
<file path=[Content_Types].xml><?xml version="1.0" encoding="utf-8"?>
<Types xmlns="http://schemas.openxmlformats.org/package/2006/content-types">
  <Default Extension="xml" ContentType="application/xml"/>
  <Default Extension="wmf" ContentType="image/x-wmf"/>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BE5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B5B1A6E">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DD9FADD">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03.080.01</w:t>
            </w: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11AF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3108761">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AFB48C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16"/>
                  </w:textInput>
                </w:ffData>
              </w:fldChar>
            </w:r>
            <w:r>
              <w:rPr>
                <w:rFonts w:ascii="黑体" w:hAnsi="黑体" w:eastAsia="黑体"/>
                <w:sz w:val="21"/>
                <w:szCs w:val="21"/>
              </w:rPr>
              <w:instrText xml:space="preserve"> </w:instrText>
            </w:r>
            <w:bookmarkStart w:id="1" w:name="CSDN"/>
            <w:r>
              <w:rPr>
                <w:rFonts w:ascii="黑体" w:hAnsi="黑体" w:eastAsia="黑体"/>
                <w:sz w:val="21"/>
                <w:szCs w:val="21"/>
              </w:rPr>
              <w:instrText xml:space="preserve">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CA72BF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5F6F5B0">
            <w:pPr>
              <w:pStyle w:val="52"/>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1506</w:t>
            </w:r>
            <w:r>
              <w:fldChar w:fldCharType="end"/>
            </w:r>
            <w:bookmarkEnd w:id="3"/>
          </w:p>
        </w:tc>
      </w:tr>
    </w:tbl>
    <w:p w14:paraId="718AB259">
      <w:pPr>
        <w:pStyle w:val="53"/>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鄂尔多斯市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A546066">
      <w:pPr>
        <w:pStyle w:val="198"/>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A10DC36">
      <w:pPr>
        <w:pStyle w:val="199"/>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B359F3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D7E6B27">
      <w:pPr>
        <w:pStyle w:val="53"/>
        <w:framePr w:w="9639" w:h="6976" w:hRule="exact" w:hSpace="0" w:vSpace="0" w:hAnchor="page" w:y="6408"/>
        <w:jc w:val="center"/>
        <w:rPr>
          <w:rFonts w:ascii="黑体" w:hAnsi="黑体" w:eastAsia="黑体"/>
          <w:b w:val="0"/>
          <w:bCs w:val="0"/>
          <w:w w:val="100"/>
        </w:rPr>
      </w:pPr>
    </w:p>
    <w:p w14:paraId="7A9F34CB">
      <w:pPr>
        <w:pStyle w:val="200"/>
        <w:framePr w:h="6974" w:hRule="exact" w:wrap="around" w:x="1419" w:anchorLock="1"/>
        <w:jc w:val="both"/>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 xml:space="preserve"> </w:t>
      </w:r>
      <w:r>
        <w:rPr>
          <w:rFonts w:hint="eastAsia"/>
          <w:lang w:val="en-US" w:eastAsia="zh-CN"/>
        </w:rPr>
        <w:t xml:space="preserve">  </w:t>
      </w:r>
      <w:r>
        <w:rPr>
          <w:rFonts w:hint="eastAsia"/>
        </w:rPr>
        <w:t>鄂尔多斯</w:t>
      </w:r>
      <w:r>
        <w:rPr>
          <w:rFonts w:hint="eastAsia"/>
          <w:lang w:eastAsia="zh-CN"/>
        </w:rPr>
        <w:t>舍饲</w:t>
      </w:r>
      <w:r>
        <w:rPr>
          <w:rFonts w:hint="eastAsia"/>
        </w:rPr>
        <w:t>肉羊羔羊育肥技术规范</w:t>
      </w:r>
      <w:r>
        <w:fldChar w:fldCharType="end"/>
      </w:r>
      <w:bookmarkEnd w:id="9"/>
    </w:p>
    <w:p w14:paraId="23798B6C">
      <w:pPr>
        <w:framePr w:w="9639" w:h="6974" w:hRule="exact" w:wrap="around" w:vAnchor="page" w:hAnchor="page" w:x="1419" w:y="6408" w:anchorLock="1"/>
        <w:ind w:left="-1418"/>
      </w:pPr>
    </w:p>
    <w:p w14:paraId="275FB5E7">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fattening meat lamb with shed feeding in Ordos</w:t>
      </w:r>
      <w:r>
        <w:rPr>
          <w:rFonts w:eastAsia="黑体"/>
          <w:szCs w:val="28"/>
        </w:rPr>
        <w:t>     </w:t>
      </w:r>
      <w:r>
        <w:rPr>
          <w:rFonts w:eastAsia="黑体"/>
          <w:szCs w:val="28"/>
        </w:rPr>
        <w:fldChar w:fldCharType="end"/>
      </w:r>
      <w:bookmarkEnd w:id="10"/>
    </w:p>
    <w:p w14:paraId="7BB8B63E">
      <w:pPr>
        <w:framePr w:w="9639" w:h="6974" w:hRule="exact" w:wrap="around" w:vAnchor="page" w:hAnchor="page" w:x="1419" w:y="6408" w:anchorLock="1"/>
        <w:spacing w:line="760" w:lineRule="exact"/>
        <w:ind w:left="-1418"/>
      </w:pPr>
    </w:p>
    <w:p w14:paraId="79E40415">
      <w:pPr>
        <w:pStyle w:val="128"/>
        <w:framePr w:w="9639" w:h="6974" w:hRule="exact" w:wrap="around" w:vAnchor="page" w:hAnchor="page" w:x="1419" w:y="6408" w:anchorLock="1"/>
        <w:textAlignment w:val="bottom"/>
        <w:rPr>
          <w:rFonts w:eastAsia="黑体"/>
          <w:szCs w:val="28"/>
        </w:rPr>
      </w:pPr>
    </w:p>
    <w:p w14:paraId="7985609E">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EA39975">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299D29E">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186C21C">
      <w:pPr>
        <w:pStyle w:val="196"/>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549F0">
      <w:pPr>
        <w:pStyle w:val="197"/>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BEC8870">
      <w:pPr>
        <w:pStyle w:val="154"/>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鄂尔多斯市市场监督管理局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6BEC7F2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D08C37">
      <w:pPr>
        <w:pStyle w:val="94"/>
        <w:spacing w:after="468"/>
        <w:ind w:left="2885" w:hanging="2465"/>
        <w:rPr>
          <w:color w:val="000000" w:themeColor="text1"/>
          <w14:textFill>
            <w14:solidFill>
              <w14:schemeClr w14:val="tx1"/>
            </w14:solidFill>
          </w14:textFill>
        </w:rPr>
      </w:pPr>
      <w:bookmarkStart w:id="21" w:name="_Toc163052786"/>
      <w:bookmarkStart w:id="22" w:name="_Toc164261812"/>
      <w:bookmarkStart w:id="23" w:name="_Toc161653024"/>
      <w:bookmarkStart w:id="24" w:name="_Toc161652974"/>
      <w:bookmarkStart w:id="25" w:name="_Toc165985930"/>
      <w:bookmarkStart w:id="26" w:name="_Toc1995488842"/>
      <w:bookmarkStart w:id="27" w:name="_Toc163809934"/>
      <w:bookmarkStart w:id="28" w:name="_Toc163761843"/>
      <w:bookmarkStart w:id="29" w:name="_Toc161839152"/>
      <w:bookmarkStart w:id="30" w:name="_Toc1254144041"/>
      <w:bookmarkStart w:id="31" w:name="BookMark2"/>
      <w:bookmarkStart w:id="90" w:name="_GoBack"/>
      <w:bookmarkEnd w:id="90"/>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1E563D4C">
      <w:pPr>
        <w:pStyle w:val="20"/>
        <w:tabs>
          <w:tab w:val="right" w:leader="dot" w:pos="9344"/>
        </w:tabs>
        <w:rPr>
          <w:rStyle w:val="34"/>
        </w:rPr>
      </w:pPr>
      <w:r>
        <w:rPr>
          <w:rStyle w:val="34"/>
          <w:rFonts w:hint="eastAsia"/>
        </w:rPr>
        <w:fldChar w:fldCharType="begin"/>
      </w:r>
      <w:r>
        <w:rPr>
          <w:rStyle w:val="34"/>
          <w:rFonts w:hint="eastAsia"/>
        </w:rPr>
        <w:instrText xml:space="preserve"> TOC \o "1-1" \h \t "标准文件_一级条标题,2,标准文件_附录一级条标题,2," </w:instrText>
      </w:r>
      <w:r>
        <w:rPr>
          <w:rStyle w:val="34"/>
          <w:rFonts w:hint="eastAsia"/>
        </w:rPr>
        <w:fldChar w:fldCharType="separate"/>
      </w:r>
      <w:r>
        <w:fldChar w:fldCharType="begin"/>
      </w:r>
      <w:r>
        <w:instrText xml:space="preserve"> HYPERLINK \l "_Toc196924069" </w:instrText>
      </w:r>
      <w:r>
        <w:fldChar w:fldCharType="separate"/>
      </w:r>
      <w:r>
        <w:rPr>
          <w:rStyle w:val="34"/>
          <w:rFonts w:hint="eastAsia"/>
        </w:rPr>
        <w:t>前言</w:t>
      </w:r>
      <w:r>
        <w:rPr>
          <w:rStyle w:val="34"/>
        </w:rPr>
        <w:tab/>
      </w:r>
      <w:r>
        <w:rPr>
          <w:rStyle w:val="34"/>
        </w:rPr>
        <w:fldChar w:fldCharType="begin"/>
      </w:r>
      <w:r>
        <w:rPr>
          <w:rStyle w:val="34"/>
        </w:rPr>
        <w:instrText xml:space="preserve"> PAGEREF _Toc196924069 \h </w:instrText>
      </w:r>
      <w:r>
        <w:rPr>
          <w:rStyle w:val="34"/>
        </w:rPr>
        <w:fldChar w:fldCharType="separate"/>
      </w:r>
      <w:r>
        <w:rPr>
          <w:rStyle w:val="34"/>
        </w:rPr>
        <w:t>3</w:t>
      </w:r>
      <w:r>
        <w:rPr>
          <w:rStyle w:val="34"/>
        </w:rPr>
        <w:fldChar w:fldCharType="end"/>
      </w:r>
      <w:r>
        <w:rPr>
          <w:rStyle w:val="34"/>
        </w:rPr>
        <w:fldChar w:fldCharType="end"/>
      </w:r>
    </w:p>
    <w:p w14:paraId="24EA09FD">
      <w:pPr>
        <w:pStyle w:val="20"/>
        <w:tabs>
          <w:tab w:val="right" w:leader="dot" w:pos="9344"/>
        </w:tabs>
        <w:rPr>
          <w:rStyle w:val="34"/>
        </w:rPr>
      </w:pPr>
      <w:r>
        <w:fldChar w:fldCharType="begin"/>
      </w:r>
      <w:r>
        <w:instrText xml:space="preserve"> HYPERLINK \l "_Toc196924070" </w:instrText>
      </w:r>
      <w:r>
        <w:fldChar w:fldCharType="separate"/>
      </w:r>
      <w:r>
        <w:rPr>
          <w:rStyle w:val="34"/>
        </w:rPr>
        <w:t xml:space="preserve">1  </w:t>
      </w:r>
      <w:r>
        <w:rPr>
          <w:rStyle w:val="34"/>
          <w:rFonts w:hint="eastAsia"/>
        </w:rPr>
        <w:t>范围</w:t>
      </w:r>
      <w:r>
        <w:rPr>
          <w:rStyle w:val="34"/>
        </w:rPr>
        <w:tab/>
      </w:r>
      <w:r>
        <w:rPr>
          <w:rStyle w:val="34"/>
        </w:rPr>
        <w:fldChar w:fldCharType="begin"/>
      </w:r>
      <w:r>
        <w:rPr>
          <w:rStyle w:val="34"/>
        </w:rPr>
        <w:instrText xml:space="preserve"> PAGEREF _Toc196924070 \h </w:instrText>
      </w:r>
      <w:r>
        <w:rPr>
          <w:rStyle w:val="34"/>
        </w:rPr>
        <w:fldChar w:fldCharType="separate"/>
      </w:r>
      <w:r>
        <w:rPr>
          <w:rStyle w:val="34"/>
        </w:rPr>
        <w:t>4</w:t>
      </w:r>
      <w:r>
        <w:rPr>
          <w:rStyle w:val="34"/>
        </w:rPr>
        <w:fldChar w:fldCharType="end"/>
      </w:r>
      <w:r>
        <w:rPr>
          <w:rStyle w:val="34"/>
        </w:rPr>
        <w:fldChar w:fldCharType="end"/>
      </w:r>
    </w:p>
    <w:p w14:paraId="2A9385B6">
      <w:pPr>
        <w:pStyle w:val="20"/>
        <w:tabs>
          <w:tab w:val="right" w:leader="dot" w:pos="9344"/>
        </w:tabs>
        <w:rPr>
          <w:rStyle w:val="34"/>
        </w:rPr>
      </w:pPr>
      <w:r>
        <w:fldChar w:fldCharType="begin"/>
      </w:r>
      <w:r>
        <w:instrText xml:space="preserve"> HYPERLINK \l "_Toc196924071" </w:instrText>
      </w:r>
      <w:r>
        <w:fldChar w:fldCharType="separate"/>
      </w:r>
      <w:r>
        <w:rPr>
          <w:rStyle w:val="34"/>
        </w:rPr>
        <w:t xml:space="preserve">2  </w:t>
      </w:r>
      <w:r>
        <w:rPr>
          <w:rStyle w:val="34"/>
          <w:rFonts w:hint="eastAsia"/>
        </w:rPr>
        <w:t>规范性引用文件</w:t>
      </w:r>
      <w:r>
        <w:rPr>
          <w:rStyle w:val="34"/>
        </w:rPr>
        <w:tab/>
      </w:r>
      <w:r>
        <w:rPr>
          <w:rStyle w:val="34"/>
        </w:rPr>
        <w:fldChar w:fldCharType="begin"/>
      </w:r>
      <w:r>
        <w:rPr>
          <w:rStyle w:val="34"/>
        </w:rPr>
        <w:instrText xml:space="preserve"> PAGEREF _Toc196924071 \h </w:instrText>
      </w:r>
      <w:r>
        <w:rPr>
          <w:rStyle w:val="34"/>
        </w:rPr>
        <w:fldChar w:fldCharType="separate"/>
      </w:r>
      <w:r>
        <w:rPr>
          <w:rStyle w:val="34"/>
        </w:rPr>
        <w:t>4</w:t>
      </w:r>
      <w:r>
        <w:rPr>
          <w:rStyle w:val="34"/>
        </w:rPr>
        <w:fldChar w:fldCharType="end"/>
      </w:r>
      <w:r>
        <w:rPr>
          <w:rStyle w:val="34"/>
        </w:rPr>
        <w:fldChar w:fldCharType="end"/>
      </w:r>
    </w:p>
    <w:p w14:paraId="331A6E16">
      <w:pPr>
        <w:pStyle w:val="20"/>
        <w:tabs>
          <w:tab w:val="right" w:leader="dot" w:pos="9344"/>
        </w:tabs>
        <w:rPr>
          <w:rStyle w:val="34"/>
        </w:rPr>
      </w:pPr>
      <w:r>
        <w:fldChar w:fldCharType="begin"/>
      </w:r>
      <w:r>
        <w:instrText xml:space="preserve"> HYPERLINK \l "_Toc196924072" </w:instrText>
      </w:r>
      <w:r>
        <w:fldChar w:fldCharType="separate"/>
      </w:r>
      <w:r>
        <w:rPr>
          <w:rStyle w:val="34"/>
        </w:rPr>
        <w:t xml:space="preserve">3  </w:t>
      </w:r>
      <w:r>
        <w:rPr>
          <w:rStyle w:val="34"/>
          <w:rFonts w:hint="eastAsia"/>
        </w:rPr>
        <w:t>术语和定义</w:t>
      </w:r>
      <w:r>
        <w:rPr>
          <w:rStyle w:val="34"/>
        </w:rPr>
        <w:tab/>
      </w:r>
      <w:r>
        <w:rPr>
          <w:rStyle w:val="34"/>
        </w:rPr>
        <w:fldChar w:fldCharType="begin"/>
      </w:r>
      <w:r>
        <w:rPr>
          <w:rStyle w:val="34"/>
        </w:rPr>
        <w:instrText xml:space="preserve"> PAGEREF _Toc196924072 \h </w:instrText>
      </w:r>
      <w:r>
        <w:rPr>
          <w:rStyle w:val="34"/>
        </w:rPr>
        <w:fldChar w:fldCharType="separate"/>
      </w:r>
      <w:r>
        <w:rPr>
          <w:rStyle w:val="34"/>
        </w:rPr>
        <w:t>4</w:t>
      </w:r>
      <w:r>
        <w:rPr>
          <w:rStyle w:val="34"/>
        </w:rPr>
        <w:fldChar w:fldCharType="end"/>
      </w:r>
      <w:r>
        <w:rPr>
          <w:rStyle w:val="34"/>
        </w:rPr>
        <w:fldChar w:fldCharType="end"/>
      </w:r>
    </w:p>
    <w:p w14:paraId="44F25596">
      <w:pPr>
        <w:pStyle w:val="20"/>
        <w:tabs>
          <w:tab w:val="right" w:leader="dot" w:pos="9344"/>
        </w:tabs>
        <w:rPr>
          <w:rStyle w:val="34"/>
        </w:rPr>
      </w:pPr>
      <w:r>
        <w:fldChar w:fldCharType="begin"/>
      </w:r>
      <w:r>
        <w:instrText xml:space="preserve"> HYPERLINK \l "_Toc196924073" </w:instrText>
      </w:r>
      <w:r>
        <w:fldChar w:fldCharType="separate"/>
      </w:r>
      <w:r>
        <w:rPr>
          <w:rStyle w:val="34"/>
        </w:rPr>
        <w:t xml:space="preserve">4  </w:t>
      </w:r>
      <w:r>
        <w:rPr>
          <w:rStyle w:val="34"/>
          <w:rFonts w:hint="eastAsia"/>
        </w:rPr>
        <w:t>生产管理</w:t>
      </w:r>
      <w:r>
        <w:rPr>
          <w:rStyle w:val="34"/>
        </w:rPr>
        <w:tab/>
      </w:r>
      <w:r>
        <w:rPr>
          <w:rStyle w:val="34"/>
        </w:rPr>
        <w:fldChar w:fldCharType="begin"/>
      </w:r>
      <w:r>
        <w:rPr>
          <w:rStyle w:val="34"/>
        </w:rPr>
        <w:instrText xml:space="preserve"> PAGEREF _Toc196924073 \h </w:instrText>
      </w:r>
      <w:r>
        <w:rPr>
          <w:rStyle w:val="34"/>
        </w:rPr>
        <w:fldChar w:fldCharType="separate"/>
      </w:r>
      <w:r>
        <w:rPr>
          <w:rStyle w:val="34"/>
        </w:rPr>
        <w:t>4</w:t>
      </w:r>
      <w:r>
        <w:rPr>
          <w:rStyle w:val="34"/>
        </w:rPr>
        <w:fldChar w:fldCharType="end"/>
      </w:r>
      <w:r>
        <w:rPr>
          <w:rStyle w:val="34"/>
        </w:rPr>
        <w:fldChar w:fldCharType="end"/>
      </w:r>
    </w:p>
    <w:p w14:paraId="687102B5">
      <w:pPr>
        <w:pStyle w:val="20"/>
        <w:tabs>
          <w:tab w:val="right" w:leader="dot" w:pos="9344"/>
        </w:tabs>
        <w:rPr>
          <w:rStyle w:val="34"/>
        </w:rPr>
      </w:pPr>
      <w:r>
        <w:fldChar w:fldCharType="begin"/>
      </w:r>
      <w:r>
        <w:instrText xml:space="preserve"> HYPERLINK \l "_Toc196924074" </w:instrText>
      </w:r>
      <w:r>
        <w:fldChar w:fldCharType="separate"/>
      </w:r>
      <w:r>
        <w:rPr>
          <w:rStyle w:val="34"/>
        </w:rPr>
        <w:t xml:space="preserve">5  </w:t>
      </w:r>
      <w:r>
        <w:rPr>
          <w:rStyle w:val="34"/>
          <w:rFonts w:hint="eastAsia"/>
        </w:rPr>
        <w:t>饲喂与饮水</w:t>
      </w:r>
      <w:r>
        <w:rPr>
          <w:rStyle w:val="34"/>
        </w:rPr>
        <w:tab/>
      </w:r>
      <w:r>
        <w:rPr>
          <w:rStyle w:val="34"/>
        </w:rPr>
        <w:fldChar w:fldCharType="begin"/>
      </w:r>
      <w:r>
        <w:rPr>
          <w:rStyle w:val="34"/>
        </w:rPr>
        <w:instrText xml:space="preserve"> PAGEREF _Toc196924074 \h </w:instrText>
      </w:r>
      <w:r>
        <w:rPr>
          <w:rStyle w:val="34"/>
        </w:rPr>
        <w:fldChar w:fldCharType="separate"/>
      </w:r>
      <w:r>
        <w:rPr>
          <w:rStyle w:val="34"/>
        </w:rPr>
        <w:t>5</w:t>
      </w:r>
      <w:r>
        <w:rPr>
          <w:rStyle w:val="34"/>
        </w:rPr>
        <w:fldChar w:fldCharType="end"/>
      </w:r>
      <w:r>
        <w:rPr>
          <w:rStyle w:val="34"/>
        </w:rPr>
        <w:fldChar w:fldCharType="end"/>
      </w:r>
    </w:p>
    <w:p w14:paraId="55B873CA">
      <w:pPr>
        <w:pStyle w:val="20"/>
        <w:tabs>
          <w:tab w:val="right" w:leader="dot" w:pos="9344"/>
        </w:tabs>
        <w:rPr>
          <w:rStyle w:val="34"/>
        </w:rPr>
      </w:pPr>
      <w:r>
        <w:fldChar w:fldCharType="begin"/>
      </w:r>
      <w:r>
        <w:instrText xml:space="preserve"> HYPERLINK \l "_Toc196924075" </w:instrText>
      </w:r>
      <w:r>
        <w:fldChar w:fldCharType="separate"/>
      </w:r>
      <w:r>
        <w:rPr>
          <w:rStyle w:val="34"/>
        </w:rPr>
        <w:t xml:space="preserve">6  </w:t>
      </w:r>
      <w:r>
        <w:rPr>
          <w:rStyle w:val="34"/>
          <w:rFonts w:hint="eastAsia"/>
        </w:rPr>
        <w:t>记录</w:t>
      </w:r>
      <w:r>
        <w:rPr>
          <w:rStyle w:val="34"/>
        </w:rPr>
        <w:tab/>
      </w:r>
      <w:r>
        <w:rPr>
          <w:rStyle w:val="34"/>
        </w:rPr>
        <w:fldChar w:fldCharType="begin"/>
      </w:r>
      <w:r>
        <w:rPr>
          <w:rStyle w:val="34"/>
        </w:rPr>
        <w:instrText xml:space="preserve"> PAGEREF _Toc196924075 \h </w:instrText>
      </w:r>
      <w:r>
        <w:rPr>
          <w:rStyle w:val="34"/>
        </w:rPr>
        <w:fldChar w:fldCharType="separate"/>
      </w:r>
      <w:r>
        <w:rPr>
          <w:rStyle w:val="34"/>
        </w:rPr>
        <w:t>6</w:t>
      </w:r>
      <w:r>
        <w:rPr>
          <w:rStyle w:val="34"/>
        </w:rPr>
        <w:fldChar w:fldCharType="end"/>
      </w:r>
      <w:r>
        <w:rPr>
          <w:rStyle w:val="34"/>
        </w:rPr>
        <w:fldChar w:fldCharType="end"/>
      </w:r>
    </w:p>
    <w:p w14:paraId="5F875930">
      <w:pPr>
        <w:pStyle w:val="20"/>
        <w:tabs>
          <w:tab w:val="right" w:leader="dot" w:pos="9344"/>
        </w:tabs>
        <w:rPr>
          <w:rStyle w:val="34"/>
        </w:rPr>
      </w:pPr>
      <w:r>
        <w:fldChar w:fldCharType="begin"/>
      </w:r>
      <w:r>
        <w:instrText xml:space="preserve"> HYPERLINK \l "_Toc196924076" </w:instrText>
      </w:r>
      <w:r>
        <w:fldChar w:fldCharType="separate"/>
      </w:r>
      <w:r>
        <w:rPr>
          <w:rStyle w:val="34"/>
          <w:rFonts w:hint="eastAsia"/>
        </w:rPr>
        <w:t>参考文献</w:t>
      </w:r>
      <w:r>
        <w:rPr>
          <w:rStyle w:val="34"/>
        </w:rPr>
        <w:tab/>
      </w:r>
      <w:r>
        <w:rPr>
          <w:rStyle w:val="34"/>
        </w:rPr>
        <w:fldChar w:fldCharType="begin"/>
      </w:r>
      <w:r>
        <w:rPr>
          <w:rStyle w:val="34"/>
        </w:rPr>
        <w:instrText xml:space="preserve"> PAGEREF _Toc196924076 \h </w:instrText>
      </w:r>
      <w:r>
        <w:rPr>
          <w:rStyle w:val="34"/>
        </w:rPr>
        <w:fldChar w:fldCharType="separate"/>
      </w:r>
      <w:r>
        <w:rPr>
          <w:rStyle w:val="34"/>
        </w:rPr>
        <w:t>7</w:t>
      </w:r>
      <w:r>
        <w:rPr>
          <w:rStyle w:val="34"/>
        </w:rPr>
        <w:fldChar w:fldCharType="end"/>
      </w:r>
      <w:r>
        <w:rPr>
          <w:rStyle w:val="34"/>
        </w:rPr>
        <w:fldChar w:fldCharType="end"/>
      </w:r>
    </w:p>
    <w:p w14:paraId="18AF88A9">
      <w:pPr>
        <w:pStyle w:val="20"/>
        <w:tabs>
          <w:tab w:val="right" w:leader="dot" w:pos="9344"/>
        </w:tabs>
        <w:rPr>
          <w:rStyle w:val="34"/>
        </w:rPr>
      </w:pPr>
      <w:r>
        <w:fldChar w:fldCharType="begin"/>
      </w:r>
      <w:r>
        <w:instrText xml:space="preserve"> HYPERLINK \l "_Toc196924077" </w:instrText>
      </w:r>
      <w:r>
        <w:fldChar w:fldCharType="separate"/>
      </w:r>
      <w:r>
        <w:rPr>
          <w:rStyle w:val="34"/>
          <w:rFonts w:hint="eastAsia"/>
        </w:rPr>
        <w:t>附录A（规范性）羔羊培育方法推荐表</w:t>
      </w:r>
      <w:r>
        <w:rPr>
          <w:rStyle w:val="34"/>
        </w:rPr>
        <w:tab/>
      </w:r>
      <w:r>
        <w:rPr>
          <w:rStyle w:val="34"/>
        </w:rPr>
        <w:fldChar w:fldCharType="begin"/>
      </w:r>
      <w:r>
        <w:rPr>
          <w:rStyle w:val="34"/>
        </w:rPr>
        <w:instrText xml:space="preserve"> PAGEREF _Toc196924077 \h </w:instrText>
      </w:r>
      <w:r>
        <w:rPr>
          <w:rStyle w:val="34"/>
        </w:rPr>
        <w:fldChar w:fldCharType="separate"/>
      </w:r>
      <w:r>
        <w:rPr>
          <w:rStyle w:val="34"/>
        </w:rPr>
        <w:t>8</w:t>
      </w:r>
      <w:r>
        <w:rPr>
          <w:rStyle w:val="34"/>
        </w:rPr>
        <w:fldChar w:fldCharType="end"/>
      </w:r>
      <w:r>
        <w:rPr>
          <w:rStyle w:val="34"/>
        </w:rPr>
        <w:fldChar w:fldCharType="end"/>
      </w:r>
    </w:p>
    <w:p w14:paraId="251F3CA4">
      <w:pPr>
        <w:pStyle w:val="20"/>
        <w:tabs>
          <w:tab w:val="right" w:leader="dot" w:pos="9344"/>
        </w:tabs>
        <w:rPr>
          <w:rStyle w:val="34"/>
        </w:rPr>
      </w:pPr>
      <w:r>
        <w:fldChar w:fldCharType="begin"/>
      </w:r>
      <w:r>
        <w:instrText xml:space="preserve"> HYPERLINK \l "_Toc196924078" </w:instrText>
      </w:r>
      <w:r>
        <w:fldChar w:fldCharType="separate"/>
      </w:r>
      <w:r>
        <w:rPr>
          <w:rStyle w:val="34"/>
          <w:rFonts w:hint="eastAsia"/>
        </w:rPr>
        <w:t>附录B（规范性）羔羊免疫程序</w:t>
      </w:r>
      <w:r>
        <w:rPr>
          <w:rStyle w:val="34"/>
        </w:rPr>
        <w:tab/>
      </w:r>
      <w:r>
        <w:rPr>
          <w:rStyle w:val="34"/>
        </w:rPr>
        <w:fldChar w:fldCharType="begin"/>
      </w:r>
      <w:r>
        <w:rPr>
          <w:rStyle w:val="34"/>
        </w:rPr>
        <w:instrText xml:space="preserve"> PAGEREF _Toc196924078 \h </w:instrText>
      </w:r>
      <w:r>
        <w:rPr>
          <w:rStyle w:val="34"/>
        </w:rPr>
        <w:fldChar w:fldCharType="separate"/>
      </w:r>
      <w:r>
        <w:rPr>
          <w:rStyle w:val="34"/>
        </w:rPr>
        <w:t>9</w:t>
      </w:r>
      <w:r>
        <w:rPr>
          <w:rStyle w:val="34"/>
        </w:rPr>
        <w:fldChar w:fldCharType="end"/>
      </w:r>
      <w:r>
        <w:rPr>
          <w:rStyle w:val="34"/>
        </w:rPr>
        <w:fldChar w:fldCharType="end"/>
      </w:r>
    </w:p>
    <w:p w14:paraId="29A64058">
      <w:pPr>
        <w:pStyle w:val="20"/>
        <w:tabs>
          <w:tab w:val="right" w:leader="dot" w:pos="9344"/>
        </w:tabs>
        <w:rPr>
          <w:rStyle w:val="34"/>
        </w:rPr>
      </w:pPr>
      <w:r>
        <w:fldChar w:fldCharType="begin"/>
      </w:r>
      <w:r>
        <w:instrText xml:space="preserve"> HYPERLINK \l "_Toc196924079" </w:instrText>
      </w:r>
      <w:r>
        <w:fldChar w:fldCharType="separate"/>
      </w:r>
      <w:r>
        <w:rPr>
          <w:rStyle w:val="34"/>
          <w:rFonts w:hint="eastAsia"/>
        </w:rPr>
        <w:t>附录C（资料性）不同生理阶段推荐日粮配方</w:t>
      </w:r>
      <w:r>
        <w:rPr>
          <w:rStyle w:val="34"/>
        </w:rPr>
        <w:tab/>
      </w:r>
      <w:r>
        <w:rPr>
          <w:rStyle w:val="34"/>
        </w:rPr>
        <w:fldChar w:fldCharType="begin"/>
      </w:r>
      <w:r>
        <w:rPr>
          <w:rStyle w:val="34"/>
        </w:rPr>
        <w:instrText xml:space="preserve"> PAGEREF _Toc196924079 \h </w:instrText>
      </w:r>
      <w:r>
        <w:rPr>
          <w:rStyle w:val="34"/>
        </w:rPr>
        <w:fldChar w:fldCharType="separate"/>
      </w:r>
      <w:r>
        <w:rPr>
          <w:rStyle w:val="34"/>
        </w:rPr>
        <w:t>10</w:t>
      </w:r>
      <w:r>
        <w:rPr>
          <w:rStyle w:val="34"/>
        </w:rPr>
        <w:fldChar w:fldCharType="end"/>
      </w:r>
      <w:r>
        <w:rPr>
          <w:rStyle w:val="34"/>
        </w:rPr>
        <w:fldChar w:fldCharType="end"/>
      </w:r>
    </w:p>
    <w:p w14:paraId="5BE9BEC9">
      <w:pPr>
        <w:pStyle w:val="20"/>
        <w:tabs>
          <w:tab w:val="right" w:leader="dot" w:pos="9344"/>
        </w:tabs>
        <w:rPr>
          <w:spacing w:val="320"/>
        </w:rPr>
      </w:pPr>
      <w:r>
        <w:rPr>
          <w:rStyle w:val="34"/>
          <w:rFonts w:hint="eastAsia"/>
        </w:rPr>
        <w:fldChar w:fldCharType="end"/>
      </w:r>
    </w:p>
    <w:p w14:paraId="0FB11707">
      <w:pPr>
        <w:widowControl/>
        <w:adjustRightInd/>
        <w:spacing w:line="240" w:lineRule="auto"/>
        <w:jc w:val="left"/>
        <w:rPr>
          <w:rFonts w:ascii="黑体" w:eastAsia="黑体"/>
          <w:spacing w:val="320"/>
          <w:sz w:val="32"/>
        </w:rPr>
      </w:pPr>
      <w:r>
        <w:rPr>
          <w:spacing w:val="320"/>
        </w:rPr>
        <w:br w:type="page"/>
      </w:r>
    </w:p>
    <w:p w14:paraId="757D6D2F">
      <w:pPr>
        <w:pStyle w:val="94"/>
        <w:spacing w:after="468"/>
        <w:outlineLvl w:val="1"/>
        <w:rPr>
          <w:rFonts w:hint="eastAsia"/>
          <w:spacing w:val="320"/>
        </w:rPr>
      </w:pPr>
      <w:bookmarkStart w:id="32" w:name="_Toc196924069"/>
      <w:r>
        <w:rPr>
          <w:spacing w:val="320"/>
        </w:rPr>
        <w:t>前言</w:t>
      </w:r>
      <w:bookmarkEnd w:id="21"/>
      <w:bookmarkEnd w:id="22"/>
      <w:bookmarkEnd w:id="23"/>
      <w:bookmarkEnd w:id="24"/>
      <w:bookmarkEnd w:id="25"/>
      <w:bookmarkEnd w:id="26"/>
      <w:bookmarkEnd w:id="27"/>
      <w:bookmarkEnd w:id="28"/>
      <w:bookmarkEnd w:id="29"/>
      <w:bookmarkEnd w:id="30"/>
      <w:bookmarkEnd w:id="32"/>
    </w:p>
    <w:bookmarkEnd w:id="31"/>
    <w:p w14:paraId="239AC028">
      <w:pPr>
        <w:pStyle w:val="59"/>
        <w:ind w:firstLine="420"/>
        <w:rPr>
          <w:rFonts w:hint="eastAsia"/>
        </w:rPr>
      </w:pPr>
      <w:bookmarkStart w:id="33" w:name="BookMark4"/>
      <w:r>
        <w:rPr>
          <w:rFonts w:hint="eastAsia"/>
        </w:rPr>
        <w:t>本文件按照GB/T 1.1—2020《标准化工作导则  第1部分：标准化文件的结构和起草规则》的规定起草。</w:t>
      </w:r>
    </w:p>
    <w:p w14:paraId="712E5977">
      <w:pPr>
        <w:pStyle w:val="59"/>
        <w:ind w:firstLine="420"/>
        <w:rPr>
          <w:rFonts w:hint="eastAsia"/>
        </w:rPr>
      </w:pPr>
      <w:r>
        <w:rPr>
          <w:rFonts w:hint="eastAsia"/>
        </w:rPr>
        <w:t>请注意本文件的某些内容可能涉及专利。本文件的发布机构不承担识别专利的责任。</w:t>
      </w:r>
    </w:p>
    <w:p w14:paraId="175B6793">
      <w:pPr>
        <w:pStyle w:val="59"/>
        <w:ind w:firstLine="420"/>
        <w:rPr>
          <w:rFonts w:hint="eastAsia"/>
        </w:rPr>
      </w:pPr>
      <w:r>
        <w:rPr>
          <w:rFonts w:hint="eastAsia"/>
        </w:rPr>
        <w:t>本文件由</w:t>
      </w:r>
      <w:r>
        <w:rPr>
          <w:rFonts w:hint="eastAsia"/>
          <w:lang w:eastAsia="zh-CN"/>
        </w:rPr>
        <w:t>鄂尔多斯市</w:t>
      </w:r>
      <w:r>
        <w:rPr>
          <w:rFonts w:hint="eastAsia"/>
        </w:rPr>
        <w:t>农牧局提出。</w:t>
      </w:r>
    </w:p>
    <w:p w14:paraId="16A718E4">
      <w:pPr>
        <w:pStyle w:val="59"/>
        <w:ind w:firstLine="420"/>
        <w:rPr>
          <w:rFonts w:hint="eastAsia"/>
        </w:rPr>
      </w:pPr>
      <w:r>
        <w:rPr>
          <w:rFonts w:hint="eastAsia"/>
        </w:rPr>
        <w:t>文件由鄂尔多斯市农牧业标准化技术委员会归口。</w:t>
      </w:r>
    </w:p>
    <w:p w14:paraId="1D669A9F">
      <w:pPr>
        <w:pStyle w:val="59"/>
        <w:ind w:firstLine="420"/>
        <w:rPr>
          <w:rFonts w:hint="eastAsia"/>
        </w:rPr>
      </w:pPr>
      <w:r>
        <w:rPr>
          <w:rFonts w:hint="eastAsia"/>
        </w:rPr>
        <w:t>本文件起草单位：准格尔旗农牧局、准格尔旗苗丰种养殖专业合作社</w:t>
      </w:r>
    </w:p>
    <w:p w14:paraId="4975C0BE">
      <w:pPr>
        <w:pStyle w:val="59"/>
        <w:ind w:firstLine="420"/>
        <w:rPr>
          <w:rFonts w:hAnsi="宋体" w:cs="宋体"/>
        </w:rPr>
      </w:pPr>
      <w:r>
        <w:rPr>
          <w:rFonts w:hint="eastAsia"/>
        </w:rPr>
        <w:t>本文件主要起草人：孙海军、杜红霞、成海荣、苗丰、任国、七十三、薛俊英、张梅梅、屈福小、杜勤、白杨、王旭、秦嵘榕、王鑫波、郭家嫄、云龙、庄雨、樊荣</w:t>
      </w:r>
      <w:r>
        <w:rPr>
          <w:rFonts w:hint="eastAsia" w:hAnsi="宋体" w:cs="宋体"/>
          <w:szCs w:val="21"/>
        </w:rPr>
        <w:t>。</w:t>
      </w:r>
    </w:p>
    <w:p w14:paraId="387F5CCB">
      <w:pPr>
        <w:spacing w:line="440" w:lineRule="exact"/>
        <w:ind w:left="105" w:leftChars="50" w:firstLine="315" w:firstLineChars="150"/>
        <w:rPr>
          <w:rFonts w:ascii="宋体" w:hAnsi="宋体" w:cs="宋体"/>
        </w:rPr>
      </w:pPr>
    </w:p>
    <w:p w14:paraId="144C3C94">
      <w:pPr>
        <w:spacing w:line="440" w:lineRule="exact"/>
        <w:ind w:left="105" w:leftChars="50" w:firstLine="315" w:firstLineChars="150"/>
        <w:rPr>
          <w:rFonts w:ascii="宋体" w:hAnsi="宋体" w:cs="宋体"/>
        </w:rPr>
      </w:pPr>
    </w:p>
    <w:p w14:paraId="56613093">
      <w:pPr>
        <w:spacing w:line="440" w:lineRule="exact"/>
        <w:ind w:left="105" w:leftChars="50" w:firstLine="315" w:firstLineChars="150"/>
        <w:rPr>
          <w:rFonts w:ascii="宋体" w:hAnsi="宋体" w:cs="宋体"/>
        </w:rPr>
      </w:pPr>
    </w:p>
    <w:p w14:paraId="6BAD06BF">
      <w:pPr>
        <w:spacing w:line="440" w:lineRule="exact"/>
        <w:ind w:left="105" w:leftChars="50" w:firstLine="315" w:firstLineChars="150"/>
        <w:rPr>
          <w:rFonts w:ascii="宋体" w:hAnsi="宋体" w:cs="宋体"/>
        </w:rPr>
      </w:pPr>
    </w:p>
    <w:p w14:paraId="61B8171F">
      <w:pPr>
        <w:spacing w:line="440" w:lineRule="exact"/>
        <w:ind w:left="105" w:leftChars="50" w:firstLine="315" w:firstLineChars="150"/>
        <w:rPr>
          <w:rFonts w:ascii="宋体" w:hAnsi="宋体" w:cs="宋体"/>
        </w:rPr>
      </w:pPr>
    </w:p>
    <w:p w14:paraId="3CD46DDA">
      <w:pPr>
        <w:spacing w:line="440" w:lineRule="exact"/>
        <w:ind w:left="105" w:leftChars="50" w:firstLine="315" w:firstLineChars="150"/>
        <w:rPr>
          <w:rFonts w:ascii="宋体" w:hAnsi="宋体" w:cs="宋体"/>
        </w:rPr>
      </w:pPr>
    </w:p>
    <w:p w14:paraId="3C0410BD">
      <w:pPr>
        <w:spacing w:line="440" w:lineRule="exact"/>
        <w:ind w:left="105" w:leftChars="50" w:firstLine="315" w:firstLineChars="150"/>
        <w:rPr>
          <w:rFonts w:ascii="宋体" w:hAnsi="宋体" w:cs="宋体"/>
        </w:rPr>
      </w:pPr>
    </w:p>
    <w:p w14:paraId="5C4A6DED">
      <w:pPr>
        <w:spacing w:line="440" w:lineRule="exact"/>
        <w:ind w:left="105" w:leftChars="50" w:firstLine="315" w:firstLineChars="150"/>
        <w:rPr>
          <w:rFonts w:ascii="宋体" w:hAnsi="宋体" w:cs="宋体"/>
        </w:rPr>
      </w:pPr>
    </w:p>
    <w:p w14:paraId="4BF26DED">
      <w:pPr>
        <w:spacing w:line="440" w:lineRule="exact"/>
        <w:ind w:left="105" w:leftChars="50" w:firstLine="315" w:firstLineChars="150"/>
        <w:rPr>
          <w:rFonts w:ascii="宋体" w:hAnsi="宋体" w:cs="宋体"/>
        </w:rPr>
      </w:pPr>
    </w:p>
    <w:p w14:paraId="195BFE65">
      <w:pPr>
        <w:spacing w:line="440" w:lineRule="exact"/>
        <w:ind w:left="105" w:leftChars="50" w:firstLine="315" w:firstLineChars="150"/>
        <w:rPr>
          <w:rFonts w:ascii="宋体" w:hAnsi="宋体" w:cs="宋体"/>
        </w:rPr>
      </w:pPr>
    </w:p>
    <w:p w14:paraId="1DB50EF7">
      <w:pPr>
        <w:spacing w:line="440" w:lineRule="exact"/>
        <w:ind w:left="105" w:leftChars="50" w:firstLine="315" w:firstLineChars="150"/>
        <w:rPr>
          <w:rFonts w:ascii="宋体" w:hAnsi="宋体" w:cs="宋体"/>
        </w:rPr>
      </w:pPr>
    </w:p>
    <w:p w14:paraId="0EC0C1AB">
      <w:pPr>
        <w:spacing w:line="440" w:lineRule="exact"/>
        <w:ind w:left="105" w:leftChars="50" w:firstLine="315" w:firstLineChars="150"/>
        <w:rPr>
          <w:rFonts w:ascii="宋体" w:hAnsi="宋体" w:cs="宋体"/>
        </w:rPr>
      </w:pPr>
    </w:p>
    <w:p w14:paraId="586CBCAF">
      <w:pPr>
        <w:spacing w:line="440" w:lineRule="exact"/>
        <w:ind w:left="105" w:leftChars="50" w:firstLine="315" w:firstLineChars="150"/>
        <w:rPr>
          <w:rFonts w:ascii="宋体" w:hAnsi="宋体" w:cs="宋体"/>
        </w:rPr>
      </w:pPr>
    </w:p>
    <w:p w14:paraId="0B785A1A">
      <w:pPr>
        <w:spacing w:line="440" w:lineRule="exact"/>
        <w:ind w:left="105" w:leftChars="50" w:firstLine="315" w:firstLineChars="150"/>
        <w:rPr>
          <w:rFonts w:ascii="宋体" w:hAnsi="宋体" w:cs="宋体"/>
        </w:rPr>
      </w:pPr>
    </w:p>
    <w:p w14:paraId="05F244AF">
      <w:pPr>
        <w:spacing w:line="440" w:lineRule="exact"/>
        <w:ind w:left="105" w:leftChars="50" w:firstLine="315" w:firstLineChars="150"/>
        <w:rPr>
          <w:rFonts w:ascii="宋体" w:hAnsi="宋体" w:cs="宋体"/>
        </w:rPr>
      </w:pPr>
    </w:p>
    <w:p w14:paraId="18342DFA">
      <w:pPr>
        <w:spacing w:line="440" w:lineRule="exact"/>
        <w:ind w:left="105" w:leftChars="50" w:firstLine="315" w:firstLineChars="150"/>
        <w:rPr>
          <w:rFonts w:ascii="宋体" w:hAnsi="宋体" w:cs="宋体"/>
        </w:rPr>
      </w:pPr>
    </w:p>
    <w:p w14:paraId="283BB035">
      <w:pPr>
        <w:spacing w:line="440" w:lineRule="exact"/>
        <w:ind w:left="105" w:leftChars="50" w:firstLine="315" w:firstLineChars="150"/>
        <w:rPr>
          <w:rFonts w:ascii="宋体" w:hAnsi="宋体" w:cs="宋体"/>
        </w:rPr>
      </w:pPr>
    </w:p>
    <w:p w14:paraId="2F37E41A">
      <w:pPr>
        <w:spacing w:line="440" w:lineRule="exact"/>
        <w:ind w:left="105" w:leftChars="50" w:firstLine="315" w:firstLineChars="150"/>
        <w:rPr>
          <w:rFonts w:ascii="宋体" w:hAnsi="宋体" w:cs="宋体"/>
        </w:rPr>
      </w:pPr>
    </w:p>
    <w:p w14:paraId="7B7EFB70">
      <w:pPr>
        <w:spacing w:line="440" w:lineRule="exact"/>
        <w:ind w:left="105" w:leftChars="50" w:firstLine="315" w:firstLineChars="150"/>
        <w:rPr>
          <w:rFonts w:ascii="宋体" w:hAnsi="宋体" w:cs="宋体"/>
        </w:rPr>
      </w:pPr>
    </w:p>
    <w:p w14:paraId="340A889C">
      <w:pPr>
        <w:spacing w:line="440" w:lineRule="exact"/>
        <w:ind w:left="105" w:leftChars="50" w:firstLine="315" w:firstLineChars="150"/>
        <w:rPr>
          <w:rFonts w:ascii="宋体" w:hAnsi="宋体" w:cs="宋体"/>
        </w:rPr>
      </w:pPr>
    </w:p>
    <w:p w14:paraId="1047613F">
      <w:pPr>
        <w:spacing w:line="440" w:lineRule="exact"/>
        <w:ind w:left="105" w:leftChars="50" w:firstLine="315" w:firstLineChars="150"/>
        <w:rPr>
          <w:rFonts w:hint="eastAsia" w:ascii="宋体" w:hAnsi="宋体" w:cs="宋体"/>
        </w:rPr>
      </w:pPr>
    </w:p>
    <w:p w14:paraId="633B74B4">
      <w:pPr>
        <w:spacing w:line="440" w:lineRule="exact"/>
        <w:rPr>
          <w:rFonts w:ascii="宋体" w:hAnsi="宋体" w:cs="宋体"/>
        </w:rPr>
      </w:pPr>
    </w:p>
    <w:p w14:paraId="7A1416B4">
      <w:pPr>
        <w:spacing w:line="20" w:lineRule="exact"/>
        <w:jc w:val="center"/>
        <w:rPr>
          <w:rFonts w:ascii="黑体" w:hAnsi="黑体" w:eastAsia="黑体"/>
          <w:sz w:val="32"/>
          <w:szCs w:val="32"/>
        </w:rPr>
      </w:pPr>
    </w:p>
    <w:sdt>
      <w:sdtPr>
        <w:tag w:val="NEW_STAND_NAME"/>
        <w:id w:val="595910757"/>
        <w:lock w:val="sdtLocked"/>
        <w:placeholder>
          <w:docPart w:val="CA6D2755CEDA482BB1C012EC92B9A0E1"/>
        </w:placeholder>
      </w:sdtPr>
      <w:sdtContent>
        <w:p w14:paraId="2A3D6D38">
          <w:pPr>
            <w:pStyle w:val="180"/>
            <w:spacing w:before="312" w:beforeLines="100" w:after="686" w:afterLines="220"/>
          </w:pPr>
          <w:bookmarkStart w:id="34" w:name="NEW_STAND_NAME"/>
          <w:r>
            <w:rPr>
              <w:rFonts w:hint="eastAsia" w:cs="黑体"/>
            </w:rPr>
            <w:t>鄂尔多斯萨福克与小尾寒羊杂交代肉羊羔羊舍饲育肥技术规范</w:t>
          </w:r>
        </w:p>
      </w:sdtContent>
    </w:sdt>
    <w:bookmarkEnd w:id="34"/>
    <w:p w14:paraId="21BAE5F6">
      <w:pPr>
        <w:pStyle w:val="107"/>
      </w:pPr>
      <w:bookmarkStart w:id="35" w:name="_Toc17233333"/>
      <w:bookmarkStart w:id="36" w:name="_Toc97191423"/>
      <w:bookmarkStart w:id="37" w:name="_Toc26718930"/>
      <w:bookmarkStart w:id="38" w:name="_Toc26986771"/>
      <w:bookmarkStart w:id="39" w:name="_Toc163052787"/>
      <w:bookmarkStart w:id="40" w:name="_Toc164261813"/>
      <w:bookmarkStart w:id="41" w:name="_Toc17233325"/>
      <w:bookmarkStart w:id="42" w:name="_Toc161839153"/>
      <w:bookmarkStart w:id="43" w:name="_Toc163761844"/>
      <w:bookmarkStart w:id="44" w:name="_Toc196924070"/>
      <w:bookmarkStart w:id="45" w:name="_Toc163809935"/>
      <w:bookmarkStart w:id="46" w:name="_Toc26648465"/>
      <w:bookmarkStart w:id="47" w:name="_Toc165985931"/>
      <w:bookmarkStart w:id="48" w:name="_Toc24884218"/>
      <w:bookmarkStart w:id="49" w:name="_Toc161652975"/>
      <w:bookmarkStart w:id="50" w:name="_Toc26986530"/>
      <w:bookmarkStart w:id="51" w:name="_Toc533622784"/>
      <w:bookmarkStart w:id="52" w:name="_Toc24884211"/>
      <w:bookmarkStart w:id="53" w:name="_Toc1373366212"/>
      <w:bookmarkStart w:id="54" w:name="_Toc161653025"/>
      <w:r>
        <w:rPr>
          <w:rFonts w:hint="eastAsia"/>
        </w:rPr>
        <w:t xml:space="preserve">1 </w:t>
      </w:r>
      <w:r>
        <w:t xml:space="preserve"> </w:t>
      </w:r>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1724263">
      <w:pPr>
        <w:pStyle w:val="59"/>
        <w:ind w:firstLine="420"/>
        <w:rPr>
          <w:rFonts w:hint="eastAsia"/>
        </w:rPr>
      </w:pPr>
      <w:bookmarkStart w:id="55" w:name="_Toc17233334"/>
      <w:bookmarkStart w:id="56" w:name="_Toc26648466"/>
      <w:bookmarkStart w:id="57" w:name="_Toc24884219"/>
      <w:bookmarkStart w:id="58" w:name="_Toc17233326"/>
      <w:bookmarkStart w:id="59" w:name="_Toc24884212"/>
      <w:r>
        <w:rPr>
          <w:rFonts w:hint="eastAsia"/>
        </w:rPr>
        <w:t>本文件规定了鄂尔多斯萨福克与小尾寒羊杂交代肉羊羔羊舍饲育肥的饲养和相应的管理方法。</w:t>
      </w:r>
    </w:p>
    <w:p w14:paraId="04E50BFA">
      <w:pPr>
        <w:pStyle w:val="59"/>
        <w:ind w:firstLine="420"/>
      </w:pPr>
      <w:r>
        <w:rPr>
          <w:rFonts w:hint="eastAsia"/>
        </w:rPr>
        <w:t>本文件适用于鄂尔多斯萨福克与小尾寒羊杂交代肉羊羔羊育肥技术的操作。</w:t>
      </w:r>
    </w:p>
    <w:p w14:paraId="4B28430A">
      <w:pPr>
        <w:pStyle w:val="107"/>
      </w:pPr>
      <w:bookmarkStart w:id="60" w:name="_Toc97191424"/>
      <w:bookmarkStart w:id="61" w:name="_Toc163809936"/>
      <w:bookmarkStart w:id="62" w:name="_Toc163052788"/>
      <w:bookmarkStart w:id="63" w:name="_Toc164261814"/>
      <w:bookmarkStart w:id="64" w:name="_Toc26718931"/>
      <w:bookmarkStart w:id="65" w:name="_Toc161653026"/>
      <w:bookmarkStart w:id="66" w:name="_Toc26986531"/>
      <w:bookmarkStart w:id="67" w:name="_Toc161839154"/>
      <w:bookmarkStart w:id="68" w:name="_Toc163761845"/>
      <w:bookmarkStart w:id="69" w:name="_Toc26986772"/>
      <w:bookmarkStart w:id="70" w:name="_Toc165985932"/>
      <w:bookmarkStart w:id="71" w:name="_Toc161652976"/>
      <w:bookmarkStart w:id="72" w:name="_Toc1637083218"/>
      <w:bookmarkStart w:id="73" w:name="_Toc196924071"/>
      <w:bookmarkStart w:id="74" w:name="_Toc587055898"/>
      <w:r>
        <w:rPr>
          <w:rFonts w:hint="eastAsia"/>
        </w:rPr>
        <w:t xml:space="preserve">2 </w:t>
      </w:r>
      <w:r>
        <w:t xml:space="preserve"> </w:t>
      </w:r>
      <w:r>
        <w:rPr>
          <w:rFonts w:hint="eastAsia"/>
        </w:rPr>
        <w:t>规范性引用文</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rPr>
        <w:t>件</w:t>
      </w:r>
      <w:bookmarkEnd w:id="73"/>
      <w:bookmarkEnd w:id="74"/>
    </w:p>
    <w:sdt>
      <w:sdtPr>
        <w:rPr>
          <w:rFonts w:hint="eastAsia"/>
        </w:rPr>
        <w:id w:val="715848253"/>
        <w:placeholder>
          <w:docPart w:val="DAD605CF09E341C790CF40BEDA88B8B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03025A4">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97AE99">
      <w:pPr>
        <w:pStyle w:val="59"/>
        <w:ind w:firstLine="420"/>
        <w:rPr>
          <w:rFonts w:hint="eastAsia"/>
        </w:rPr>
      </w:pPr>
      <w:r>
        <w:rPr>
          <w:rFonts w:hint="eastAsia"/>
        </w:rPr>
        <w:t>GB 13078  饲料卫生标准</w:t>
      </w:r>
    </w:p>
    <w:p w14:paraId="658CC207">
      <w:pPr>
        <w:pStyle w:val="59"/>
        <w:ind w:firstLine="420"/>
        <w:rPr>
          <w:rFonts w:hint="eastAsia"/>
        </w:rPr>
      </w:pPr>
      <w:r>
        <w:rPr>
          <w:rFonts w:hint="eastAsia"/>
        </w:rPr>
        <w:t>NY/T 388   畜禽场环境质量标准</w:t>
      </w:r>
    </w:p>
    <w:p w14:paraId="6CBB21E3">
      <w:pPr>
        <w:pStyle w:val="59"/>
        <w:ind w:firstLine="420"/>
        <w:rPr>
          <w:rFonts w:hint="eastAsia"/>
        </w:rPr>
      </w:pPr>
      <w:r>
        <w:rPr>
          <w:rFonts w:hint="eastAsia"/>
        </w:rPr>
        <w:t>NY/T 1168  畜禽</w:t>
      </w:r>
      <w:r>
        <w:rPr>
          <w:rFonts w:hint="eastAsia"/>
          <w:lang w:eastAsia="zh-CN"/>
        </w:rPr>
        <w:t>粪</w:t>
      </w:r>
      <w:r>
        <w:rPr>
          <w:rFonts w:hint="eastAsia"/>
        </w:rPr>
        <w:t xml:space="preserve">便无害化处理技术规范 </w:t>
      </w:r>
    </w:p>
    <w:p w14:paraId="18624D22">
      <w:pPr>
        <w:pStyle w:val="59"/>
        <w:ind w:firstLine="420"/>
        <w:rPr>
          <w:rFonts w:hint="eastAsia"/>
        </w:rPr>
      </w:pPr>
      <w:r>
        <w:rPr>
          <w:rFonts w:hint="eastAsia"/>
        </w:rPr>
        <w:t xml:space="preserve">GB/T 20807-2006  绵羊用精饲料 </w:t>
      </w:r>
    </w:p>
    <w:p w14:paraId="553CB49C">
      <w:pPr>
        <w:pStyle w:val="59"/>
        <w:ind w:firstLine="420"/>
        <w:rPr>
          <w:rFonts w:hint="eastAsia"/>
        </w:rPr>
      </w:pPr>
      <w:r>
        <w:rPr>
          <w:rFonts w:hint="eastAsia"/>
        </w:rPr>
        <w:t>NY/T 2169  种羊场建设标准</w:t>
      </w:r>
    </w:p>
    <w:p w14:paraId="1F6E759D">
      <w:pPr>
        <w:pStyle w:val="59"/>
        <w:ind w:firstLine="420"/>
      </w:pPr>
      <w:r>
        <w:rPr>
          <w:rFonts w:hint="eastAsia"/>
        </w:rPr>
        <w:t>NY/T 5027  无公害食品</w:t>
      </w:r>
      <w:r>
        <w:rPr>
          <w:rFonts w:hint="eastAsia"/>
          <w:lang w:eastAsia="zh-CN"/>
        </w:rPr>
        <w:t>畜</w:t>
      </w:r>
      <w:r>
        <w:rPr>
          <w:rFonts w:hint="eastAsia"/>
        </w:rPr>
        <w:t>禽饮用水水质</w:t>
      </w:r>
    </w:p>
    <w:p w14:paraId="3807B22C">
      <w:pPr>
        <w:pStyle w:val="107"/>
      </w:pPr>
      <w:bookmarkStart w:id="75" w:name="_Toc196924072"/>
      <w:bookmarkStart w:id="76" w:name="_Toc1248659856"/>
      <w:bookmarkStart w:id="77" w:name="_Toc1961854624"/>
      <w:r>
        <w:rPr>
          <w:rFonts w:hint="eastAsia"/>
        </w:rPr>
        <w:t xml:space="preserve">3 </w:t>
      </w:r>
      <w:r>
        <w:t xml:space="preserve"> </w:t>
      </w:r>
      <w:r>
        <w:rPr>
          <w:rFonts w:hint="eastAsia"/>
        </w:rPr>
        <w:t>术语和定义</w:t>
      </w:r>
      <w:bookmarkEnd w:id="75"/>
      <w:bookmarkEnd w:id="76"/>
      <w:bookmarkEnd w:id="77"/>
    </w:p>
    <w:p w14:paraId="175AD61B">
      <w:pPr>
        <w:widowControl/>
        <w:adjustRightInd/>
        <w:spacing w:line="240" w:lineRule="auto"/>
        <w:ind w:firstLine="420"/>
        <w:jc w:val="left"/>
      </w:pPr>
      <w:r>
        <w:rPr>
          <w:rFonts w:hint="eastAsia"/>
        </w:rPr>
        <w:t>本文件没有需要界定的术语和定义。</w:t>
      </w:r>
    </w:p>
    <w:p w14:paraId="11AFF719">
      <w:pPr>
        <w:pStyle w:val="107"/>
      </w:pPr>
      <w:bookmarkStart w:id="78" w:name="_Toc196924073"/>
      <w:bookmarkStart w:id="79" w:name="_Toc609122142"/>
      <w:bookmarkStart w:id="80" w:name="_Toc124693625"/>
      <w:r>
        <w:rPr>
          <w:rFonts w:hint="eastAsia"/>
        </w:rPr>
        <w:t>4</w:t>
      </w:r>
      <w:r>
        <w:t xml:space="preserve">  生产管理</w:t>
      </w:r>
      <w:bookmarkEnd w:id="78"/>
    </w:p>
    <w:p w14:paraId="18CA1E21">
      <w:pPr>
        <w:pStyle w:val="68"/>
        <w:numPr>
          <w:ilvl w:val="2"/>
          <w:numId w:val="0"/>
        </w:numPr>
        <w:outlineLvl w:val="1"/>
      </w:pPr>
      <w:r>
        <w:rPr>
          <w:rFonts w:hint="eastAsia"/>
        </w:rPr>
        <w:t xml:space="preserve">4.1 </w:t>
      </w:r>
      <w:r>
        <w:t xml:space="preserve"> 养殖环境</w:t>
      </w:r>
      <w:r>
        <w:tab/>
      </w:r>
    </w:p>
    <w:p w14:paraId="23EC098B">
      <w:pPr>
        <w:pStyle w:val="68"/>
        <w:numPr>
          <w:ilvl w:val="3"/>
          <w:numId w:val="0"/>
        </w:numPr>
        <w:rPr>
          <w:rFonts w:hint="eastAsia" w:ascii="宋体" w:hAnsi="宋体" w:eastAsia="宋体" w:cs="宋体"/>
          <w:color w:val="000000" w:themeColor="text1"/>
          <w:szCs w:val="21"/>
          <w14:textFill>
            <w14:solidFill>
              <w14:schemeClr w14:val="tx1"/>
            </w14:solidFill>
          </w14:textFill>
        </w:rPr>
      </w:pPr>
      <w:r>
        <w:rPr>
          <w:szCs w:val="21"/>
          <w:lang w:val="en"/>
        </w:rPr>
        <w:t xml:space="preserve">4.1.1  </w:t>
      </w:r>
      <w:r>
        <w:rPr>
          <w:rFonts w:ascii="宋体" w:hAnsi="宋体" w:eastAsia="宋体" w:cs="宋体"/>
          <w:color w:val="000000" w:themeColor="text1"/>
          <w:szCs w:val="21"/>
          <w14:textFill>
            <w14:solidFill>
              <w14:schemeClr w14:val="tx1"/>
            </w14:solidFill>
          </w14:textFill>
        </w:rPr>
        <w:t>养殖设施建设应符合标准NY/T 2169</w:t>
      </w:r>
      <w:r>
        <w:rPr>
          <w:rFonts w:hint="eastAsia" w:ascii="宋体" w:hAnsi="宋体" w:eastAsia="宋体" w:cs="宋体"/>
          <w:color w:val="000000" w:themeColor="text1"/>
          <w:szCs w:val="21"/>
          <w14:textFill>
            <w14:solidFill>
              <w14:schemeClr w14:val="tx1"/>
            </w14:solidFill>
          </w14:textFill>
        </w:rPr>
        <w:t>。</w:t>
      </w:r>
    </w:p>
    <w:p w14:paraId="6FAA86BF">
      <w:pPr>
        <w:pStyle w:val="238"/>
        <w:spacing w:line="400" w:lineRule="exact"/>
        <w:ind w:firstLine="0" w:firstLineChars="0"/>
        <w:jc w:val="left"/>
        <w:rPr>
          <w:rFonts w:ascii="黑体" w:eastAsia="黑体"/>
        </w:rPr>
      </w:pPr>
      <w:r>
        <w:rPr>
          <w:rFonts w:ascii="黑体" w:eastAsia="黑体"/>
        </w:rPr>
        <w:t xml:space="preserve">4.1.2  </w:t>
      </w:r>
      <w:r>
        <w:rPr>
          <w:color w:val="000000" w:themeColor="text1"/>
          <w14:textFill>
            <w14:solidFill>
              <w14:schemeClr w14:val="tx1"/>
            </w14:solidFill>
          </w14:textFill>
        </w:rPr>
        <w:t>养殖环境应符合NY/T 388规定，羊舍应保持清洁、卫生，粪便处理应符合NY/T1168的规定。</w:t>
      </w:r>
    </w:p>
    <w:p w14:paraId="6B639D9D">
      <w:pPr>
        <w:pStyle w:val="68"/>
        <w:numPr>
          <w:ilvl w:val="2"/>
          <w:numId w:val="0"/>
        </w:numPr>
        <w:outlineLvl w:val="1"/>
      </w:pPr>
      <w:r>
        <w:rPr>
          <w:rFonts w:hint="eastAsia"/>
        </w:rPr>
        <w:t xml:space="preserve">4.2 </w:t>
      </w:r>
      <w:r>
        <w:t xml:space="preserve"> 饲养管理</w:t>
      </w:r>
    </w:p>
    <w:p w14:paraId="2D3FA5F9">
      <w:pPr>
        <w:pStyle w:val="68"/>
      </w:pPr>
      <w:r>
        <w:t>4</w:t>
      </w:r>
      <w:r>
        <w:rPr>
          <w:rFonts w:hint="eastAsia"/>
        </w:rPr>
        <w:t>.2.</w:t>
      </w:r>
      <w:r>
        <w:t>1  羔羊培育</w:t>
      </w:r>
    </w:p>
    <w:p w14:paraId="083DECC7">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4.2.1.1 </w:t>
      </w:r>
      <w:r>
        <w:rPr>
          <w:color w:val="000000" w:themeColor="text1"/>
          <w14:textFill>
            <w14:solidFill>
              <w14:schemeClr w14:val="tx1"/>
            </w14:solidFill>
          </w14:textFill>
        </w:rPr>
        <w:t xml:space="preserve"> 母羊分娩后，应做好羔羊护理，及时清理口鼻中粘液、断脐带。</w:t>
      </w:r>
    </w:p>
    <w:p w14:paraId="0C72E040">
      <w:pPr>
        <w:pStyle w:val="238"/>
        <w:spacing w:line="400" w:lineRule="exact"/>
        <w:ind w:firstLine="0" w:firstLineChars="0"/>
        <w:jc w:val="left"/>
        <w:rPr>
          <w:sz w:val="32"/>
          <w:szCs w:val="32"/>
        </w:rPr>
      </w:pPr>
      <w:r>
        <w:rPr>
          <w:rFonts w:ascii="黑体" w:eastAsia="黑体"/>
        </w:rPr>
        <w:t xml:space="preserve">4.2.1.2 </w:t>
      </w:r>
      <w:r>
        <w:rPr>
          <w:color w:val="000000" w:themeColor="text1"/>
          <w14:textFill>
            <w14:solidFill>
              <w14:schemeClr w14:val="tx1"/>
            </w14:solidFill>
          </w14:textFill>
        </w:rPr>
        <w:t xml:space="preserve"> 羔羊出生后应尽快吃到足量的初乳，羔羊不能主动吃到时应及时人工辅助，推荐的羔羊哺乳量参见</w:t>
      </w:r>
      <w:r>
        <w:rPr>
          <w:rFonts w:hint="eastAsia"/>
          <w:color w:val="000000" w:themeColor="text1"/>
          <w14:textFill>
            <w14:solidFill>
              <w14:schemeClr w14:val="tx1"/>
            </w14:solidFill>
          </w14:textFill>
        </w:rPr>
        <w:t>附录</w:t>
      </w:r>
      <w:r>
        <w:rPr>
          <w:color w:val="000000" w:themeColor="text1"/>
          <w:lang w:val="en"/>
          <w14:textFill>
            <w14:solidFill>
              <w14:schemeClr w14:val="tx1"/>
            </w14:solidFill>
          </w14:textFill>
        </w:rPr>
        <w:t>A</w:t>
      </w:r>
      <w:r>
        <w:rPr>
          <w:color w:val="000000" w:themeColor="text1"/>
          <w14:textFill>
            <w14:solidFill>
              <w14:schemeClr w14:val="tx1"/>
            </w14:solidFill>
          </w14:textFill>
        </w:rPr>
        <w:t>。</w:t>
      </w:r>
    </w:p>
    <w:p w14:paraId="28309E41">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4.2.1.3 </w:t>
      </w:r>
      <w:r>
        <w:rPr>
          <w:color w:val="000000" w:themeColor="text1"/>
          <w14:textFill>
            <w14:solidFill>
              <w14:schemeClr w14:val="tx1"/>
            </w14:solidFill>
          </w14:textFill>
        </w:rPr>
        <w:t xml:space="preserve"> 10日龄后开始提供开食料，同时提供优质青干草，同步开始补水，水温以20</w:t>
      </w:r>
      <w:r>
        <w:rPr>
          <w:rFonts w:hint="eastAsia"/>
        </w:rPr>
        <w:t>～</w:t>
      </w:r>
      <w:r>
        <w:rPr>
          <w:color w:val="000000" w:themeColor="text1"/>
          <w14:textFill>
            <w14:solidFill>
              <w14:schemeClr w14:val="tx1"/>
            </w14:solidFill>
          </w14:textFill>
        </w:rPr>
        <w:t>25℃为宜。羔羊开食料质量符合GB/T 20807-2006和GB 13078、饲草质量符合GB 13078，水质符合NY/T 5027。</w:t>
      </w:r>
    </w:p>
    <w:p w14:paraId="362A6473">
      <w:pPr>
        <w:pStyle w:val="238"/>
        <w:spacing w:line="400" w:lineRule="exact"/>
        <w:ind w:firstLine="0" w:firstLineChars="0"/>
        <w:jc w:val="left"/>
        <w:rPr>
          <w:rFonts w:ascii="Times New Roman" w:eastAsia="仿宋"/>
          <w:sz w:val="32"/>
          <w:szCs w:val="32"/>
        </w:rPr>
      </w:pPr>
      <w:r>
        <w:rPr>
          <w:rFonts w:ascii="黑体" w:eastAsia="黑体"/>
        </w:rPr>
        <w:t xml:space="preserve">4.2.1.4  </w:t>
      </w:r>
      <w:r>
        <w:rPr>
          <w:color w:val="000000" w:themeColor="text1"/>
          <w14:textFill>
            <w14:solidFill>
              <w14:schemeClr w14:val="tx1"/>
            </w14:solidFill>
          </w14:textFill>
        </w:rPr>
        <w:t>按时接种疫苗，推荐的免疫规程参见</w:t>
      </w:r>
      <w:r>
        <w:rPr>
          <w:rFonts w:hint="eastAsia"/>
          <w:color w:val="000000" w:themeColor="text1"/>
          <w14:textFill>
            <w14:solidFill>
              <w14:schemeClr w14:val="tx1"/>
            </w14:solidFill>
          </w14:textFill>
        </w:rPr>
        <w:t>附录</w:t>
      </w:r>
      <w:r>
        <w:rPr>
          <w:color w:val="000000" w:themeColor="text1"/>
          <w:lang w:val="en"/>
          <w14:textFill>
            <w14:solidFill>
              <w14:schemeClr w14:val="tx1"/>
            </w14:solidFill>
          </w14:textFill>
        </w:rPr>
        <w:t>B</w:t>
      </w:r>
      <w:r>
        <w:rPr>
          <w:color w:val="000000" w:themeColor="text1"/>
          <w14:textFill>
            <w14:solidFill>
              <w14:schemeClr w14:val="tx1"/>
            </w14:solidFill>
          </w14:textFill>
        </w:rPr>
        <w:t>。</w:t>
      </w:r>
    </w:p>
    <w:p w14:paraId="636BD5DC">
      <w:pPr>
        <w:pStyle w:val="238"/>
        <w:spacing w:line="400" w:lineRule="exact"/>
        <w:ind w:firstLine="0" w:firstLineChars="0"/>
        <w:jc w:val="left"/>
        <w:rPr>
          <w:color w:val="000000" w:themeColor="text1"/>
          <w14:textFill>
            <w14:solidFill>
              <w14:schemeClr w14:val="tx1"/>
            </w14:solidFill>
          </w14:textFill>
        </w:rPr>
      </w:pPr>
      <w:r>
        <w:rPr>
          <w:rFonts w:ascii="黑体" w:eastAsia="黑体"/>
        </w:rPr>
        <w:t>4.2.1.5</w:t>
      </w:r>
      <w:r>
        <w:rPr>
          <w:color w:val="000000" w:themeColor="text1"/>
          <w14:textFill>
            <w14:solidFill>
              <w14:schemeClr w14:val="tx1"/>
            </w14:solidFill>
          </w14:textFill>
        </w:rPr>
        <w:t xml:space="preserve">  羔羊1.5月龄、体重</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 xml:space="preserve"> kg以上时可以进行断奶。应加强断奶后羔羊的饲养管理，减少应激。</w:t>
      </w:r>
    </w:p>
    <w:p w14:paraId="65445B37">
      <w:pPr>
        <w:pStyle w:val="68"/>
      </w:pPr>
      <w:r>
        <w:t>4.2.2  去势</w:t>
      </w:r>
    </w:p>
    <w:p w14:paraId="02F17A15">
      <w:pPr>
        <w:pStyle w:val="238"/>
        <w:spacing w:line="400" w:lineRule="exact"/>
        <w:ind w:firstLine="0" w:firstLineChars="0"/>
        <w:jc w:val="left"/>
        <w:rPr>
          <w:color w:val="000000" w:themeColor="text1"/>
          <w14:textFill>
            <w14:solidFill>
              <w14:schemeClr w14:val="tx1"/>
            </w14:solidFill>
          </w14:textFill>
        </w:rPr>
      </w:pPr>
      <w:r>
        <w:rPr>
          <w:rFonts w:ascii="黑体" w:eastAsia="黑体"/>
        </w:rPr>
        <w:t>4.2.2.1</w:t>
      </w:r>
      <w:r>
        <w:rPr>
          <w:color w:val="000000" w:themeColor="text1"/>
          <w14:textFill>
            <w14:solidFill>
              <w14:schemeClr w14:val="tx1"/>
            </w14:solidFill>
          </w14:textFill>
        </w:rPr>
        <w:t xml:space="preserve">  羔羊断奶后，开始进入育肥阶段时应去势。</w:t>
      </w:r>
    </w:p>
    <w:p w14:paraId="2F0BBE5D">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4.2.2.2  </w:t>
      </w:r>
      <w:r>
        <w:rPr>
          <w:color w:val="000000" w:themeColor="text1"/>
          <w14:textFill>
            <w14:solidFill>
              <w14:schemeClr w14:val="tx1"/>
            </w14:solidFill>
          </w14:textFill>
        </w:rPr>
        <w:t>去势操作应由专业人员执行，避免伤亡造成损失。去势后应精心护理以使羔羊尽快恢复。</w:t>
      </w:r>
    </w:p>
    <w:p w14:paraId="1CE0F0CB">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4.2.2.3 </w:t>
      </w:r>
      <w:r>
        <w:rPr>
          <w:color w:val="000000" w:themeColor="text1"/>
          <w14:textFill>
            <w14:solidFill>
              <w14:schemeClr w14:val="tx1"/>
            </w14:solidFill>
          </w14:textFill>
        </w:rPr>
        <w:t xml:space="preserve"> 去势伤口恢复后,进入育肥阶段。</w:t>
      </w:r>
    </w:p>
    <w:p w14:paraId="0BB8BB52">
      <w:pPr>
        <w:pStyle w:val="107"/>
      </w:pPr>
      <w:bookmarkStart w:id="81" w:name="_Toc196924074"/>
      <w:r>
        <w:rPr>
          <w:rFonts w:hint="eastAsia"/>
        </w:rPr>
        <w:t xml:space="preserve">5  </w:t>
      </w:r>
      <w:r>
        <w:t>饲喂与饮水</w:t>
      </w:r>
      <w:bookmarkEnd w:id="81"/>
    </w:p>
    <w:p w14:paraId="652BE584">
      <w:pPr>
        <w:pStyle w:val="68"/>
        <w:numPr>
          <w:ilvl w:val="2"/>
          <w:numId w:val="0"/>
        </w:numPr>
        <w:outlineLvl w:val="1"/>
      </w:pPr>
      <w:r>
        <w:t>5.1  基本要求</w:t>
      </w:r>
    </w:p>
    <w:p w14:paraId="3BB1F684">
      <w:pPr>
        <w:pStyle w:val="238"/>
        <w:spacing w:line="400" w:lineRule="exact"/>
        <w:jc w:val="left"/>
        <w:rPr>
          <w:color w:val="000000" w:themeColor="text1"/>
          <w14:textFill>
            <w14:solidFill>
              <w14:schemeClr w14:val="tx1"/>
            </w14:solidFill>
          </w14:textFill>
        </w:rPr>
      </w:pPr>
      <w:r>
        <w:rPr>
          <w:color w:val="000000" w:themeColor="text1"/>
          <w14:textFill>
            <w14:solidFill>
              <w14:schemeClr w14:val="tx1"/>
            </w14:solidFill>
          </w14:textFill>
        </w:rPr>
        <w:t>羊的舍饲育肥生产所用饲料应符合GB/T 20807-2006，为羊提供的饮水应符合NY/T 5027标准的要求。</w:t>
      </w:r>
    </w:p>
    <w:p w14:paraId="4A00CD59">
      <w:pPr>
        <w:pStyle w:val="68"/>
        <w:numPr>
          <w:ilvl w:val="2"/>
          <w:numId w:val="0"/>
        </w:numPr>
        <w:outlineLvl w:val="1"/>
      </w:pPr>
      <w:r>
        <w:rPr>
          <w:rFonts w:hint="eastAsia"/>
        </w:rPr>
        <w:t>5.2</w:t>
      </w:r>
      <w:r>
        <w:t xml:space="preserve">  舍饲育肥</w:t>
      </w:r>
    </w:p>
    <w:p w14:paraId="50F46378">
      <w:pPr>
        <w:pStyle w:val="238"/>
        <w:spacing w:line="400" w:lineRule="exact"/>
        <w:ind w:firstLine="0" w:firstLineChars="0"/>
        <w:jc w:val="left"/>
        <w:rPr>
          <w:color w:val="000000" w:themeColor="text1"/>
          <w14:textFill>
            <w14:solidFill>
              <w14:schemeClr w14:val="tx1"/>
            </w14:solidFill>
          </w14:textFill>
        </w:rPr>
      </w:pPr>
      <w:r>
        <w:rPr>
          <w:rFonts w:ascii="黑体" w:eastAsia="黑体"/>
          <w:color w:val="000000" w:themeColor="text1"/>
          <w14:textFill>
            <w14:solidFill>
              <w14:schemeClr w14:val="tx1"/>
            </w14:solidFill>
          </w14:textFill>
        </w:rPr>
        <w:t xml:space="preserve">5.2.1  </w:t>
      </w:r>
      <w:r>
        <w:rPr>
          <w:color w:val="000000" w:themeColor="text1"/>
          <w14:textFill>
            <w14:solidFill>
              <w14:schemeClr w14:val="tx1"/>
            </w14:solidFill>
          </w14:textFill>
        </w:rPr>
        <w:t>使用购入饲料时应书面记录供方饲料的原料成分及含量，使用自配料应保留饲料配方及配料单，饲料原料应符合中华人民共和国农业部令第1773号《饲料原料目录》，其来源应可追溯。</w:t>
      </w:r>
    </w:p>
    <w:p w14:paraId="0504C011">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5.2.2  </w:t>
      </w:r>
      <w:r>
        <w:rPr>
          <w:color w:val="000000" w:themeColor="text1"/>
          <w14:textFill>
            <w14:solidFill>
              <w14:schemeClr w14:val="tx1"/>
            </w14:solidFill>
          </w14:textFill>
        </w:rPr>
        <w:t>舍饲育肥前应对羊只分群，将体重相近、性别相同的羔羊分在一群，每个育肥单元40</w:t>
      </w:r>
      <w:r>
        <w:rPr>
          <w:rFonts w:hint="eastAsia" w:ascii="微软雅黑" w:hAnsi="微软雅黑" w:eastAsia="微软雅黑" w:cs="微软雅黑"/>
          <w:color w:val="000000" w:themeColor="text1"/>
          <w14:textFill>
            <w14:solidFill>
              <w14:schemeClr w14:val="tx1"/>
            </w14:solidFill>
          </w14:textFill>
        </w:rPr>
        <w:t>～</w:t>
      </w:r>
      <w:r>
        <w:rPr>
          <w:color w:val="000000" w:themeColor="text1"/>
          <w14:textFill>
            <w14:solidFill>
              <w14:schemeClr w14:val="tx1"/>
            </w14:solidFill>
          </w14:textFill>
        </w:rPr>
        <w:t>60只为宜。</w:t>
      </w:r>
    </w:p>
    <w:p w14:paraId="49D60669">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5.2.3  </w:t>
      </w:r>
      <w:r>
        <w:rPr>
          <w:color w:val="000000" w:themeColor="text1"/>
          <w14:textFill>
            <w14:solidFill>
              <w14:schemeClr w14:val="tx1"/>
            </w14:solidFill>
          </w14:textFill>
        </w:rPr>
        <w:t>育肥前应使用广谱驱虫药驱除体内外寄生虫。</w:t>
      </w:r>
    </w:p>
    <w:p w14:paraId="2B4D2241">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5.2.4  </w:t>
      </w:r>
      <w:r>
        <w:rPr>
          <w:color w:val="000000" w:themeColor="text1"/>
          <w14:textFill>
            <w14:solidFill>
              <w14:schemeClr w14:val="tx1"/>
            </w14:solidFill>
          </w14:textFill>
        </w:rPr>
        <w:t>不得使用、霉败或被污染的饲草（料），不应使用动物源性饲料，饲料卫生质量应符合 GB13078。</w:t>
      </w:r>
    </w:p>
    <w:p w14:paraId="6501A400">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5.2.5  </w:t>
      </w:r>
      <w:r>
        <w:rPr>
          <w:color w:val="000000" w:themeColor="text1"/>
          <w14:textFill>
            <w14:solidFill>
              <w14:schemeClr w14:val="tx1"/>
            </w14:solidFill>
          </w14:textFill>
        </w:rPr>
        <w:t>根据羊群不同生理阶段提供符合其营养需要的日粮，并且达到维持良好身体状况的需要量，推荐的日粮配方参见</w:t>
      </w:r>
      <w:r>
        <w:rPr>
          <w:rFonts w:hint="eastAsia"/>
          <w:color w:val="000000" w:themeColor="text1"/>
          <w14:textFill>
            <w14:solidFill>
              <w14:schemeClr w14:val="tx1"/>
            </w14:solidFill>
          </w14:textFill>
        </w:rPr>
        <w:t>附录Ｃ，表</w:t>
      </w:r>
      <w:r>
        <w:rPr>
          <w:color w:val="000000" w:themeColor="text1"/>
          <w:lang w:val="en"/>
          <w14:textFill>
            <w14:solidFill>
              <w14:schemeClr w14:val="tx1"/>
            </w14:solidFill>
          </w14:textFill>
        </w:rPr>
        <w:t>C.1</w:t>
      </w:r>
      <w:r>
        <w:rPr>
          <w:rFonts w:hint="eastAsia"/>
          <w:color w:val="000000" w:themeColor="text1"/>
          <w14:textFill>
            <w14:solidFill>
              <w14:schemeClr w14:val="tx1"/>
            </w14:solidFill>
          </w14:textFill>
        </w:rPr>
        <w:t>、表</w:t>
      </w:r>
      <w:r>
        <w:rPr>
          <w:color w:val="000000" w:themeColor="text1"/>
          <w:lang w:val="en"/>
          <w14:textFill>
            <w14:solidFill>
              <w14:schemeClr w14:val="tx1"/>
            </w14:solidFill>
          </w14:textFill>
        </w:rPr>
        <w:t>C.2</w:t>
      </w:r>
      <w:r>
        <w:rPr>
          <w:rFonts w:hint="eastAsia"/>
          <w:color w:val="000000" w:themeColor="text1"/>
          <w14:textFill>
            <w14:solidFill>
              <w14:schemeClr w14:val="tx1"/>
            </w14:solidFill>
          </w14:textFill>
        </w:rPr>
        <w:t>、表</w:t>
      </w:r>
      <w:r>
        <w:rPr>
          <w:color w:val="000000" w:themeColor="text1"/>
          <w:lang w:val="en"/>
          <w14:textFill>
            <w14:solidFill>
              <w14:schemeClr w14:val="tx1"/>
            </w14:solidFill>
          </w14:textFill>
        </w:rPr>
        <w:t>C.3</w:t>
      </w:r>
      <w:r>
        <w:rPr>
          <w:color w:val="000000" w:themeColor="text1"/>
          <w14:textFill>
            <w14:solidFill>
              <w14:schemeClr w14:val="tx1"/>
            </w14:solidFill>
          </w14:textFill>
        </w:rPr>
        <w:t>。</w:t>
      </w:r>
    </w:p>
    <w:p w14:paraId="713C2110">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5.2.6  </w:t>
      </w:r>
      <w:r>
        <w:rPr>
          <w:color w:val="000000" w:themeColor="text1"/>
          <w14:textFill>
            <w14:solidFill>
              <w14:schemeClr w14:val="tx1"/>
            </w14:solidFill>
          </w14:textFill>
        </w:rPr>
        <w:t>饲粮组成中应有足够的粗纤维供羊反刍，饲粮中粗饲料占60%以上。</w:t>
      </w:r>
    </w:p>
    <w:p w14:paraId="10B4E438">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5.2.7  </w:t>
      </w:r>
      <w:r>
        <w:rPr>
          <w:color w:val="000000" w:themeColor="text1"/>
          <w14:textFill>
            <w14:solidFill>
              <w14:schemeClr w14:val="tx1"/>
            </w14:solidFill>
          </w14:textFill>
        </w:rPr>
        <w:t>育肥开始时，添加饲料的量应逐步增加，不可突然改变饲粮组成或饲喂量，如需变更应逐步过渡，过渡期应在7 d以上。</w:t>
      </w:r>
    </w:p>
    <w:p w14:paraId="777CB3FF">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5.2.8  </w:t>
      </w:r>
      <w:r>
        <w:rPr>
          <w:color w:val="000000" w:themeColor="text1"/>
          <w14:textFill>
            <w14:solidFill>
              <w14:schemeClr w14:val="tx1"/>
            </w14:solidFill>
          </w14:textFill>
        </w:rPr>
        <w:t>每日每只羔羊精补料补饲量以0.2</w:t>
      </w:r>
      <w:r>
        <w:rPr>
          <w:rFonts w:hint="eastAsia"/>
        </w:rPr>
        <w:t>～</w:t>
      </w:r>
      <w:r>
        <w:rPr>
          <w:color w:val="000000" w:themeColor="text1"/>
          <w14:textFill>
            <w14:solidFill>
              <w14:schemeClr w14:val="tx1"/>
            </w14:solidFill>
          </w14:textFill>
        </w:rPr>
        <w:t>0.3 kg为宜，应从0.1 kg逐渐增加，7 d内达到预期补饲量。</w:t>
      </w:r>
    </w:p>
    <w:p w14:paraId="6D8DA10C">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5.2.9  </w:t>
      </w:r>
      <w:r>
        <w:rPr>
          <w:color w:val="000000" w:themeColor="text1"/>
          <w14:textFill>
            <w14:solidFill>
              <w14:schemeClr w14:val="tx1"/>
            </w14:solidFill>
          </w14:textFill>
        </w:rPr>
        <w:t>舍饲育肥采用料槽饲喂方式，每只羊采食位置宽度不小于40 cm</w:t>
      </w:r>
    </w:p>
    <w:p w14:paraId="694021CE">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5.2.10  </w:t>
      </w:r>
      <w:r>
        <w:rPr>
          <w:color w:val="000000" w:themeColor="text1"/>
          <w14:textFill>
            <w14:solidFill>
              <w14:schemeClr w14:val="tx1"/>
            </w14:solidFill>
          </w14:textFill>
        </w:rPr>
        <w:t>饲喂设备的设计、安装和维护应考虑保护饲料不被污染。</w:t>
      </w:r>
    </w:p>
    <w:p w14:paraId="1CEE522F">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5.2.11  </w:t>
      </w:r>
      <w:r>
        <w:rPr>
          <w:color w:val="000000" w:themeColor="text1"/>
          <w14:textFill>
            <w14:solidFill>
              <w14:schemeClr w14:val="tx1"/>
            </w14:solidFill>
          </w14:textFill>
        </w:rPr>
        <w:t>应采取措施防止饲料贮藏过程中的污染、腐败变质。</w:t>
      </w:r>
    </w:p>
    <w:p w14:paraId="3307D525">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5.2.12  </w:t>
      </w:r>
      <w:r>
        <w:rPr>
          <w:color w:val="000000" w:themeColor="text1"/>
          <w14:textFill>
            <w14:solidFill>
              <w14:schemeClr w14:val="tx1"/>
            </w14:solidFill>
          </w14:textFill>
        </w:rPr>
        <w:t>不得使用非治疗抗生素或激素类物质促进生长，经治疗的羊屠宰上市前应有休药期。</w:t>
      </w:r>
    </w:p>
    <w:p w14:paraId="0BB04DB2">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5.2.13  </w:t>
      </w:r>
      <w:r>
        <w:rPr>
          <w:rFonts w:hAnsi="宋体" w:cs="宋体"/>
          <w:color w:val="000000" w:themeColor="text1"/>
          <w:lang w:val="en"/>
          <w14:textFill>
            <w14:solidFill>
              <w14:schemeClr w14:val="tx1"/>
            </w14:solidFill>
          </w14:textFill>
        </w:rPr>
        <w:t>一</w:t>
      </w:r>
      <w:r>
        <w:rPr>
          <w:rFonts w:hAnsi="宋体" w:cs="宋体"/>
          <w:color w:val="000000" w:themeColor="text1"/>
          <w14:textFill>
            <w14:solidFill>
              <w14:schemeClr w14:val="tx1"/>
            </w14:solidFill>
          </w14:textFill>
        </w:rPr>
        <w:t>个</w:t>
      </w:r>
      <w:r>
        <w:rPr>
          <w:color w:val="000000" w:themeColor="text1"/>
          <w14:textFill>
            <w14:solidFill>
              <w14:schemeClr w14:val="tx1"/>
            </w14:solidFill>
          </w14:textFill>
        </w:rPr>
        <w:t>育肥期，应在育肥单元中选定</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只羊作为育肥效果监测羊，每间隔15d或30d称重，依据增重效果调整育肥策略。</w:t>
      </w:r>
    </w:p>
    <w:p w14:paraId="1036E923">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5.2.14  </w:t>
      </w:r>
      <w:r>
        <w:rPr>
          <w:color w:val="000000" w:themeColor="text1"/>
          <w14:textFill>
            <w14:solidFill>
              <w14:schemeClr w14:val="tx1"/>
            </w14:solidFill>
          </w14:textFill>
        </w:rPr>
        <w:t>羔羊6月龄、体重达</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 xml:space="preserve"> kg后出栏。</w:t>
      </w:r>
    </w:p>
    <w:p w14:paraId="4C1AD074">
      <w:pPr>
        <w:pStyle w:val="68"/>
        <w:numPr>
          <w:ilvl w:val="2"/>
          <w:numId w:val="0"/>
        </w:numPr>
        <w:outlineLvl w:val="1"/>
      </w:pPr>
      <w:r>
        <w:rPr>
          <w:rFonts w:hint="eastAsia"/>
        </w:rPr>
        <w:t>5.3</w:t>
      </w:r>
      <w:r>
        <w:t xml:space="preserve">  饮水</w:t>
      </w:r>
    </w:p>
    <w:p w14:paraId="0FD2A29F">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5.3.1  </w:t>
      </w:r>
      <w:r>
        <w:rPr>
          <w:color w:val="000000" w:themeColor="text1"/>
          <w14:textFill>
            <w14:solidFill>
              <w14:schemeClr w14:val="tx1"/>
            </w14:solidFill>
          </w14:textFill>
        </w:rPr>
        <w:t>应保证羊的饮水量和水的质量。</w:t>
      </w:r>
    </w:p>
    <w:p w14:paraId="5848F4FE">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5.3.2  </w:t>
      </w:r>
      <w:r>
        <w:rPr>
          <w:color w:val="000000" w:themeColor="text1"/>
          <w14:textFill>
            <w14:solidFill>
              <w14:schemeClr w14:val="tx1"/>
            </w14:solidFill>
          </w14:textFill>
        </w:rPr>
        <w:t>舍内最多20只羊配备一个饮水位置。</w:t>
      </w:r>
    </w:p>
    <w:p w14:paraId="11744E8A">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5.3.3  </w:t>
      </w:r>
      <w:r>
        <w:rPr>
          <w:color w:val="000000" w:themeColor="text1"/>
          <w14:textFill>
            <w14:solidFill>
              <w14:schemeClr w14:val="tx1"/>
            </w14:solidFill>
          </w14:textFill>
        </w:rPr>
        <w:t>羊可自由饮水，冬季要防止水槽结冰。</w:t>
      </w:r>
    </w:p>
    <w:p w14:paraId="3F04C678">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5.3.4  </w:t>
      </w:r>
      <w:r>
        <w:rPr>
          <w:color w:val="000000" w:themeColor="text1"/>
          <w14:textFill>
            <w14:solidFill>
              <w14:schemeClr w14:val="tx1"/>
            </w14:solidFill>
          </w14:textFill>
        </w:rPr>
        <w:t>水槽等应保持清洁，并定期维护和消毒。</w:t>
      </w:r>
    </w:p>
    <w:p w14:paraId="0FD48A38">
      <w:pPr>
        <w:pStyle w:val="68"/>
        <w:numPr>
          <w:ilvl w:val="2"/>
          <w:numId w:val="0"/>
        </w:numPr>
        <w:outlineLvl w:val="1"/>
      </w:pPr>
      <w:r>
        <w:rPr>
          <w:rFonts w:hint="eastAsia"/>
        </w:rPr>
        <w:t xml:space="preserve">5.4  </w:t>
      </w:r>
      <w:r>
        <w:t>补盐</w:t>
      </w:r>
    </w:p>
    <w:p w14:paraId="48A178B8">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5.4.1  </w:t>
      </w:r>
      <w:r>
        <w:rPr>
          <w:color w:val="000000" w:themeColor="text1"/>
          <w14:textFill>
            <w14:solidFill>
              <w14:schemeClr w14:val="tx1"/>
            </w14:solidFill>
          </w14:textFill>
        </w:rPr>
        <w:t>使用</w:t>
      </w:r>
      <w:r>
        <w:rPr>
          <w:rFonts w:hint="eastAsia"/>
          <w:color w:val="000000" w:themeColor="text1"/>
          <w:lang w:eastAsia="zh-CN"/>
          <w14:textFill>
            <w14:solidFill>
              <w14:schemeClr w14:val="tx1"/>
            </w14:solidFill>
          </w14:textFill>
        </w:rPr>
        <w:t>复合</w:t>
      </w:r>
      <w:r>
        <w:rPr>
          <w:color w:val="000000" w:themeColor="text1"/>
          <w14:textFill>
            <w14:solidFill>
              <w14:schemeClr w14:val="tx1"/>
            </w14:solidFill>
          </w14:textFill>
        </w:rPr>
        <w:t>营养砖，舔砖悬挂于羊活动场、料槽和休息场所等。</w:t>
      </w:r>
    </w:p>
    <w:p w14:paraId="5B078DBE">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 xml:space="preserve">5.4.2  </w:t>
      </w:r>
      <w:r>
        <w:rPr>
          <w:color w:val="000000" w:themeColor="text1"/>
          <w14:textFill>
            <w14:solidFill>
              <w14:schemeClr w14:val="tx1"/>
            </w14:solidFill>
          </w14:textFill>
        </w:rPr>
        <w:t>每日补盐量5</w:t>
      </w:r>
      <w:r>
        <w:rPr>
          <w:rFonts w:hint="eastAsia"/>
        </w:rPr>
        <w:t>～</w:t>
      </w:r>
      <w:r>
        <w:rPr>
          <w:color w:val="000000" w:themeColor="text1"/>
          <w14:textFill>
            <w14:solidFill>
              <w14:schemeClr w14:val="tx1"/>
            </w14:solidFill>
          </w14:textFill>
        </w:rPr>
        <w:t>10 g。</w:t>
      </w:r>
    </w:p>
    <w:p w14:paraId="48B73088">
      <w:pPr>
        <w:pStyle w:val="107"/>
      </w:pPr>
      <w:bookmarkStart w:id="82" w:name="_Toc196924075"/>
      <w:r>
        <w:rPr>
          <w:rFonts w:hint="eastAsia"/>
        </w:rPr>
        <w:t xml:space="preserve">6  </w:t>
      </w:r>
      <w:r>
        <w:t>记录</w:t>
      </w:r>
      <w:bookmarkEnd w:id="82"/>
    </w:p>
    <w:p w14:paraId="75E9DD98">
      <w:pPr>
        <w:pStyle w:val="238"/>
        <w:spacing w:line="400" w:lineRule="exact"/>
        <w:ind w:firstLine="0" w:firstLineChars="0"/>
        <w:jc w:val="left"/>
        <w:rPr>
          <w:color w:val="000000" w:themeColor="text1"/>
          <w14:textFill>
            <w14:solidFill>
              <w14:schemeClr w14:val="tx1"/>
            </w14:solidFill>
          </w14:textFill>
        </w:rPr>
      </w:pPr>
      <w:r>
        <w:rPr>
          <w:rFonts w:ascii="黑体" w:eastAsia="黑体"/>
        </w:rPr>
        <w:t xml:space="preserve">6.1  </w:t>
      </w:r>
      <w:r>
        <w:rPr>
          <w:color w:val="000000" w:themeColor="text1"/>
          <w14:textFill>
            <w14:solidFill>
              <w14:schemeClr w14:val="tx1"/>
            </w14:solidFill>
          </w14:textFill>
        </w:rPr>
        <w:t>养殖场、户应建立养殖档案，并有专人管理。</w:t>
      </w:r>
    </w:p>
    <w:p w14:paraId="370B3A7B">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6.2</w:t>
      </w:r>
      <w:r>
        <w:rPr>
          <w:color w:val="000000" w:themeColor="text1"/>
          <w14:textFill>
            <w14:solidFill>
              <w14:schemeClr w14:val="tx1"/>
            </w14:solidFill>
          </w14:textFill>
        </w:rPr>
        <w:t xml:space="preserve">  档案内容主要包括：饲料、兽药、疫苗采购使用发放记录，免疫接种记录和驱虫记录，疫病治疗、监测记录，病理解剖记录，销售记录等。</w:t>
      </w:r>
    </w:p>
    <w:p w14:paraId="321C2973">
      <w:pPr>
        <w:pStyle w:val="238"/>
        <w:spacing w:line="400" w:lineRule="exact"/>
        <w:ind w:firstLine="0" w:firstLineChars="0"/>
        <w:jc w:val="left"/>
        <w:rPr>
          <w:color w:val="000000" w:themeColor="text1"/>
          <w14:textFill>
            <w14:solidFill>
              <w14:schemeClr w14:val="tx1"/>
            </w14:solidFill>
          </w14:textFill>
        </w:rPr>
      </w:pPr>
      <w:r>
        <w:rPr>
          <w:rFonts w:ascii="黑体" w:eastAsia="黑体"/>
          <w:lang w:val="en"/>
        </w:rPr>
        <w:t>6.3</w:t>
      </w:r>
      <w:r>
        <w:rPr>
          <w:color w:val="000000" w:themeColor="text1"/>
          <w14:textFill>
            <w14:solidFill>
              <w14:schemeClr w14:val="tx1"/>
            </w14:solidFill>
          </w14:textFill>
        </w:rPr>
        <w:t xml:space="preserve"> 所有资料要按时整理分析、分类归档，并长期保存。</w:t>
      </w:r>
    </w:p>
    <w:p w14:paraId="5AE81FA3">
      <w:pPr>
        <w:pStyle w:val="238"/>
        <w:spacing w:line="400" w:lineRule="exact"/>
        <w:jc w:val="left"/>
        <w:rPr>
          <w:color w:val="000000" w:themeColor="text1"/>
          <w14:textFill>
            <w14:solidFill>
              <w14:schemeClr w14:val="tx1"/>
            </w14:solidFill>
          </w14:textFill>
        </w:rPr>
      </w:pPr>
    </w:p>
    <w:p w14:paraId="45054AE3">
      <w:pPr>
        <w:pStyle w:val="238"/>
        <w:spacing w:line="400" w:lineRule="exact"/>
        <w:jc w:val="left"/>
        <w:rPr>
          <w:color w:val="000000" w:themeColor="text1"/>
          <w14:textFill>
            <w14:solidFill>
              <w14:schemeClr w14:val="tx1"/>
            </w14:solidFill>
          </w14:textFill>
        </w:rPr>
      </w:pPr>
    </w:p>
    <w:p w14:paraId="62CF6D74">
      <w:pPr>
        <w:pStyle w:val="238"/>
        <w:spacing w:line="400" w:lineRule="exact"/>
        <w:jc w:val="left"/>
        <w:rPr>
          <w:color w:val="000000" w:themeColor="text1"/>
          <w14:textFill>
            <w14:solidFill>
              <w14:schemeClr w14:val="tx1"/>
            </w14:solidFill>
          </w14:textFill>
        </w:rPr>
      </w:pPr>
    </w:p>
    <w:p w14:paraId="1DD6AFA6">
      <w:pPr>
        <w:pStyle w:val="238"/>
        <w:spacing w:line="400" w:lineRule="exact"/>
        <w:jc w:val="left"/>
        <w:rPr>
          <w:color w:val="000000" w:themeColor="text1"/>
          <w14:textFill>
            <w14:solidFill>
              <w14:schemeClr w14:val="tx1"/>
            </w14:solidFill>
          </w14:textFill>
        </w:rPr>
      </w:pPr>
    </w:p>
    <w:p w14:paraId="6331639A">
      <w:pPr>
        <w:pStyle w:val="238"/>
        <w:spacing w:line="400" w:lineRule="exact"/>
        <w:jc w:val="left"/>
        <w:rPr>
          <w:color w:val="000000" w:themeColor="text1"/>
          <w14:textFill>
            <w14:solidFill>
              <w14:schemeClr w14:val="tx1"/>
            </w14:solidFill>
          </w14:textFill>
        </w:rPr>
      </w:pPr>
    </w:p>
    <w:p w14:paraId="3C95E02C">
      <w:pPr>
        <w:pStyle w:val="238"/>
        <w:spacing w:line="400" w:lineRule="exact"/>
        <w:jc w:val="left"/>
        <w:rPr>
          <w:color w:val="000000" w:themeColor="text1"/>
          <w14:textFill>
            <w14:solidFill>
              <w14:schemeClr w14:val="tx1"/>
            </w14:solidFill>
          </w14:textFill>
        </w:rPr>
      </w:pPr>
    </w:p>
    <w:p w14:paraId="45E92177">
      <w:pPr>
        <w:pStyle w:val="238"/>
        <w:spacing w:line="400" w:lineRule="exact"/>
        <w:jc w:val="left"/>
        <w:rPr>
          <w:color w:val="000000" w:themeColor="text1"/>
          <w14:textFill>
            <w14:solidFill>
              <w14:schemeClr w14:val="tx1"/>
            </w14:solidFill>
          </w14:textFill>
        </w:rPr>
      </w:pPr>
    </w:p>
    <w:p w14:paraId="6BDB7F22">
      <w:pPr>
        <w:pStyle w:val="238"/>
        <w:spacing w:line="400" w:lineRule="exact"/>
        <w:jc w:val="left"/>
        <w:rPr>
          <w:color w:val="000000" w:themeColor="text1"/>
          <w14:textFill>
            <w14:solidFill>
              <w14:schemeClr w14:val="tx1"/>
            </w14:solidFill>
          </w14:textFill>
        </w:rPr>
      </w:pPr>
    </w:p>
    <w:p w14:paraId="70FC6E16">
      <w:pPr>
        <w:pStyle w:val="238"/>
        <w:spacing w:line="400" w:lineRule="exact"/>
        <w:jc w:val="left"/>
        <w:rPr>
          <w:color w:val="000000" w:themeColor="text1"/>
          <w14:textFill>
            <w14:solidFill>
              <w14:schemeClr w14:val="tx1"/>
            </w14:solidFill>
          </w14:textFill>
        </w:rPr>
      </w:pPr>
    </w:p>
    <w:p w14:paraId="0483E716">
      <w:pPr>
        <w:pStyle w:val="238"/>
        <w:spacing w:line="400" w:lineRule="exact"/>
        <w:jc w:val="left"/>
        <w:rPr>
          <w:color w:val="000000" w:themeColor="text1"/>
          <w14:textFill>
            <w14:solidFill>
              <w14:schemeClr w14:val="tx1"/>
            </w14:solidFill>
          </w14:textFill>
        </w:rPr>
      </w:pPr>
    </w:p>
    <w:p w14:paraId="1EEDB02D">
      <w:pPr>
        <w:pStyle w:val="238"/>
        <w:spacing w:line="400" w:lineRule="exact"/>
        <w:jc w:val="left"/>
        <w:rPr>
          <w:color w:val="000000" w:themeColor="text1"/>
          <w14:textFill>
            <w14:solidFill>
              <w14:schemeClr w14:val="tx1"/>
            </w14:solidFill>
          </w14:textFill>
        </w:rPr>
      </w:pPr>
    </w:p>
    <w:p w14:paraId="4144DB3F">
      <w:pPr>
        <w:pStyle w:val="238"/>
        <w:spacing w:line="400" w:lineRule="exact"/>
        <w:jc w:val="left"/>
        <w:rPr>
          <w:color w:val="000000" w:themeColor="text1"/>
          <w14:textFill>
            <w14:solidFill>
              <w14:schemeClr w14:val="tx1"/>
            </w14:solidFill>
          </w14:textFill>
        </w:rPr>
      </w:pPr>
    </w:p>
    <w:p w14:paraId="6853811E">
      <w:pPr>
        <w:pStyle w:val="238"/>
        <w:spacing w:line="400" w:lineRule="exact"/>
        <w:jc w:val="left"/>
        <w:rPr>
          <w:color w:val="000000" w:themeColor="text1"/>
          <w14:textFill>
            <w14:solidFill>
              <w14:schemeClr w14:val="tx1"/>
            </w14:solidFill>
          </w14:textFill>
        </w:rPr>
      </w:pPr>
    </w:p>
    <w:p w14:paraId="666C016A">
      <w:pPr>
        <w:pStyle w:val="238"/>
        <w:spacing w:line="400" w:lineRule="exact"/>
        <w:jc w:val="left"/>
        <w:rPr>
          <w:color w:val="000000" w:themeColor="text1"/>
          <w14:textFill>
            <w14:solidFill>
              <w14:schemeClr w14:val="tx1"/>
            </w14:solidFill>
          </w14:textFill>
        </w:rPr>
      </w:pPr>
    </w:p>
    <w:p w14:paraId="4984E5A4">
      <w:pPr>
        <w:pStyle w:val="238"/>
        <w:spacing w:line="400" w:lineRule="exact"/>
        <w:jc w:val="left"/>
        <w:rPr>
          <w:color w:val="000000" w:themeColor="text1"/>
          <w14:textFill>
            <w14:solidFill>
              <w14:schemeClr w14:val="tx1"/>
            </w14:solidFill>
          </w14:textFill>
        </w:rPr>
      </w:pPr>
    </w:p>
    <w:p w14:paraId="61AB7DD1">
      <w:pPr>
        <w:pStyle w:val="238"/>
        <w:spacing w:line="400" w:lineRule="exact"/>
        <w:jc w:val="left"/>
        <w:rPr>
          <w:color w:val="000000" w:themeColor="text1"/>
          <w14:textFill>
            <w14:solidFill>
              <w14:schemeClr w14:val="tx1"/>
            </w14:solidFill>
          </w14:textFill>
        </w:rPr>
      </w:pPr>
    </w:p>
    <w:p w14:paraId="6CD28884">
      <w:pPr>
        <w:pStyle w:val="238"/>
        <w:spacing w:line="400" w:lineRule="exact"/>
        <w:jc w:val="left"/>
        <w:rPr>
          <w:color w:val="000000" w:themeColor="text1"/>
          <w14:textFill>
            <w14:solidFill>
              <w14:schemeClr w14:val="tx1"/>
            </w14:solidFill>
          </w14:textFill>
        </w:rPr>
      </w:pPr>
    </w:p>
    <w:p w14:paraId="6B907AED">
      <w:pPr>
        <w:pStyle w:val="238"/>
        <w:spacing w:line="400" w:lineRule="exact"/>
        <w:jc w:val="left"/>
        <w:rPr>
          <w:color w:val="000000" w:themeColor="text1"/>
          <w14:textFill>
            <w14:solidFill>
              <w14:schemeClr w14:val="tx1"/>
            </w14:solidFill>
          </w14:textFill>
        </w:rPr>
      </w:pPr>
    </w:p>
    <w:p w14:paraId="602D9EA3">
      <w:pPr>
        <w:pStyle w:val="238"/>
        <w:spacing w:line="400" w:lineRule="exact"/>
        <w:jc w:val="left"/>
        <w:rPr>
          <w:color w:val="000000" w:themeColor="text1"/>
          <w14:textFill>
            <w14:solidFill>
              <w14:schemeClr w14:val="tx1"/>
            </w14:solidFill>
          </w14:textFill>
        </w:rPr>
      </w:pPr>
    </w:p>
    <w:p w14:paraId="35738C33">
      <w:pPr>
        <w:pStyle w:val="238"/>
        <w:spacing w:line="400" w:lineRule="exact"/>
        <w:jc w:val="left"/>
        <w:rPr>
          <w:color w:val="000000" w:themeColor="text1"/>
          <w14:textFill>
            <w14:solidFill>
              <w14:schemeClr w14:val="tx1"/>
            </w14:solidFill>
          </w14:textFill>
        </w:rPr>
      </w:pPr>
    </w:p>
    <w:p w14:paraId="54CFFFAF">
      <w:pPr>
        <w:pStyle w:val="92"/>
        <w:numPr>
          <w:ilvl w:val="0"/>
          <w:numId w:val="0"/>
        </w:numPr>
        <w:spacing w:before="900" w:after="468"/>
        <w:ind w:left="425"/>
        <w:rPr>
          <w:rFonts w:hint="eastAsia" w:ascii="Times New Roman" w:eastAsia="仿宋"/>
          <w:b/>
          <w:bCs/>
          <w:sz w:val="44"/>
          <w:szCs w:val="44"/>
        </w:rPr>
      </w:pPr>
      <w:bookmarkStart w:id="83" w:name="_Toc196924076"/>
      <w:r>
        <w:rPr>
          <w:sz w:val="21"/>
        </w:rPr>
        <w:t>参考文献</w:t>
      </w:r>
      <w:bookmarkEnd w:id="83"/>
    </w:p>
    <w:p w14:paraId="3A191DD1">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[1] 中华人民共和国国务院令第643号  畜禽规模养殖污染防止条例</w:t>
      </w:r>
    </w:p>
    <w:p w14:paraId="55F04318">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[2] 中华人民共和国国务院令第645号  饲料和饲料添加剂管理条例</w:t>
      </w:r>
    </w:p>
    <w:p w14:paraId="4DFCBBA2">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[3]中华人民共和国农业部令第67号    畜禽标识和养殖档案管理办法</w:t>
      </w:r>
    </w:p>
    <w:p w14:paraId="2F9803A0">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[4]中华人民共和国农业部令第168号   饲料药物添加剂使用规范</w:t>
      </w:r>
    </w:p>
    <w:p w14:paraId="18DEA946">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[5]中华人民共和国农业部令第1224号  饲料添加剂安全使用规范</w:t>
      </w:r>
    </w:p>
    <w:p w14:paraId="4AF035F4">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[6] 中华人民共和国农业部公告第1519号 禁止在饲料和动物饮水中使用的物质</w:t>
      </w:r>
    </w:p>
    <w:p w14:paraId="05F3AA57">
      <w:pPr>
        <w:pStyle w:val="238"/>
        <w:spacing w:line="400" w:lineRule="exact"/>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[7] 中华人民共和国农业部令第1773号 饲料原料目录</w:t>
      </w:r>
    </w:p>
    <w:p w14:paraId="47F42D04">
      <w:pPr>
        <w:pStyle w:val="238"/>
        <w:spacing w:line="400" w:lineRule="exact"/>
        <w:jc w:val="left"/>
        <w:rPr>
          <w:color w:val="000000" w:themeColor="text1"/>
          <w14:textFill>
            <w14:solidFill>
              <w14:schemeClr w14:val="tx1"/>
            </w14:solidFill>
          </w14:textFill>
        </w:rPr>
      </w:pPr>
    </w:p>
    <w:p w14:paraId="704E986F">
      <w:pPr>
        <w:pStyle w:val="238"/>
        <w:spacing w:line="400" w:lineRule="exact"/>
        <w:jc w:val="left"/>
        <w:rPr>
          <w:color w:val="000000" w:themeColor="text1"/>
          <w14:textFill>
            <w14:solidFill>
              <w14:schemeClr w14:val="tx1"/>
            </w14:solidFill>
          </w14:textFill>
        </w:rPr>
      </w:pPr>
    </w:p>
    <w:p w14:paraId="139D573E">
      <w:pPr>
        <w:pStyle w:val="238"/>
        <w:spacing w:line="400" w:lineRule="exact"/>
        <w:jc w:val="left"/>
        <w:rPr>
          <w:color w:val="000000" w:themeColor="text1"/>
          <w14:textFill>
            <w14:solidFill>
              <w14:schemeClr w14:val="tx1"/>
            </w14:solidFill>
          </w14:textFill>
        </w:rPr>
      </w:pPr>
    </w:p>
    <w:p w14:paraId="0CF1851D">
      <w:pPr>
        <w:pStyle w:val="238"/>
        <w:spacing w:line="400" w:lineRule="exact"/>
        <w:jc w:val="left"/>
        <w:rPr>
          <w:color w:val="000000" w:themeColor="text1"/>
          <w14:textFill>
            <w14:solidFill>
              <w14:schemeClr w14:val="tx1"/>
            </w14:solidFill>
          </w14:textFill>
        </w:rPr>
      </w:pPr>
    </w:p>
    <w:p w14:paraId="3AE4C68A">
      <w:pPr>
        <w:pStyle w:val="238"/>
        <w:spacing w:line="400" w:lineRule="exact"/>
        <w:jc w:val="left"/>
        <w:rPr>
          <w:color w:val="000000" w:themeColor="text1"/>
          <w14:textFill>
            <w14:solidFill>
              <w14:schemeClr w14:val="tx1"/>
            </w14:solidFill>
          </w14:textFill>
        </w:rPr>
      </w:pPr>
    </w:p>
    <w:p w14:paraId="7B30881F">
      <w:pPr>
        <w:pStyle w:val="238"/>
        <w:spacing w:line="400" w:lineRule="exact"/>
        <w:jc w:val="left"/>
        <w:rPr>
          <w:color w:val="000000" w:themeColor="text1"/>
          <w14:textFill>
            <w14:solidFill>
              <w14:schemeClr w14:val="tx1"/>
            </w14:solidFill>
          </w14:textFill>
        </w:rPr>
      </w:pPr>
    </w:p>
    <w:p w14:paraId="662AADB5">
      <w:pPr>
        <w:pStyle w:val="238"/>
        <w:spacing w:line="400" w:lineRule="exact"/>
        <w:jc w:val="left"/>
        <w:rPr>
          <w:color w:val="000000" w:themeColor="text1"/>
          <w14:textFill>
            <w14:solidFill>
              <w14:schemeClr w14:val="tx1"/>
            </w14:solidFill>
          </w14:textFill>
        </w:rPr>
      </w:pPr>
    </w:p>
    <w:p w14:paraId="513B9A94">
      <w:pPr>
        <w:pStyle w:val="238"/>
        <w:spacing w:line="400" w:lineRule="exact"/>
        <w:jc w:val="left"/>
        <w:rPr>
          <w:color w:val="000000" w:themeColor="text1"/>
          <w14:textFill>
            <w14:solidFill>
              <w14:schemeClr w14:val="tx1"/>
            </w14:solidFill>
          </w14:textFill>
        </w:rPr>
      </w:pPr>
    </w:p>
    <w:p w14:paraId="6A534F60">
      <w:pPr>
        <w:pStyle w:val="238"/>
        <w:spacing w:line="400" w:lineRule="exact"/>
        <w:jc w:val="left"/>
        <w:rPr>
          <w:color w:val="000000" w:themeColor="text1"/>
          <w14:textFill>
            <w14:solidFill>
              <w14:schemeClr w14:val="tx1"/>
            </w14:solidFill>
          </w14:textFill>
        </w:rPr>
      </w:pPr>
    </w:p>
    <w:p w14:paraId="68A7335D">
      <w:pPr>
        <w:pStyle w:val="238"/>
        <w:spacing w:line="400" w:lineRule="exact"/>
        <w:jc w:val="left"/>
        <w:rPr>
          <w:color w:val="000000" w:themeColor="text1"/>
          <w14:textFill>
            <w14:solidFill>
              <w14:schemeClr w14:val="tx1"/>
            </w14:solidFill>
          </w14:textFill>
        </w:rPr>
      </w:pPr>
    </w:p>
    <w:p w14:paraId="47B4281B">
      <w:pPr>
        <w:pStyle w:val="238"/>
        <w:spacing w:line="400" w:lineRule="exact"/>
        <w:jc w:val="left"/>
        <w:rPr>
          <w:color w:val="000000" w:themeColor="text1"/>
          <w14:textFill>
            <w14:solidFill>
              <w14:schemeClr w14:val="tx1"/>
            </w14:solidFill>
          </w14:textFill>
        </w:rPr>
      </w:pPr>
    </w:p>
    <w:p w14:paraId="5DB730B9">
      <w:pPr>
        <w:pStyle w:val="238"/>
        <w:spacing w:line="400" w:lineRule="exact"/>
        <w:jc w:val="left"/>
        <w:rPr>
          <w:color w:val="000000" w:themeColor="text1"/>
          <w14:textFill>
            <w14:solidFill>
              <w14:schemeClr w14:val="tx1"/>
            </w14:solidFill>
          </w14:textFill>
        </w:rPr>
      </w:pPr>
    </w:p>
    <w:p w14:paraId="0A028992">
      <w:pPr>
        <w:pStyle w:val="238"/>
        <w:spacing w:line="400" w:lineRule="exact"/>
        <w:jc w:val="left"/>
        <w:rPr>
          <w:color w:val="000000" w:themeColor="text1"/>
          <w14:textFill>
            <w14:solidFill>
              <w14:schemeClr w14:val="tx1"/>
            </w14:solidFill>
          </w14:textFill>
        </w:rPr>
      </w:pPr>
    </w:p>
    <w:p w14:paraId="7356ACB8">
      <w:pPr>
        <w:pStyle w:val="238"/>
        <w:spacing w:line="400" w:lineRule="exact"/>
        <w:jc w:val="left"/>
        <w:rPr>
          <w:color w:val="000000" w:themeColor="text1"/>
          <w14:textFill>
            <w14:solidFill>
              <w14:schemeClr w14:val="tx1"/>
            </w14:solidFill>
          </w14:textFill>
        </w:rPr>
      </w:pPr>
    </w:p>
    <w:p w14:paraId="2035DAD8">
      <w:pPr>
        <w:pStyle w:val="238"/>
        <w:spacing w:line="400" w:lineRule="exact"/>
        <w:jc w:val="left"/>
        <w:rPr>
          <w:color w:val="000000" w:themeColor="text1"/>
          <w14:textFill>
            <w14:solidFill>
              <w14:schemeClr w14:val="tx1"/>
            </w14:solidFill>
          </w14:textFill>
        </w:rPr>
      </w:pPr>
    </w:p>
    <w:p w14:paraId="4226DE80">
      <w:pPr>
        <w:pStyle w:val="238"/>
        <w:spacing w:line="400" w:lineRule="exact"/>
        <w:jc w:val="left"/>
        <w:rPr>
          <w:color w:val="000000" w:themeColor="text1"/>
          <w14:textFill>
            <w14:solidFill>
              <w14:schemeClr w14:val="tx1"/>
            </w14:solidFill>
          </w14:textFill>
        </w:rPr>
      </w:pPr>
    </w:p>
    <w:p w14:paraId="76AFA8E3">
      <w:pPr>
        <w:pStyle w:val="238"/>
        <w:spacing w:line="400" w:lineRule="exact"/>
        <w:jc w:val="left"/>
        <w:rPr>
          <w:color w:val="000000" w:themeColor="text1"/>
          <w14:textFill>
            <w14:solidFill>
              <w14:schemeClr w14:val="tx1"/>
            </w14:solidFill>
          </w14:textFill>
        </w:rPr>
      </w:pPr>
    </w:p>
    <w:p w14:paraId="51ABD1A8">
      <w:pPr>
        <w:pStyle w:val="238"/>
        <w:spacing w:line="400" w:lineRule="exact"/>
        <w:jc w:val="left"/>
        <w:rPr>
          <w:color w:val="000000" w:themeColor="text1"/>
          <w14:textFill>
            <w14:solidFill>
              <w14:schemeClr w14:val="tx1"/>
            </w14:solidFill>
          </w14:textFill>
        </w:rPr>
      </w:pPr>
    </w:p>
    <w:p w14:paraId="60DCB279">
      <w:pPr>
        <w:pStyle w:val="238"/>
        <w:spacing w:line="400" w:lineRule="exact"/>
        <w:jc w:val="left"/>
        <w:rPr>
          <w:color w:val="000000" w:themeColor="text1"/>
          <w14:textFill>
            <w14:solidFill>
              <w14:schemeClr w14:val="tx1"/>
            </w14:solidFill>
          </w14:textFill>
        </w:rPr>
      </w:pPr>
    </w:p>
    <w:p w14:paraId="663CABE0">
      <w:pPr>
        <w:pStyle w:val="238"/>
        <w:spacing w:line="400" w:lineRule="exact"/>
        <w:jc w:val="left"/>
        <w:rPr>
          <w:color w:val="000000" w:themeColor="text1"/>
          <w14:textFill>
            <w14:solidFill>
              <w14:schemeClr w14:val="tx1"/>
            </w14:solidFill>
          </w14:textFill>
        </w:rPr>
      </w:pPr>
    </w:p>
    <w:p w14:paraId="1AF1859C">
      <w:pPr>
        <w:pStyle w:val="238"/>
        <w:spacing w:line="400" w:lineRule="exact"/>
        <w:jc w:val="left"/>
        <w:rPr>
          <w:rFonts w:hint="eastAsia"/>
          <w:color w:val="000000" w:themeColor="text1"/>
          <w14:textFill>
            <w14:solidFill>
              <w14:schemeClr w14:val="tx1"/>
            </w14:solidFill>
          </w14:textFill>
        </w:rPr>
      </w:pPr>
    </w:p>
    <w:p w14:paraId="15108B91">
      <w:pPr>
        <w:pStyle w:val="238"/>
        <w:spacing w:line="400" w:lineRule="exact"/>
        <w:jc w:val="left"/>
        <w:rPr>
          <w:color w:val="000000" w:themeColor="text1"/>
          <w14:textFill>
            <w14:solidFill>
              <w14:schemeClr w14:val="tx1"/>
            </w14:solidFill>
          </w14:textFill>
        </w:rPr>
      </w:pPr>
    </w:p>
    <w:p w14:paraId="1EFE8A6E">
      <w:pPr>
        <w:pStyle w:val="79"/>
        <w:numPr>
          <w:ilvl w:val="0"/>
          <w:numId w:val="29"/>
        </w:numPr>
        <w:ind w:left="0"/>
        <w:rPr>
          <w:rFonts w:hint="eastAsia"/>
        </w:rPr>
      </w:pPr>
      <w:r>
        <w:br w:type="textWrapping"/>
      </w:r>
      <w:bookmarkStart w:id="84" w:name="_Toc196924077"/>
      <w:r>
        <w:rPr>
          <w:rFonts w:hint="eastAsia"/>
        </w:rPr>
        <w:t>（规范性）</w:t>
      </w:r>
      <w:r>
        <w:br w:type="textWrapping"/>
      </w:r>
      <w:r>
        <w:rPr>
          <w:rFonts w:hint="eastAsia"/>
        </w:rPr>
        <w:t>羔羊培育方法推荐表</w:t>
      </w:r>
      <w:bookmarkEnd w:id="33"/>
      <w:bookmarkEnd w:id="79"/>
      <w:bookmarkEnd w:id="80"/>
      <w:bookmarkEnd w:id="84"/>
      <w:bookmarkStart w:id="85" w:name="BookMark5"/>
    </w:p>
    <w:p w14:paraId="50212A3F">
      <w:pPr>
        <w:pStyle w:val="59"/>
        <w:shd w:val="clear" w:color="auto" w:fill="FFFFFF" w:themeFill="background1"/>
        <w:ind w:firstLine="420"/>
      </w:pPr>
      <w:r>
        <w:rPr>
          <w:rFonts w:hint="eastAsia"/>
        </w:rPr>
        <w:t>羔羊培育方法推荐表见表A</w:t>
      </w:r>
      <w:r>
        <w:t>.1</w:t>
      </w:r>
      <w:r>
        <w:rPr>
          <w:rFonts w:hint="eastAsia"/>
        </w:rPr>
        <w:t>。</w:t>
      </w:r>
    </w:p>
    <w:p w14:paraId="7A5886F6">
      <w:pPr>
        <w:pStyle w:val="80"/>
        <w:spacing w:before="156" w:after="156"/>
      </w:pPr>
      <w:r>
        <w:rPr>
          <w:rFonts w:hint="eastAsia"/>
          <w:szCs w:val="21"/>
        </w:rPr>
        <w:t>表A.1</w:t>
      </w:r>
      <w:r>
        <w:rPr>
          <w:szCs w:val="21"/>
        </w:rPr>
        <w:t xml:space="preserve">  </w:t>
      </w:r>
      <w:r>
        <w:rPr>
          <w:rFonts w:hint="eastAsia"/>
          <w:szCs w:val="21"/>
        </w:rPr>
        <w:t>羔羊培育方法推荐</w:t>
      </w:r>
      <w:r>
        <w:rPr>
          <w:rFonts w:hint="eastAsia"/>
          <w:kern w:val="0"/>
        </w:rPr>
        <w:t>表</w:t>
      </w:r>
    </w:p>
    <w:tbl>
      <w:tblPr>
        <w:tblStyle w:val="29"/>
        <w:tblpPr w:leftFromText="180" w:rightFromText="180" w:vertAnchor="text" w:horzAnchor="page" w:tblpXSpec="center" w:tblpY="3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920"/>
        <w:gridCol w:w="2012"/>
        <w:gridCol w:w="1903"/>
        <w:gridCol w:w="1507"/>
      </w:tblGrid>
      <w:tr w14:paraId="4CFA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298A62C1">
            <w:pPr>
              <w:jc w:val="center"/>
              <w:rPr>
                <w:rFonts w:hint="eastAsia" w:ascii="宋体" w:hAnsi="宋体" w:eastAsia="宋体"/>
                <w:lang w:eastAsia="zh-CN"/>
              </w:rPr>
            </w:pPr>
            <w:r>
              <w:rPr>
                <w:rFonts w:ascii="宋体" w:hAnsi="宋体"/>
              </w:rPr>
              <w:t>日龄</w:t>
            </w:r>
            <w:r>
              <w:rPr>
                <w:rFonts w:hint="eastAsia" w:ascii="宋体" w:hAnsi="宋体"/>
                <w:lang w:eastAsia="zh-CN"/>
              </w:rPr>
              <w:t>（</w:t>
            </w:r>
            <w:r>
              <w:rPr>
                <w:rFonts w:hint="default" w:ascii="宋体" w:hAnsi="宋体"/>
                <w:lang w:val="en" w:eastAsia="zh-CN"/>
              </w:rPr>
              <w:t>d</w:t>
            </w:r>
            <w:r>
              <w:rPr>
                <w:rFonts w:hint="eastAsia" w:ascii="宋体" w:hAnsi="宋体"/>
                <w:lang w:eastAsia="zh-CN"/>
              </w:rPr>
              <w:t>）</w:t>
            </w:r>
          </w:p>
        </w:tc>
        <w:tc>
          <w:tcPr>
            <w:tcW w:w="1920" w:type="dxa"/>
            <w:vAlign w:val="center"/>
          </w:tcPr>
          <w:p w14:paraId="4B57ECAC">
            <w:pPr>
              <w:jc w:val="center"/>
              <w:rPr>
                <w:rFonts w:ascii="宋体" w:hAnsi="宋体"/>
              </w:rPr>
            </w:pPr>
            <w:r>
              <w:rPr>
                <w:rFonts w:ascii="宋体" w:hAnsi="宋体"/>
              </w:rPr>
              <w:t>全天量哺乳量（g/d）</w:t>
            </w:r>
          </w:p>
        </w:tc>
        <w:tc>
          <w:tcPr>
            <w:tcW w:w="2012" w:type="dxa"/>
            <w:vAlign w:val="center"/>
          </w:tcPr>
          <w:p w14:paraId="04061EA5">
            <w:pPr>
              <w:jc w:val="center"/>
              <w:rPr>
                <w:rFonts w:ascii="宋体" w:hAnsi="宋体"/>
              </w:rPr>
            </w:pPr>
            <w:r>
              <w:rPr>
                <w:rFonts w:ascii="宋体" w:hAnsi="宋体"/>
              </w:rPr>
              <w:t>开食料（kg/d）</w:t>
            </w:r>
          </w:p>
        </w:tc>
        <w:tc>
          <w:tcPr>
            <w:tcW w:w="1903" w:type="dxa"/>
            <w:vAlign w:val="center"/>
          </w:tcPr>
          <w:p w14:paraId="44D86610">
            <w:pPr>
              <w:jc w:val="center"/>
              <w:rPr>
                <w:rFonts w:ascii="宋体" w:hAnsi="宋体"/>
              </w:rPr>
            </w:pPr>
            <w:r>
              <w:rPr>
                <w:rFonts w:ascii="宋体" w:hAnsi="宋体"/>
              </w:rPr>
              <w:t>优质干草</w:t>
            </w:r>
          </w:p>
        </w:tc>
        <w:tc>
          <w:tcPr>
            <w:tcW w:w="1507" w:type="dxa"/>
            <w:vAlign w:val="center"/>
          </w:tcPr>
          <w:p w14:paraId="3C46D9E6">
            <w:pPr>
              <w:jc w:val="center"/>
              <w:rPr>
                <w:rFonts w:ascii="宋体" w:hAnsi="宋体"/>
              </w:rPr>
            </w:pPr>
            <w:r>
              <w:rPr>
                <w:rFonts w:ascii="宋体" w:hAnsi="宋体"/>
              </w:rPr>
              <w:t>水</w:t>
            </w:r>
          </w:p>
        </w:tc>
      </w:tr>
      <w:tr w14:paraId="5798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0FD91C54">
            <w:pPr>
              <w:jc w:val="center"/>
              <w:rPr>
                <w:rFonts w:ascii="宋体" w:hAnsi="宋体"/>
              </w:rPr>
            </w:pPr>
            <w:r>
              <w:rPr>
                <w:rFonts w:ascii="宋体" w:hAnsi="宋体"/>
              </w:rPr>
              <w:t>0～10</w:t>
            </w:r>
          </w:p>
        </w:tc>
        <w:tc>
          <w:tcPr>
            <w:tcW w:w="1920" w:type="dxa"/>
            <w:vAlign w:val="center"/>
          </w:tcPr>
          <w:p w14:paraId="3C8DD95C">
            <w:pPr>
              <w:jc w:val="center"/>
              <w:rPr>
                <w:rFonts w:ascii="宋体" w:hAnsi="宋体"/>
              </w:rPr>
            </w:pPr>
            <w:r>
              <w:rPr>
                <w:rFonts w:ascii="宋体" w:hAnsi="宋体"/>
              </w:rPr>
              <w:t>800～880</w:t>
            </w:r>
          </w:p>
        </w:tc>
        <w:tc>
          <w:tcPr>
            <w:tcW w:w="2012" w:type="dxa"/>
            <w:vAlign w:val="center"/>
          </w:tcPr>
          <w:p w14:paraId="05DABE52">
            <w:pPr>
              <w:jc w:val="center"/>
              <w:rPr>
                <w:rFonts w:ascii="宋体" w:hAnsi="宋体"/>
              </w:rPr>
            </w:pPr>
            <w:r>
              <w:rPr>
                <w:rFonts w:ascii="宋体" w:hAnsi="宋体"/>
              </w:rPr>
              <w:t>-</w:t>
            </w:r>
          </w:p>
        </w:tc>
        <w:tc>
          <w:tcPr>
            <w:tcW w:w="1903" w:type="dxa"/>
            <w:vAlign w:val="center"/>
          </w:tcPr>
          <w:p w14:paraId="703E2311">
            <w:pPr>
              <w:jc w:val="center"/>
              <w:rPr>
                <w:rFonts w:ascii="宋体" w:hAnsi="宋体"/>
              </w:rPr>
            </w:pPr>
            <w:r>
              <w:rPr>
                <w:rFonts w:ascii="宋体" w:hAnsi="宋体"/>
              </w:rPr>
              <w:t>-</w:t>
            </w:r>
          </w:p>
        </w:tc>
        <w:tc>
          <w:tcPr>
            <w:tcW w:w="1507" w:type="dxa"/>
            <w:vAlign w:val="center"/>
          </w:tcPr>
          <w:p w14:paraId="1E9ABDAF">
            <w:pPr>
              <w:jc w:val="center"/>
              <w:rPr>
                <w:rFonts w:ascii="宋体" w:hAnsi="宋体"/>
              </w:rPr>
            </w:pPr>
            <w:r>
              <w:rPr>
                <w:rFonts w:ascii="宋体" w:hAnsi="宋体"/>
              </w:rPr>
              <w:t>-</w:t>
            </w:r>
          </w:p>
        </w:tc>
      </w:tr>
      <w:tr w14:paraId="3A69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309D2753">
            <w:pPr>
              <w:jc w:val="center"/>
              <w:rPr>
                <w:rFonts w:ascii="宋体" w:hAnsi="宋体"/>
              </w:rPr>
            </w:pPr>
            <w:r>
              <w:rPr>
                <w:rFonts w:ascii="宋体" w:hAnsi="宋体"/>
              </w:rPr>
              <w:t>10～35</w:t>
            </w:r>
          </w:p>
        </w:tc>
        <w:tc>
          <w:tcPr>
            <w:tcW w:w="1920" w:type="dxa"/>
            <w:vAlign w:val="center"/>
          </w:tcPr>
          <w:p w14:paraId="514B2BD0">
            <w:pPr>
              <w:jc w:val="center"/>
              <w:rPr>
                <w:rFonts w:ascii="宋体" w:hAnsi="宋体"/>
              </w:rPr>
            </w:pPr>
            <w:r>
              <w:rPr>
                <w:rFonts w:ascii="宋体" w:hAnsi="宋体"/>
              </w:rPr>
              <w:t>800～1200</w:t>
            </w:r>
          </w:p>
        </w:tc>
        <w:tc>
          <w:tcPr>
            <w:tcW w:w="2012" w:type="dxa"/>
            <w:vAlign w:val="center"/>
          </w:tcPr>
          <w:p w14:paraId="6EF55815">
            <w:pPr>
              <w:jc w:val="center"/>
              <w:rPr>
                <w:rFonts w:ascii="宋体" w:hAnsi="宋体"/>
              </w:rPr>
            </w:pPr>
            <w:r>
              <w:rPr>
                <w:rFonts w:ascii="宋体" w:hAnsi="宋体"/>
              </w:rPr>
              <w:t xml:space="preserve">10 </w:t>
            </w:r>
            <w:r>
              <w:rPr>
                <w:rFonts w:hint="eastAsia" w:ascii="宋体" w:hAnsi="宋体"/>
              </w:rPr>
              <w:t>d</w:t>
            </w:r>
            <w:r>
              <w:rPr>
                <w:rFonts w:ascii="宋体" w:hAnsi="宋体"/>
              </w:rPr>
              <w:t>开始补料</w:t>
            </w:r>
          </w:p>
        </w:tc>
        <w:tc>
          <w:tcPr>
            <w:tcW w:w="1903" w:type="dxa"/>
            <w:vAlign w:val="center"/>
          </w:tcPr>
          <w:p w14:paraId="1BA06949">
            <w:pPr>
              <w:jc w:val="center"/>
              <w:rPr>
                <w:rFonts w:ascii="宋体" w:hAnsi="宋体"/>
              </w:rPr>
            </w:pPr>
            <w:r>
              <w:rPr>
                <w:rFonts w:ascii="宋体" w:hAnsi="宋体"/>
              </w:rPr>
              <w:t>-</w:t>
            </w:r>
          </w:p>
        </w:tc>
        <w:tc>
          <w:tcPr>
            <w:tcW w:w="1507" w:type="dxa"/>
            <w:vMerge w:val="restart"/>
            <w:vAlign w:val="center"/>
          </w:tcPr>
          <w:p w14:paraId="2E833D3F">
            <w:pPr>
              <w:tabs>
                <w:tab w:val="left" w:pos="390"/>
              </w:tabs>
              <w:jc w:val="left"/>
              <w:rPr>
                <w:rFonts w:ascii="宋体" w:hAnsi="宋体"/>
              </w:rPr>
            </w:pPr>
            <w:r>
              <w:rPr>
                <w:rFonts w:ascii="宋体" w:hAnsi="宋体"/>
              </w:rPr>
              <w:t>20～25℃的温开水</w:t>
            </w:r>
          </w:p>
        </w:tc>
      </w:tr>
      <w:tr w14:paraId="0A5F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37A1A680">
            <w:pPr>
              <w:jc w:val="center"/>
              <w:rPr>
                <w:rFonts w:ascii="宋体" w:hAnsi="宋体"/>
              </w:rPr>
            </w:pPr>
            <w:r>
              <w:rPr>
                <w:rFonts w:ascii="宋体" w:hAnsi="宋体"/>
              </w:rPr>
              <w:t>35～42</w:t>
            </w:r>
          </w:p>
        </w:tc>
        <w:tc>
          <w:tcPr>
            <w:tcW w:w="1920" w:type="dxa"/>
            <w:vAlign w:val="center"/>
          </w:tcPr>
          <w:p w14:paraId="19660131">
            <w:pPr>
              <w:jc w:val="center"/>
              <w:rPr>
                <w:rFonts w:ascii="宋体" w:hAnsi="宋体"/>
              </w:rPr>
            </w:pPr>
            <w:r>
              <w:rPr>
                <w:rFonts w:ascii="宋体" w:hAnsi="宋体"/>
              </w:rPr>
              <w:t>1200～1400</w:t>
            </w:r>
          </w:p>
        </w:tc>
        <w:tc>
          <w:tcPr>
            <w:tcW w:w="2012" w:type="dxa"/>
            <w:vAlign w:val="center"/>
          </w:tcPr>
          <w:p w14:paraId="415A3C3E">
            <w:pPr>
              <w:jc w:val="center"/>
              <w:rPr>
                <w:rFonts w:ascii="宋体" w:hAnsi="宋体"/>
              </w:rPr>
            </w:pPr>
            <w:r>
              <w:rPr>
                <w:rFonts w:ascii="宋体" w:hAnsi="宋体"/>
              </w:rPr>
              <w:t>自由采食</w:t>
            </w:r>
          </w:p>
        </w:tc>
        <w:tc>
          <w:tcPr>
            <w:tcW w:w="1903" w:type="dxa"/>
            <w:vAlign w:val="center"/>
          </w:tcPr>
          <w:p w14:paraId="4AC5AED2">
            <w:pPr>
              <w:jc w:val="center"/>
              <w:rPr>
                <w:rFonts w:ascii="宋体" w:hAnsi="宋体"/>
              </w:rPr>
            </w:pPr>
            <w:r>
              <w:rPr>
                <w:rFonts w:ascii="宋体" w:hAnsi="宋体"/>
              </w:rPr>
              <w:t>自由采食</w:t>
            </w:r>
          </w:p>
        </w:tc>
        <w:tc>
          <w:tcPr>
            <w:tcW w:w="1507" w:type="dxa"/>
            <w:vMerge w:val="continue"/>
            <w:vAlign w:val="center"/>
          </w:tcPr>
          <w:p w14:paraId="701C5366">
            <w:pPr>
              <w:jc w:val="center"/>
              <w:rPr>
                <w:rFonts w:ascii="宋体" w:hAnsi="宋体"/>
              </w:rPr>
            </w:pPr>
          </w:p>
        </w:tc>
      </w:tr>
      <w:tr w14:paraId="3E34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16DA876A">
            <w:pPr>
              <w:jc w:val="center"/>
              <w:rPr>
                <w:rFonts w:ascii="宋体" w:hAnsi="宋体"/>
              </w:rPr>
            </w:pPr>
            <w:r>
              <w:rPr>
                <w:rFonts w:ascii="宋体" w:hAnsi="宋体"/>
              </w:rPr>
              <w:t>42～</w:t>
            </w:r>
            <w:r>
              <w:rPr>
                <w:rFonts w:hint="eastAsia" w:ascii="宋体" w:hAnsi="宋体"/>
              </w:rPr>
              <w:t>45</w:t>
            </w:r>
          </w:p>
        </w:tc>
        <w:tc>
          <w:tcPr>
            <w:tcW w:w="1920" w:type="dxa"/>
            <w:vAlign w:val="center"/>
          </w:tcPr>
          <w:p w14:paraId="110CBD0D">
            <w:pPr>
              <w:jc w:val="center"/>
              <w:rPr>
                <w:rFonts w:ascii="宋体" w:hAnsi="宋体"/>
              </w:rPr>
            </w:pPr>
            <w:r>
              <w:rPr>
                <w:rFonts w:ascii="宋体" w:hAnsi="宋体"/>
              </w:rPr>
              <w:t>800</w:t>
            </w:r>
          </w:p>
        </w:tc>
        <w:tc>
          <w:tcPr>
            <w:tcW w:w="2012" w:type="dxa"/>
            <w:vAlign w:val="center"/>
          </w:tcPr>
          <w:p w14:paraId="3EFA45AF">
            <w:pPr>
              <w:jc w:val="center"/>
              <w:rPr>
                <w:rFonts w:ascii="宋体" w:hAnsi="宋体"/>
              </w:rPr>
            </w:pPr>
            <w:r>
              <w:rPr>
                <w:rFonts w:ascii="宋体" w:hAnsi="宋体"/>
              </w:rPr>
              <w:t>自由采食</w:t>
            </w:r>
          </w:p>
        </w:tc>
        <w:tc>
          <w:tcPr>
            <w:tcW w:w="1903" w:type="dxa"/>
            <w:vAlign w:val="center"/>
          </w:tcPr>
          <w:p w14:paraId="1DC268D3">
            <w:pPr>
              <w:jc w:val="center"/>
              <w:rPr>
                <w:rFonts w:ascii="宋体" w:hAnsi="宋体"/>
              </w:rPr>
            </w:pPr>
            <w:r>
              <w:rPr>
                <w:rFonts w:ascii="宋体" w:hAnsi="宋体"/>
              </w:rPr>
              <w:t>自由采食</w:t>
            </w:r>
          </w:p>
        </w:tc>
        <w:tc>
          <w:tcPr>
            <w:tcW w:w="1507" w:type="dxa"/>
            <w:vMerge w:val="continue"/>
            <w:vAlign w:val="center"/>
          </w:tcPr>
          <w:p w14:paraId="6E3860B8">
            <w:pPr>
              <w:jc w:val="center"/>
              <w:rPr>
                <w:rFonts w:ascii="宋体" w:hAnsi="宋体"/>
              </w:rPr>
            </w:pPr>
          </w:p>
        </w:tc>
      </w:tr>
      <w:tr w14:paraId="046E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7C49D428">
            <w:pPr>
              <w:jc w:val="center"/>
              <w:rPr>
                <w:rFonts w:ascii="宋体" w:hAnsi="宋体"/>
              </w:rPr>
            </w:pPr>
            <w:r>
              <w:rPr>
                <w:rFonts w:hint="eastAsia" w:ascii="宋体" w:hAnsi="宋体"/>
              </w:rPr>
              <w:t>45</w:t>
            </w:r>
            <w:r>
              <w:rPr>
                <w:rFonts w:ascii="宋体" w:hAnsi="宋体"/>
              </w:rPr>
              <w:t xml:space="preserve"> </w:t>
            </w:r>
            <w:r>
              <w:rPr>
                <w:rFonts w:hint="eastAsia" w:ascii="宋体" w:hAnsi="宋体"/>
              </w:rPr>
              <w:t>d以上</w:t>
            </w:r>
          </w:p>
        </w:tc>
        <w:tc>
          <w:tcPr>
            <w:tcW w:w="5835" w:type="dxa"/>
            <w:gridSpan w:val="3"/>
            <w:vAlign w:val="center"/>
          </w:tcPr>
          <w:p w14:paraId="1E4A808C">
            <w:pPr>
              <w:jc w:val="center"/>
              <w:rPr>
                <w:rFonts w:ascii="宋体" w:hAnsi="宋体"/>
              </w:rPr>
            </w:pPr>
            <w:r>
              <w:rPr>
                <w:rFonts w:ascii="宋体" w:hAnsi="宋体"/>
              </w:rPr>
              <w:t>自由采食优质干草，每日补饲羔羊开食料150 g/</w:t>
            </w:r>
            <w:r>
              <w:rPr>
                <w:rFonts w:hint="eastAsia" w:ascii="宋体" w:hAnsi="宋体"/>
              </w:rPr>
              <w:t>d</w:t>
            </w:r>
            <w:r>
              <w:rPr>
                <w:rFonts w:ascii="宋体" w:hAnsi="宋体"/>
              </w:rPr>
              <w:t>以上</w:t>
            </w:r>
          </w:p>
        </w:tc>
        <w:tc>
          <w:tcPr>
            <w:tcW w:w="1507" w:type="dxa"/>
            <w:vAlign w:val="center"/>
          </w:tcPr>
          <w:p w14:paraId="43645124">
            <w:pPr>
              <w:jc w:val="center"/>
              <w:rPr>
                <w:rFonts w:ascii="宋体" w:hAnsi="宋体"/>
              </w:rPr>
            </w:pPr>
            <w:r>
              <w:rPr>
                <w:rFonts w:hint="eastAsia" w:ascii="宋体" w:hAnsi="宋体"/>
              </w:rPr>
              <w:t>常温水</w:t>
            </w:r>
          </w:p>
        </w:tc>
      </w:tr>
    </w:tbl>
    <w:p w14:paraId="2CF82067">
      <w:pPr>
        <w:pStyle w:val="79"/>
        <w:ind w:left="4961"/>
      </w:pPr>
    </w:p>
    <w:p w14:paraId="5C70D3CA">
      <w:pPr>
        <w:pStyle w:val="59"/>
        <w:ind w:firstLine="420"/>
      </w:pPr>
    </w:p>
    <w:p w14:paraId="258357D3">
      <w:pPr>
        <w:pStyle w:val="59"/>
        <w:ind w:firstLine="420"/>
      </w:pPr>
    </w:p>
    <w:p w14:paraId="1F908E66">
      <w:pPr>
        <w:pStyle w:val="59"/>
        <w:ind w:firstLine="420"/>
      </w:pPr>
    </w:p>
    <w:p w14:paraId="011B749E">
      <w:pPr>
        <w:pStyle w:val="59"/>
        <w:ind w:firstLine="420"/>
      </w:pPr>
    </w:p>
    <w:p w14:paraId="54B0A147">
      <w:pPr>
        <w:pStyle w:val="59"/>
        <w:ind w:firstLine="420"/>
      </w:pPr>
    </w:p>
    <w:p w14:paraId="468B19FA">
      <w:pPr>
        <w:pStyle w:val="59"/>
        <w:ind w:firstLine="420"/>
      </w:pPr>
    </w:p>
    <w:p w14:paraId="420C248A">
      <w:pPr>
        <w:pStyle w:val="59"/>
        <w:ind w:firstLine="420"/>
      </w:pPr>
    </w:p>
    <w:p w14:paraId="30416EBB">
      <w:pPr>
        <w:pStyle w:val="59"/>
        <w:ind w:firstLine="420"/>
      </w:pPr>
    </w:p>
    <w:p w14:paraId="19EF9F43">
      <w:pPr>
        <w:pStyle w:val="59"/>
        <w:ind w:firstLine="420"/>
      </w:pPr>
    </w:p>
    <w:p w14:paraId="30369692">
      <w:pPr>
        <w:pStyle w:val="59"/>
        <w:ind w:firstLine="420"/>
      </w:pPr>
    </w:p>
    <w:p w14:paraId="13D3BC89">
      <w:pPr>
        <w:pStyle w:val="59"/>
        <w:ind w:firstLine="420"/>
      </w:pPr>
    </w:p>
    <w:p w14:paraId="52DC2185">
      <w:pPr>
        <w:pStyle w:val="59"/>
        <w:ind w:firstLine="420"/>
      </w:pPr>
    </w:p>
    <w:p w14:paraId="498BAB9F">
      <w:pPr>
        <w:pStyle w:val="59"/>
        <w:ind w:firstLine="420"/>
      </w:pPr>
    </w:p>
    <w:p w14:paraId="41388760">
      <w:pPr>
        <w:pStyle w:val="59"/>
        <w:ind w:firstLine="420"/>
      </w:pPr>
    </w:p>
    <w:p w14:paraId="7665CFDC">
      <w:pPr>
        <w:pStyle w:val="59"/>
        <w:ind w:firstLine="420"/>
      </w:pPr>
    </w:p>
    <w:p w14:paraId="01F5DC9C">
      <w:pPr>
        <w:pStyle w:val="59"/>
        <w:ind w:firstLine="420"/>
      </w:pPr>
    </w:p>
    <w:p w14:paraId="1096B8FD">
      <w:pPr>
        <w:pStyle w:val="59"/>
        <w:ind w:firstLine="420"/>
      </w:pPr>
    </w:p>
    <w:p w14:paraId="7E92E8E8">
      <w:pPr>
        <w:pStyle w:val="59"/>
        <w:ind w:firstLine="420"/>
      </w:pPr>
    </w:p>
    <w:p w14:paraId="56AE14E1">
      <w:pPr>
        <w:pStyle w:val="59"/>
        <w:ind w:firstLine="420"/>
      </w:pPr>
    </w:p>
    <w:p w14:paraId="25F71552">
      <w:pPr>
        <w:pStyle w:val="59"/>
        <w:ind w:firstLine="420"/>
      </w:pPr>
    </w:p>
    <w:p w14:paraId="775C2692">
      <w:pPr>
        <w:pStyle w:val="59"/>
        <w:ind w:firstLine="420"/>
      </w:pPr>
    </w:p>
    <w:p w14:paraId="3152B214">
      <w:pPr>
        <w:pStyle w:val="59"/>
        <w:ind w:firstLine="420"/>
      </w:pPr>
    </w:p>
    <w:p w14:paraId="1A36407B">
      <w:pPr>
        <w:pStyle w:val="59"/>
        <w:ind w:firstLine="420"/>
      </w:pPr>
    </w:p>
    <w:p w14:paraId="44C312EA">
      <w:pPr>
        <w:pStyle w:val="59"/>
        <w:ind w:firstLine="420"/>
      </w:pPr>
    </w:p>
    <w:p w14:paraId="77111001">
      <w:pPr>
        <w:pStyle w:val="59"/>
        <w:ind w:firstLine="420"/>
      </w:pPr>
    </w:p>
    <w:p w14:paraId="4E138C4B">
      <w:pPr>
        <w:pStyle w:val="59"/>
        <w:ind w:firstLine="420"/>
      </w:pPr>
    </w:p>
    <w:p w14:paraId="04A18681">
      <w:pPr>
        <w:pStyle w:val="59"/>
        <w:ind w:firstLine="420"/>
      </w:pPr>
    </w:p>
    <w:p w14:paraId="0821CD26">
      <w:pPr>
        <w:pStyle w:val="59"/>
        <w:ind w:firstLine="420"/>
      </w:pPr>
    </w:p>
    <w:p w14:paraId="54168542">
      <w:pPr>
        <w:pStyle w:val="59"/>
        <w:ind w:firstLine="420"/>
      </w:pPr>
    </w:p>
    <w:p w14:paraId="25FF515E">
      <w:pPr>
        <w:pStyle w:val="59"/>
        <w:ind w:firstLine="420"/>
        <w:rPr>
          <w:rFonts w:hint="eastAsia"/>
        </w:rPr>
      </w:pPr>
    </w:p>
    <w:p w14:paraId="38264D6A">
      <w:pPr>
        <w:pStyle w:val="79"/>
        <w:numPr>
          <w:ilvl w:val="0"/>
          <w:numId w:val="29"/>
        </w:numPr>
        <w:ind w:left="0"/>
      </w:pPr>
      <w:r>
        <w:br w:type="textWrapping"/>
      </w:r>
      <w:bookmarkStart w:id="86" w:name="_Toc196924078"/>
      <w:r>
        <w:rPr>
          <w:rFonts w:hint="eastAsia"/>
        </w:rPr>
        <w:t>（规范性）</w:t>
      </w:r>
      <w:r>
        <w:br w:type="textWrapping"/>
      </w:r>
      <w:r>
        <w:rPr>
          <w:rFonts w:hint="eastAsia"/>
        </w:rPr>
        <w:t>羔羊免疫程序</w:t>
      </w:r>
      <w:bookmarkEnd w:id="86"/>
    </w:p>
    <w:p w14:paraId="590761A4">
      <w:pPr>
        <w:pStyle w:val="59"/>
        <w:shd w:val="clear" w:color="auto" w:fill="FFFFFF" w:themeFill="background1"/>
        <w:ind w:firstLine="420"/>
      </w:pPr>
      <w:r>
        <w:rPr>
          <w:rFonts w:hint="eastAsia"/>
        </w:rPr>
        <w:t>羔羊培育方法推荐表见表Ｂ</w:t>
      </w:r>
      <w:r>
        <w:t>.1</w:t>
      </w:r>
      <w:r>
        <w:rPr>
          <w:rFonts w:hint="eastAsia"/>
        </w:rPr>
        <w:t>。</w:t>
      </w:r>
    </w:p>
    <w:p w14:paraId="3C088A2E">
      <w:pPr>
        <w:pStyle w:val="80"/>
        <w:spacing w:before="156" w:after="156"/>
        <w:rPr>
          <w:szCs w:val="21"/>
        </w:rPr>
      </w:pPr>
      <w:r>
        <w:rPr>
          <w:rFonts w:hint="eastAsia"/>
          <w:szCs w:val="21"/>
        </w:rPr>
        <w:t>表Ｂ</w:t>
      </w:r>
      <w:r>
        <w:rPr>
          <w:szCs w:val="21"/>
        </w:rPr>
        <w:t>.1</w:t>
      </w:r>
      <w:r>
        <w:rPr>
          <w:rFonts w:hint="eastAsia"/>
          <w:szCs w:val="21"/>
        </w:rPr>
        <w:t xml:space="preserve"> </w:t>
      </w:r>
      <w:r>
        <w:rPr>
          <w:szCs w:val="21"/>
        </w:rPr>
        <w:t xml:space="preserve"> </w:t>
      </w:r>
      <w:r>
        <w:rPr>
          <w:rFonts w:hint="eastAsia"/>
          <w:szCs w:val="21"/>
        </w:rPr>
        <w:t>羔羊免疫程序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7342"/>
      </w:tblGrid>
      <w:tr w14:paraId="1038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09B5F8C7">
            <w:pPr>
              <w:jc w:val="center"/>
              <w:rPr>
                <w:rFonts w:ascii="宋体" w:hAnsi="宋体"/>
              </w:rPr>
            </w:pPr>
            <w:r>
              <w:rPr>
                <w:rFonts w:ascii="宋体" w:hAnsi="宋体"/>
              </w:rPr>
              <w:t>日龄</w:t>
            </w:r>
          </w:p>
        </w:tc>
        <w:tc>
          <w:tcPr>
            <w:tcW w:w="7342" w:type="dxa"/>
            <w:vAlign w:val="center"/>
          </w:tcPr>
          <w:p w14:paraId="552FD94E">
            <w:pPr>
              <w:jc w:val="center"/>
              <w:rPr>
                <w:rFonts w:ascii="宋体" w:hAnsi="宋体"/>
              </w:rPr>
            </w:pPr>
            <w:r>
              <w:rPr>
                <w:rFonts w:hint="eastAsia" w:ascii="宋体" w:hAnsi="宋体"/>
              </w:rPr>
              <w:t>免疫、保健内容</w:t>
            </w:r>
          </w:p>
        </w:tc>
      </w:tr>
      <w:tr w14:paraId="387A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67F58D6B">
            <w:pPr>
              <w:jc w:val="center"/>
              <w:rPr>
                <w:rFonts w:ascii="宋体" w:hAnsi="宋体"/>
              </w:rPr>
            </w:pPr>
            <w:r>
              <w:rPr>
                <w:rFonts w:hint="eastAsia" w:ascii="宋体" w:hAnsi="宋体"/>
              </w:rPr>
              <w:t>18</w:t>
            </w:r>
            <w:r>
              <w:rPr>
                <w:rFonts w:ascii="宋体" w:hAnsi="宋体"/>
              </w:rPr>
              <w:t>～</w:t>
            </w:r>
            <w:r>
              <w:rPr>
                <w:rFonts w:hint="eastAsia" w:ascii="宋体" w:hAnsi="宋体"/>
              </w:rPr>
              <w:t>20</w:t>
            </w:r>
          </w:p>
        </w:tc>
        <w:tc>
          <w:tcPr>
            <w:tcW w:w="7342" w:type="dxa"/>
            <w:vAlign w:val="center"/>
          </w:tcPr>
          <w:p w14:paraId="53A891B5">
            <w:pPr>
              <w:jc w:val="center"/>
              <w:rPr>
                <w:rFonts w:ascii="宋体" w:hAnsi="宋体"/>
              </w:rPr>
            </w:pPr>
            <w:r>
              <w:rPr>
                <w:rFonts w:hint="eastAsia" w:ascii="宋体" w:hAnsi="宋体"/>
              </w:rPr>
              <w:t>三联四防免疫（羊快疫、羊猝狙、羊黑疫和羊肠毒血病），肌肉注射1</w:t>
            </w:r>
            <w:r>
              <w:rPr>
                <w:rFonts w:ascii="宋体" w:hAnsi="宋体"/>
              </w:rPr>
              <w:t xml:space="preserve"> </w:t>
            </w:r>
            <w:r>
              <w:rPr>
                <w:rFonts w:hint="eastAsia" w:ascii="宋体" w:hAnsi="宋体"/>
              </w:rPr>
              <w:t>m</w:t>
            </w:r>
            <w:r>
              <w:rPr>
                <w:rFonts w:ascii="宋体" w:hAnsi="宋体"/>
              </w:rPr>
              <w:t>L</w:t>
            </w:r>
            <w:r>
              <w:rPr>
                <w:rFonts w:hint="eastAsia" w:ascii="宋体" w:hAnsi="宋体"/>
              </w:rPr>
              <w:t>/只。</w:t>
            </w:r>
          </w:p>
        </w:tc>
      </w:tr>
      <w:tr w14:paraId="3E5A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000A1657">
            <w:pPr>
              <w:jc w:val="center"/>
              <w:rPr>
                <w:rFonts w:ascii="宋体" w:hAnsi="宋体"/>
              </w:rPr>
            </w:pPr>
            <w:r>
              <w:rPr>
                <w:rFonts w:hint="eastAsia" w:ascii="宋体" w:hAnsi="宋体"/>
              </w:rPr>
              <w:t>33</w:t>
            </w:r>
            <w:r>
              <w:rPr>
                <w:rFonts w:ascii="宋体" w:hAnsi="宋体"/>
              </w:rPr>
              <w:t>～35</w:t>
            </w:r>
          </w:p>
        </w:tc>
        <w:tc>
          <w:tcPr>
            <w:tcW w:w="7342" w:type="dxa"/>
            <w:vAlign w:val="center"/>
          </w:tcPr>
          <w:p w14:paraId="3DB39A6B">
            <w:pPr>
              <w:tabs>
                <w:tab w:val="left" w:pos="390"/>
              </w:tabs>
              <w:jc w:val="center"/>
              <w:rPr>
                <w:rFonts w:ascii="宋体" w:hAnsi="宋体"/>
              </w:rPr>
            </w:pPr>
            <w:r>
              <w:rPr>
                <w:rFonts w:hint="eastAsia" w:ascii="宋体" w:hAnsi="宋体"/>
              </w:rPr>
              <w:t>传染性胸膜肺炎免疫，肌肉注射3</w:t>
            </w:r>
            <w:r>
              <w:rPr>
                <w:rFonts w:ascii="宋体" w:hAnsi="宋体"/>
              </w:rPr>
              <w:t xml:space="preserve"> </w:t>
            </w:r>
            <w:r>
              <w:rPr>
                <w:rFonts w:hint="eastAsia" w:ascii="宋体" w:hAnsi="宋体"/>
              </w:rPr>
              <w:t>m</w:t>
            </w:r>
            <w:r>
              <w:rPr>
                <w:rFonts w:ascii="宋体" w:hAnsi="宋体"/>
              </w:rPr>
              <w:t>L</w:t>
            </w:r>
            <w:r>
              <w:rPr>
                <w:rFonts w:hint="eastAsia" w:ascii="宋体" w:hAnsi="宋体"/>
              </w:rPr>
              <w:t>/只。</w:t>
            </w:r>
          </w:p>
        </w:tc>
      </w:tr>
      <w:tr w14:paraId="1B86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3DCFE236">
            <w:pPr>
              <w:jc w:val="center"/>
              <w:rPr>
                <w:rFonts w:ascii="宋体" w:hAnsi="宋体"/>
              </w:rPr>
            </w:pPr>
            <w:r>
              <w:rPr>
                <w:rFonts w:hint="eastAsia" w:ascii="宋体" w:hAnsi="宋体"/>
              </w:rPr>
              <w:t>48</w:t>
            </w:r>
            <w:r>
              <w:rPr>
                <w:rFonts w:ascii="宋体" w:hAnsi="宋体"/>
              </w:rPr>
              <w:t>～</w:t>
            </w:r>
            <w:r>
              <w:rPr>
                <w:rFonts w:hint="eastAsia" w:ascii="宋体" w:hAnsi="宋体"/>
              </w:rPr>
              <w:t>50</w:t>
            </w:r>
          </w:p>
        </w:tc>
        <w:tc>
          <w:tcPr>
            <w:tcW w:w="7342" w:type="dxa"/>
            <w:vAlign w:val="center"/>
          </w:tcPr>
          <w:p w14:paraId="45AA4461">
            <w:pPr>
              <w:jc w:val="center"/>
              <w:rPr>
                <w:rFonts w:ascii="宋体" w:hAnsi="宋体"/>
              </w:rPr>
            </w:pPr>
            <w:r>
              <w:rPr>
                <w:rFonts w:hint="eastAsia" w:ascii="宋体" w:hAnsi="宋体"/>
              </w:rPr>
              <w:t>小反刍兽疫，肌肉注射1</w:t>
            </w:r>
            <w:r>
              <w:rPr>
                <w:rFonts w:ascii="宋体" w:hAnsi="宋体"/>
              </w:rPr>
              <w:t xml:space="preserve"> </w:t>
            </w:r>
            <w:r>
              <w:rPr>
                <w:rFonts w:hint="eastAsia" w:ascii="宋体" w:hAnsi="宋体"/>
              </w:rPr>
              <w:t>m</w:t>
            </w:r>
            <w:r>
              <w:rPr>
                <w:rFonts w:ascii="宋体" w:hAnsi="宋体"/>
              </w:rPr>
              <w:t>L</w:t>
            </w:r>
            <w:r>
              <w:rPr>
                <w:rFonts w:hint="eastAsia" w:ascii="宋体" w:hAnsi="宋体"/>
              </w:rPr>
              <w:t>/只。</w:t>
            </w:r>
          </w:p>
        </w:tc>
      </w:tr>
      <w:tr w14:paraId="47F7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67B5BE2D">
            <w:pPr>
              <w:jc w:val="center"/>
              <w:rPr>
                <w:rFonts w:ascii="宋体" w:hAnsi="宋体"/>
              </w:rPr>
            </w:pPr>
            <w:r>
              <w:rPr>
                <w:rFonts w:hint="eastAsia" w:ascii="宋体" w:hAnsi="宋体"/>
              </w:rPr>
              <w:t>65</w:t>
            </w:r>
            <w:r>
              <w:rPr>
                <w:rFonts w:ascii="宋体" w:hAnsi="宋体"/>
              </w:rPr>
              <w:t>～</w:t>
            </w:r>
            <w:r>
              <w:rPr>
                <w:rFonts w:hint="eastAsia" w:ascii="宋体" w:hAnsi="宋体"/>
              </w:rPr>
              <w:t>67</w:t>
            </w:r>
          </w:p>
        </w:tc>
        <w:tc>
          <w:tcPr>
            <w:tcW w:w="7342" w:type="dxa"/>
            <w:vAlign w:val="center"/>
          </w:tcPr>
          <w:p w14:paraId="27B5E0BC">
            <w:pPr>
              <w:jc w:val="center"/>
              <w:rPr>
                <w:rFonts w:ascii="宋体" w:hAnsi="宋体"/>
              </w:rPr>
            </w:pPr>
            <w:r>
              <w:rPr>
                <w:rFonts w:hint="eastAsia" w:ascii="宋体" w:hAnsi="宋体"/>
              </w:rPr>
              <w:t>羊痘免疫，肌肉注射1</w:t>
            </w:r>
            <w:r>
              <w:rPr>
                <w:rFonts w:ascii="宋体" w:hAnsi="宋体"/>
              </w:rPr>
              <w:t xml:space="preserve"> </w:t>
            </w:r>
            <w:r>
              <w:rPr>
                <w:rFonts w:hint="eastAsia" w:ascii="宋体" w:hAnsi="宋体"/>
              </w:rPr>
              <w:t>m</w:t>
            </w:r>
            <w:r>
              <w:rPr>
                <w:rFonts w:ascii="宋体" w:hAnsi="宋体"/>
              </w:rPr>
              <w:t>L</w:t>
            </w:r>
            <w:r>
              <w:rPr>
                <w:rFonts w:hint="eastAsia" w:ascii="宋体" w:hAnsi="宋体"/>
              </w:rPr>
              <w:t>/只。</w:t>
            </w:r>
          </w:p>
        </w:tc>
      </w:tr>
      <w:tr w14:paraId="3261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0861FDD4">
            <w:pPr>
              <w:jc w:val="center"/>
              <w:rPr>
                <w:rFonts w:ascii="宋体" w:hAnsi="宋体"/>
              </w:rPr>
            </w:pPr>
            <w:r>
              <w:rPr>
                <w:rFonts w:hint="eastAsia" w:ascii="宋体" w:hAnsi="宋体"/>
              </w:rPr>
              <w:t>90</w:t>
            </w:r>
          </w:p>
        </w:tc>
        <w:tc>
          <w:tcPr>
            <w:tcW w:w="7342" w:type="dxa"/>
            <w:vAlign w:val="center"/>
          </w:tcPr>
          <w:p w14:paraId="34DDD972">
            <w:pPr>
              <w:jc w:val="center"/>
              <w:rPr>
                <w:rFonts w:ascii="宋体" w:hAnsi="宋体"/>
              </w:rPr>
            </w:pPr>
            <w:r>
              <w:rPr>
                <w:rFonts w:hint="eastAsia" w:ascii="宋体" w:hAnsi="宋体"/>
              </w:rPr>
              <w:t>口蹄疫免疫，肌肉注射1</w:t>
            </w:r>
            <w:r>
              <w:rPr>
                <w:rFonts w:ascii="宋体" w:hAnsi="宋体"/>
              </w:rPr>
              <w:t xml:space="preserve"> </w:t>
            </w:r>
            <w:r>
              <w:rPr>
                <w:rFonts w:hint="eastAsia" w:ascii="宋体" w:hAnsi="宋体"/>
              </w:rPr>
              <w:t>m</w:t>
            </w:r>
            <w:r>
              <w:rPr>
                <w:rFonts w:ascii="宋体" w:hAnsi="宋体"/>
              </w:rPr>
              <w:t>L</w:t>
            </w:r>
            <w:r>
              <w:rPr>
                <w:rFonts w:hint="eastAsia" w:ascii="宋体" w:hAnsi="宋体"/>
              </w:rPr>
              <w:t>/只。</w:t>
            </w:r>
          </w:p>
        </w:tc>
      </w:tr>
      <w:tr w14:paraId="2C48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52FC0920">
            <w:pPr>
              <w:jc w:val="center"/>
              <w:rPr>
                <w:rFonts w:ascii="宋体" w:hAnsi="宋体"/>
              </w:rPr>
            </w:pPr>
            <w:r>
              <w:rPr>
                <w:rFonts w:ascii="宋体" w:hAnsi="宋体" w:cs="Arial"/>
              </w:rPr>
              <w:t>≥</w:t>
            </w:r>
            <w:r>
              <w:rPr>
                <w:rFonts w:hint="eastAsia" w:ascii="宋体" w:hAnsi="宋体"/>
              </w:rPr>
              <w:t>90</w:t>
            </w:r>
          </w:p>
        </w:tc>
        <w:tc>
          <w:tcPr>
            <w:tcW w:w="7342" w:type="dxa"/>
            <w:vAlign w:val="center"/>
          </w:tcPr>
          <w:p w14:paraId="2835EAC8">
            <w:pPr>
              <w:jc w:val="center"/>
              <w:rPr>
                <w:rFonts w:ascii="宋体" w:hAnsi="宋体"/>
              </w:rPr>
            </w:pPr>
            <w:r>
              <w:rPr>
                <w:rFonts w:hint="eastAsia" w:ascii="宋体" w:hAnsi="宋体"/>
              </w:rPr>
              <w:t>驱虫，伊维菌素皮下注射肌肉注射1</w:t>
            </w:r>
            <w:r>
              <w:rPr>
                <w:rFonts w:ascii="宋体" w:hAnsi="宋体"/>
              </w:rPr>
              <w:t xml:space="preserve"> </w:t>
            </w:r>
            <w:r>
              <w:rPr>
                <w:rFonts w:hint="eastAsia" w:ascii="宋体" w:hAnsi="宋体"/>
              </w:rPr>
              <w:t>m</w:t>
            </w:r>
            <w:r>
              <w:rPr>
                <w:rFonts w:ascii="宋体" w:hAnsi="宋体"/>
              </w:rPr>
              <w:t>L</w:t>
            </w:r>
            <w:r>
              <w:rPr>
                <w:rFonts w:hint="eastAsia" w:ascii="宋体" w:hAnsi="宋体"/>
              </w:rPr>
              <w:t>/只。</w:t>
            </w:r>
          </w:p>
        </w:tc>
      </w:tr>
    </w:tbl>
    <w:p w14:paraId="34B20A87">
      <w:pPr>
        <w:spacing w:line="560" w:lineRule="exact"/>
        <w:ind w:firstLine="640" w:firstLineChars="200"/>
        <w:rPr>
          <w:rFonts w:ascii="Times New Roman" w:hAnsi="Times New Roman" w:eastAsia="仿宋"/>
          <w:sz w:val="32"/>
          <w:szCs w:val="32"/>
        </w:rPr>
      </w:pPr>
    </w:p>
    <w:p w14:paraId="7BFF68DD">
      <w:pPr>
        <w:spacing w:line="560" w:lineRule="exact"/>
        <w:ind w:firstLine="640" w:firstLineChars="200"/>
        <w:rPr>
          <w:rFonts w:ascii="Times New Roman" w:hAnsi="Times New Roman" w:eastAsia="仿宋"/>
          <w:sz w:val="32"/>
          <w:szCs w:val="32"/>
        </w:rPr>
      </w:pPr>
    </w:p>
    <w:p w14:paraId="1516E0FE">
      <w:pPr>
        <w:spacing w:line="560" w:lineRule="exact"/>
        <w:ind w:firstLine="640" w:firstLineChars="200"/>
        <w:rPr>
          <w:rFonts w:ascii="Times New Roman" w:hAnsi="Times New Roman" w:eastAsia="仿宋"/>
          <w:sz w:val="32"/>
          <w:szCs w:val="32"/>
        </w:rPr>
      </w:pPr>
    </w:p>
    <w:p w14:paraId="6DC25255">
      <w:pPr>
        <w:spacing w:line="560" w:lineRule="exact"/>
        <w:ind w:firstLine="640" w:firstLineChars="200"/>
        <w:rPr>
          <w:rFonts w:ascii="Times New Roman" w:hAnsi="Times New Roman" w:eastAsia="仿宋"/>
          <w:sz w:val="32"/>
          <w:szCs w:val="32"/>
        </w:rPr>
      </w:pPr>
    </w:p>
    <w:p w14:paraId="6ACAC8A0">
      <w:pPr>
        <w:spacing w:line="560" w:lineRule="exact"/>
        <w:ind w:firstLine="640" w:firstLineChars="200"/>
        <w:rPr>
          <w:rFonts w:ascii="Times New Roman" w:hAnsi="Times New Roman" w:eastAsia="仿宋"/>
          <w:sz w:val="32"/>
          <w:szCs w:val="32"/>
        </w:rPr>
      </w:pPr>
    </w:p>
    <w:p w14:paraId="6C3DD826">
      <w:pPr>
        <w:spacing w:line="560" w:lineRule="exact"/>
        <w:ind w:firstLine="640" w:firstLineChars="200"/>
        <w:rPr>
          <w:rFonts w:ascii="Times New Roman" w:hAnsi="Times New Roman" w:eastAsia="仿宋"/>
          <w:sz w:val="32"/>
          <w:szCs w:val="32"/>
        </w:rPr>
      </w:pPr>
    </w:p>
    <w:p w14:paraId="7E21893F">
      <w:pPr>
        <w:spacing w:line="560" w:lineRule="exact"/>
        <w:ind w:firstLine="640" w:firstLineChars="200"/>
        <w:rPr>
          <w:rFonts w:ascii="Times New Roman" w:hAnsi="Times New Roman" w:eastAsia="仿宋"/>
          <w:sz w:val="32"/>
          <w:szCs w:val="32"/>
        </w:rPr>
      </w:pPr>
    </w:p>
    <w:p w14:paraId="2CCFD941">
      <w:pPr>
        <w:spacing w:line="560" w:lineRule="exact"/>
        <w:ind w:firstLine="640" w:firstLineChars="200"/>
        <w:rPr>
          <w:rFonts w:ascii="Times New Roman" w:hAnsi="Times New Roman" w:eastAsia="仿宋"/>
          <w:sz w:val="32"/>
          <w:szCs w:val="32"/>
        </w:rPr>
      </w:pPr>
    </w:p>
    <w:p w14:paraId="74BBCC88">
      <w:pPr>
        <w:spacing w:line="560" w:lineRule="exact"/>
        <w:ind w:firstLine="640" w:firstLineChars="200"/>
        <w:rPr>
          <w:rFonts w:ascii="Times New Roman" w:hAnsi="Times New Roman" w:eastAsia="仿宋"/>
          <w:sz w:val="32"/>
          <w:szCs w:val="32"/>
        </w:rPr>
      </w:pPr>
    </w:p>
    <w:p w14:paraId="7650838C">
      <w:pPr>
        <w:spacing w:line="560" w:lineRule="exact"/>
        <w:ind w:firstLine="640" w:firstLineChars="200"/>
        <w:rPr>
          <w:rFonts w:ascii="Times New Roman" w:hAnsi="Times New Roman" w:eastAsia="仿宋"/>
          <w:sz w:val="32"/>
          <w:szCs w:val="32"/>
        </w:rPr>
      </w:pPr>
    </w:p>
    <w:p w14:paraId="5E23FDD3">
      <w:pPr>
        <w:spacing w:line="560" w:lineRule="exact"/>
        <w:ind w:firstLine="640" w:firstLineChars="200"/>
        <w:rPr>
          <w:rFonts w:ascii="Times New Roman" w:hAnsi="Times New Roman" w:eastAsia="仿宋"/>
          <w:sz w:val="32"/>
          <w:szCs w:val="32"/>
        </w:rPr>
      </w:pPr>
    </w:p>
    <w:p w14:paraId="0CF286A9">
      <w:pPr>
        <w:spacing w:line="560" w:lineRule="exact"/>
        <w:ind w:firstLine="640" w:firstLineChars="200"/>
        <w:rPr>
          <w:rFonts w:ascii="Times New Roman" w:hAnsi="Times New Roman" w:eastAsia="仿宋"/>
          <w:sz w:val="32"/>
          <w:szCs w:val="32"/>
        </w:rPr>
      </w:pPr>
    </w:p>
    <w:p w14:paraId="77162C08">
      <w:pPr>
        <w:spacing w:line="560" w:lineRule="exact"/>
        <w:ind w:firstLine="640" w:firstLineChars="200"/>
        <w:rPr>
          <w:rFonts w:ascii="Times New Roman" w:hAnsi="Times New Roman" w:eastAsia="仿宋"/>
          <w:sz w:val="32"/>
          <w:szCs w:val="32"/>
        </w:rPr>
      </w:pPr>
    </w:p>
    <w:p w14:paraId="2BC54B4A">
      <w:pPr>
        <w:spacing w:line="560" w:lineRule="exact"/>
        <w:ind w:firstLine="640" w:firstLineChars="200"/>
        <w:rPr>
          <w:rFonts w:ascii="Times New Roman" w:hAnsi="Times New Roman" w:eastAsia="仿宋"/>
          <w:sz w:val="32"/>
          <w:szCs w:val="32"/>
        </w:rPr>
      </w:pPr>
    </w:p>
    <w:p w14:paraId="144259CC">
      <w:pPr>
        <w:pStyle w:val="79"/>
        <w:numPr>
          <w:ilvl w:val="0"/>
          <w:numId w:val="29"/>
        </w:numPr>
        <w:ind w:left="0"/>
      </w:pPr>
      <w:bookmarkStart w:id="87" w:name="_Toc2007983363"/>
      <w:bookmarkStart w:id="88" w:name="_Toc892810074"/>
      <w:r>
        <w:br w:type="textWrapping"/>
      </w:r>
      <w:bookmarkStart w:id="89" w:name="_Toc196924079"/>
      <w:r>
        <w:rPr>
          <w:rFonts w:hint="eastAsia"/>
        </w:rPr>
        <w:t>（资料性）</w:t>
      </w:r>
      <w:r>
        <w:br w:type="textWrapping"/>
      </w:r>
      <w:r>
        <w:rPr>
          <w:rFonts w:hint="eastAsia"/>
        </w:rPr>
        <w:t>不同生理阶段推荐日粮配方</w:t>
      </w:r>
      <w:bookmarkEnd w:id="89"/>
    </w:p>
    <w:bookmarkEnd w:id="87"/>
    <w:bookmarkEnd w:id="88"/>
    <w:p w14:paraId="543F4895">
      <w:pPr>
        <w:pStyle w:val="59"/>
        <w:ind w:firstLine="420"/>
      </w:pPr>
      <w:r>
        <w:rPr>
          <w:rFonts w:hint="eastAsia"/>
        </w:rPr>
        <w:t>肉羊羔羊育肥前、育肥中期及育肥后期饲料配方分别见表</w:t>
      </w:r>
      <w:r>
        <w:t>C.1</w:t>
      </w:r>
      <w:r>
        <w:rPr>
          <w:rFonts w:hint="eastAsia"/>
        </w:rPr>
        <w:t>、</w:t>
      </w:r>
      <w:r>
        <w:t>C.2</w:t>
      </w:r>
      <w:r>
        <w:rPr>
          <w:rFonts w:hint="eastAsia"/>
        </w:rPr>
        <w:t>及</w:t>
      </w:r>
      <w:r>
        <w:t>C.3</w:t>
      </w:r>
      <w:r>
        <w:rPr>
          <w:rFonts w:hint="eastAsia"/>
        </w:rPr>
        <w:t>。</w:t>
      </w:r>
    </w:p>
    <w:p w14:paraId="3D67BD1A">
      <w:pPr>
        <w:pStyle w:val="80"/>
        <w:spacing w:before="156" w:after="156"/>
      </w:pPr>
      <w:r>
        <w:rPr>
          <w:rFonts w:hint="eastAsia"/>
        </w:rPr>
        <w:t>表</w:t>
      </w:r>
      <w:r>
        <w:t>C.1</w:t>
      </w:r>
      <w:r>
        <w:rPr>
          <w:rFonts w:hint="eastAsia"/>
        </w:rPr>
        <w:t xml:space="preserve"> </w:t>
      </w:r>
      <w:r>
        <w:t xml:space="preserve"> </w:t>
      </w:r>
      <w:r>
        <w:rPr>
          <w:rFonts w:hint="eastAsia"/>
        </w:rPr>
        <w:t>肉羊羔羊育肥前期饲料配方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76F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0BE82FE">
            <w:pPr>
              <w:jc w:val="center"/>
              <w:rPr>
                <w:rFonts w:ascii="宋体" w:hAnsi="Times New Roman"/>
                <w:kern w:val="0"/>
                <w:szCs w:val="20"/>
              </w:rPr>
            </w:pPr>
            <w:r>
              <w:rPr>
                <w:rFonts w:hint="eastAsia" w:ascii="宋体" w:hAnsi="Times New Roman"/>
                <w:kern w:val="0"/>
                <w:szCs w:val="20"/>
              </w:rPr>
              <w:t>原料</w:t>
            </w:r>
          </w:p>
        </w:tc>
        <w:tc>
          <w:tcPr>
            <w:tcW w:w="4261" w:type="dxa"/>
            <w:vAlign w:val="center"/>
          </w:tcPr>
          <w:p w14:paraId="4D8E37B3">
            <w:pPr>
              <w:jc w:val="center"/>
              <w:rPr>
                <w:rFonts w:ascii="宋体" w:hAnsi="Times New Roman"/>
                <w:kern w:val="0"/>
                <w:szCs w:val="20"/>
              </w:rPr>
            </w:pPr>
            <w:r>
              <w:rPr>
                <w:rFonts w:hint="eastAsia" w:ascii="宋体" w:hAnsi="Times New Roman"/>
                <w:kern w:val="0"/>
                <w:szCs w:val="20"/>
              </w:rPr>
              <w:t>比例（%）</w:t>
            </w:r>
          </w:p>
        </w:tc>
      </w:tr>
      <w:tr w14:paraId="4D8B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BC673E5">
            <w:pPr>
              <w:jc w:val="center"/>
              <w:rPr>
                <w:rFonts w:ascii="宋体" w:hAnsi="Times New Roman"/>
                <w:kern w:val="0"/>
                <w:szCs w:val="20"/>
              </w:rPr>
            </w:pPr>
            <w:r>
              <w:rPr>
                <w:rFonts w:hint="eastAsia" w:ascii="宋体" w:hAnsi="Times New Roman"/>
                <w:kern w:val="0"/>
                <w:szCs w:val="20"/>
              </w:rPr>
              <w:t>玉米</w:t>
            </w:r>
          </w:p>
        </w:tc>
        <w:tc>
          <w:tcPr>
            <w:tcW w:w="4261" w:type="dxa"/>
            <w:vAlign w:val="center"/>
          </w:tcPr>
          <w:p w14:paraId="57480937">
            <w:pPr>
              <w:jc w:val="center"/>
              <w:rPr>
                <w:rFonts w:ascii="宋体" w:hAnsi="Times New Roman"/>
                <w:kern w:val="0"/>
                <w:szCs w:val="20"/>
              </w:rPr>
            </w:pPr>
            <w:r>
              <w:rPr>
                <w:rFonts w:hint="eastAsia" w:ascii="宋体" w:hAnsi="Times New Roman"/>
                <w:kern w:val="0"/>
                <w:szCs w:val="20"/>
              </w:rPr>
              <w:t>59</w:t>
            </w:r>
          </w:p>
        </w:tc>
      </w:tr>
      <w:tr w14:paraId="3EF6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E419AAB">
            <w:pPr>
              <w:jc w:val="center"/>
              <w:rPr>
                <w:rFonts w:ascii="宋体" w:hAnsi="Times New Roman"/>
                <w:kern w:val="0"/>
                <w:szCs w:val="20"/>
              </w:rPr>
            </w:pPr>
            <w:r>
              <w:rPr>
                <w:rFonts w:hint="eastAsia" w:ascii="宋体" w:hAnsi="Times New Roman"/>
                <w:kern w:val="0"/>
                <w:szCs w:val="20"/>
              </w:rPr>
              <w:t>小麦麸（麸皮）</w:t>
            </w:r>
          </w:p>
        </w:tc>
        <w:tc>
          <w:tcPr>
            <w:tcW w:w="4261" w:type="dxa"/>
            <w:vAlign w:val="center"/>
          </w:tcPr>
          <w:p w14:paraId="4B5BEAB4">
            <w:pPr>
              <w:jc w:val="center"/>
              <w:rPr>
                <w:rFonts w:ascii="宋体" w:hAnsi="Times New Roman"/>
                <w:kern w:val="0"/>
                <w:szCs w:val="20"/>
              </w:rPr>
            </w:pPr>
            <w:r>
              <w:rPr>
                <w:rFonts w:hint="eastAsia" w:ascii="宋体" w:hAnsi="Times New Roman"/>
                <w:kern w:val="0"/>
                <w:szCs w:val="20"/>
              </w:rPr>
              <w:t>11</w:t>
            </w:r>
          </w:p>
        </w:tc>
      </w:tr>
      <w:tr w14:paraId="5175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A373499">
            <w:pPr>
              <w:jc w:val="center"/>
              <w:rPr>
                <w:rFonts w:ascii="宋体" w:hAnsi="Times New Roman"/>
                <w:kern w:val="0"/>
                <w:szCs w:val="20"/>
              </w:rPr>
            </w:pPr>
            <w:r>
              <w:rPr>
                <w:rFonts w:hint="eastAsia" w:ascii="宋体" w:hAnsi="Times New Roman"/>
                <w:kern w:val="0"/>
                <w:szCs w:val="20"/>
              </w:rPr>
              <w:t>豆粕</w:t>
            </w:r>
          </w:p>
        </w:tc>
        <w:tc>
          <w:tcPr>
            <w:tcW w:w="4261" w:type="dxa"/>
            <w:vAlign w:val="center"/>
          </w:tcPr>
          <w:p w14:paraId="72D4D6DC">
            <w:pPr>
              <w:jc w:val="center"/>
              <w:rPr>
                <w:rFonts w:ascii="宋体" w:hAnsi="Times New Roman"/>
                <w:kern w:val="0"/>
                <w:szCs w:val="20"/>
              </w:rPr>
            </w:pPr>
            <w:r>
              <w:rPr>
                <w:rFonts w:hint="eastAsia" w:ascii="宋体" w:hAnsi="Times New Roman"/>
                <w:kern w:val="0"/>
                <w:szCs w:val="20"/>
              </w:rPr>
              <w:t>22</w:t>
            </w:r>
          </w:p>
        </w:tc>
      </w:tr>
      <w:tr w14:paraId="6FCE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2B96ABD9">
            <w:pPr>
              <w:jc w:val="center"/>
              <w:rPr>
                <w:rFonts w:ascii="宋体" w:hAnsi="Times New Roman"/>
                <w:kern w:val="0"/>
                <w:szCs w:val="20"/>
              </w:rPr>
            </w:pPr>
            <w:r>
              <w:rPr>
                <w:rFonts w:hint="eastAsia" w:ascii="宋体" w:hAnsi="Times New Roman"/>
                <w:kern w:val="0"/>
                <w:szCs w:val="20"/>
              </w:rPr>
              <w:t>胡麻饼</w:t>
            </w:r>
          </w:p>
        </w:tc>
        <w:tc>
          <w:tcPr>
            <w:tcW w:w="4261" w:type="dxa"/>
            <w:vAlign w:val="center"/>
          </w:tcPr>
          <w:p w14:paraId="68974C95">
            <w:pPr>
              <w:jc w:val="center"/>
              <w:rPr>
                <w:rFonts w:ascii="宋体" w:hAnsi="Times New Roman"/>
                <w:kern w:val="0"/>
                <w:szCs w:val="20"/>
              </w:rPr>
            </w:pPr>
            <w:r>
              <w:rPr>
                <w:rFonts w:hint="eastAsia" w:ascii="宋体" w:hAnsi="Times New Roman"/>
                <w:kern w:val="0"/>
                <w:szCs w:val="20"/>
              </w:rPr>
              <w:t>4</w:t>
            </w:r>
          </w:p>
        </w:tc>
      </w:tr>
      <w:tr w14:paraId="18B7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0FD3170">
            <w:pPr>
              <w:jc w:val="center"/>
              <w:rPr>
                <w:rFonts w:ascii="宋体" w:hAnsi="Times New Roman"/>
                <w:kern w:val="0"/>
                <w:szCs w:val="20"/>
              </w:rPr>
            </w:pPr>
            <w:r>
              <w:rPr>
                <w:rFonts w:hint="eastAsia" w:ascii="宋体" w:hAnsi="Times New Roman"/>
                <w:kern w:val="0"/>
                <w:szCs w:val="20"/>
              </w:rPr>
              <w:t>石粉</w:t>
            </w:r>
          </w:p>
        </w:tc>
        <w:tc>
          <w:tcPr>
            <w:tcW w:w="4261" w:type="dxa"/>
            <w:vAlign w:val="center"/>
          </w:tcPr>
          <w:p w14:paraId="715CBF9A">
            <w:pPr>
              <w:jc w:val="center"/>
              <w:rPr>
                <w:rFonts w:ascii="宋体" w:hAnsi="Times New Roman"/>
                <w:kern w:val="0"/>
                <w:szCs w:val="20"/>
              </w:rPr>
            </w:pPr>
            <w:r>
              <w:rPr>
                <w:rFonts w:hint="eastAsia" w:ascii="宋体" w:hAnsi="Times New Roman"/>
                <w:kern w:val="0"/>
                <w:szCs w:val="20"/>
              </w:rPr>
              <w:t>1</w:t>
            </w:r>
          </w:p>
        </w:tc>
      </w:tr>
      <w:tr w14:paraId="334F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A67A104">
            <w:pPr>
              <w:jc w:val="center"/>
              <w:rPr>
                <w:rFonts w:ascii="宋体" w:hAnsi="Times New Roman"/>
                <w:kern w:val="0"/>
                <w:szCs w:val="20"/>
              </w:rPr>
            </w:pPr>
            <w:r>
              <w:rPr>
                <w:rFonts w:hint="eastAsia" w:ascii="宋体" w:hAnsi="Times New Roman"/>
                <w:kern w:val="0"/>
                <w:szCs w:val="20"/>
              </w:rPr>
              <w:t>盐</w:t>
            </w:r>
          </w:p>
        </w:tc>
        <w:tc>
          <w:tcPr>
            <w:tcW w:w="4261" w:type="dxa"/>
            <w:vAlign w:val="center"/>
          </w:tcPr>
          <w:p w14:paraId="2FBF3359">
            <w:pPr>
              <w:jc w:val="center"/>
              <w:rPr>
                <w:rFonts w:ascii="宋体" w:hAnsi="Times New Roman"/>
                <w:kern w:val="0"/>
                <w:szCs w:val="20"/>
              </w:rPr>
            </w:pPr>
            <w:r>
              <w:rPr>
                <w:rFonts w:hint="eastAsia" w:ascii="宋体" w:hAnsi="Times New Roman"/>
                <w:kern w:val="0"/>
                <w:szCs w:val="20"/>
              </w:rPr>
              <w:t>1</w:t>
            </w:r>
          </w:p>
        </w:tc>
      </w:tr>
      <w:tr w14:paraId="634A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25FEEBB">
            <w:pPr>
              <w:jc w:val="center"/>
              <w:rPr>
                <w:rFonts w:ascii="宋体" w:hAnsi="Times New Roman"/>
                <w:kern w:val="0"/>
                <w:szCs w:val="20"/>
              </w:rPr>
            </w:pPr>
            <w:r>
              <w:rPr>
                <w:rFonts w:hint="eastAsia" w:ascii="宋体" w:hAnsi="Times New Roman"/>
                <w:kern w:val="0"/>
                <w:szCs w:val="20"/>
              </w:rPr>
              <w:t>磷酸氢钙</w:t>
            </w:r>
          </w:p>
        </w:tc>
        <w:tc>
          <w:tcPr>
            <w:tcW w:w="4261" w:type="dxa"/>
            <w:vAlign w:val="center"/>
          </w:tcPr>
          <w:p w14:paraId="584260C0">
            <w:pPr>
              <w:jc w:val="center"/>
              <w:rPr>
                <w:rFonts w:ascii="宋体" w:hAnsi="Times New Roman"/>
                <w:kern w:val="0"/>
                <w:szCs w:val="20"/>
              </w:rPr>
            </w:pPr>
            <w:r>
              <w:rPr>
                <w:rFonts w:hint="eastAsia" w:ascii="宋体" w:hAnsi="Times New Roman"/>
                <w:kern w:val="0"/>
                <w:szCs w:val="20"/>
              </w:rPr>
              <w:t>1</w:t>
            </w:r>
          </w:p>
        </w:tc>
      </w:tr>
      <w:tr w14:paraId="290D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7567E10">
            <w:pPr>
              <w:jc w:val="center"/>
              <w:rPr>
                <w:rFonts w:ascii="宋体" w:hAnsi="Times New Roman"/>
                <w:kern w:val="0"/>
                <w:szCs w:val="20"/>
              </w:rPr>
            </w:pPr>
            <w:r>
              <w:rPr>
                <w:rFonts w:hint="eastAsia" w:ascii="宋体" w:hAnsi="Times New Roman"/>
                <w:kern w:val="0"/>
                <w:szCs w:val="20"/>
              </w:rPr>
              <w:t>微量元素及维生素</w:t>
            </w:r>
          </w:p>
        </w:tc>
        <w:tc>
          <w:tcPr>
            <w:tcW w:w="4261" w:type="dxa"/>
            <w:vAlign w:val="center"/>
          </w:tcPr>
          <w:p w14:paraId="316983F7">
            <w:pPr>
              <w:jc w:val="center"/>
              <w:rPr>
                <w:rFonts w:ascii="宋体" w:hAnsi="Times New Roman"/>
                <w:kern w:val="0"/>
                <w:szCs w:val="20"/>
              </w:rPr>
            </w:pPr>
            <w:r>
              <w:rPr>
                <w:rFonts w:hint="eastAsia" w:ascii="宋体" w:hAnsi="Times New Roman"/>
                <w:kern w:val="0"/>
                <w:szCs w:val="20"/>
              </w:rPr>
              <w:t>1</w:t>
            </w:r>
          </w:p>
        </w:tc>
      </w:tr>
      <w:tr w14:paraId="1E21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1828739">
            <w:pPr>
              <w:jc w:val="center"/>
              <w:rPr>
                <w:rFonts w:ascii="宋体" w:hAnsi="Times New Roman"/>
                <w:kern w:val="0"/>
                <w:szCs w:val="20"/>
              </w:rPr>
            </w:pPr>
            <w:r>
              <w:rPr>
                <w:rFonts w:hint="eastAsia" w:ascii="宋体" w:hAnsi="Times New Roman"/>
                <w:kern w:val="0"/>
                <w:szCs w:val="20"/>
              </w:rPr>
              <w:t>总批量</w:t>
            </w:r>
          </w:p>
        </w:tc>
        <w:tc>
          <w:tcPr>
            <w:tcW w:w="4261" w:type="dxa"/>
            <w:vAlign w:val="center"/>
          </w:tcPr>
          <w:p w14:paraId="4EFDB041">
            <w:pPr>
              <w:jc w:val="center"/>
              <w:rPr>
                <w:rFonts w:ascii="宋体" w:hAnsi="Times New Roman"/>
                <w:kern w:val="0"/>
                <w:szCs w:val="20"/>
              </w:rPr>
            </w:pPr>
            <w:r>
              <w:rPr>
                <w:rFonts w:hint="eastAsia" w:ascii="宋体" w:hAnsi="Times New Roman"/>
                <w:kern w:val="0"/>
                <w:szCs w:val="20"/>
              </w:rPr>
              <w:t>100</w:t>
            </w:r>
          </w:p>
        </w:tc>
      </w:tr>
    </w:tbl>
    <w:p w14:paraId="3FE5B8C2">
      <w:pPr>
        <w:pStyle w:val="80"/>
        <w:spacing w:before="156" w:after="156"/>
      </w:pPr>
    </w:p>
    <w:p w14:paraId="1A5D2EC3">
      <w:pPr>
        <w:pStyle w:val="80"/>
        <w:spacing w:before="156" w:after="156"/>
      </w:pPr>
      <w:r>
        <w:rPr>
          <w:rFonts w:hint="eastAsia"/>
        </w:rPr>
        <w:t>表</w:t>
      </w:r>
      <w:r>
        <w:t xml:space="preserve">C.2 </w:t>
      </w:r>
      <w:r>
        <w:rPr>
          <w:rFonts w:hint="eastAsia"/>
        </w:rPr>
        <w:t>肉羊羔羊育肥中期饲料配方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A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A13DD8D">
            <w:pPr>
              <w:jc w:val="center"/>
              <w:rPr>
                <w:rFonts w:ascii="宋体" w:hAnsi="Times New Roman"/>
                <w:kern w:val="0"/>
                <w:szCs w:val="20"/>
              </w:rPr>
            </w:pPr>
            <w:r>
              <w:rPr>
                <w:rFonts w:hint="eastAsia" w:ascii="宋体" w:hAnsi="Times New Roman"/>
                <w:kern w:val="0"/>
                <w:szCs w:val="20"/>
              </w:rPr>
              <w:t>原料</w:t>
            </w:r>
          </w:p>
        </w:tc>
        <w:tc>
          <w:tcPr>
            <w:tcW w:w="4261" w:type="dxa"/>
            <w:vAlign w:val="center"/>
          </w:tcPr>
          <w:p w14:paraId="07961E56">
            <w:pPr>
              <w:jc w:val="center"/>
              <w:rPr>
                <w:rFonts w:ascii="宋体" w:hAnsi="Times New Roman"/>
                <w:kern w:val="0"/>
                <w:szCs w:val="20"/>
              </w:rPr>
            </w:pPr>
            <w:r>
              <w:rPr>
                <w:rFonts w:hint="eastAsia" w:ascii="宋体" w:hAnsi="Times New Roman"/>
                <w:kern w:val="0"/>
                <w:szCs w:val="20"/>
              </w:rPr>
              <w:t>比例（%）</w:t>
            </w:r>
          </w:p>
        </w:tc>
      </w:tr>
      <w:tr w14:paraId="6744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9FCD3D3">
            <w:pPr>
              <w:jc w:val="center"/>
              <w:rPr>
                <w:rFonts w:ascii="宋体" w:hAnsi="Times New Roman"/>
                <w:kern w:val="0"/>
                <w:szCs w:val="20"/>
              </w:rPr>
            </w:pPr>
            <w:r>
              <w:rPr>
                <w:rFonts w:hint="eastAsia" w:ascii="宋体" w:hAnsi="Times New Roman"/>
                <w:kern w:val="0"/>
                <w:szCs w:val="20"/>
              </w:rPr>
              <w:t>玉米</w:t>
            </w:r>
          </w:p>
        </w:tc>
        <w:tc>
          <w:tcPr>
            <w:tcW w:w="4261" w:type="dxa"/>
            <w:vAlign w:val="center"/>
          </w:tcPr>
          <w:p w14:paraId="4380312B">
            <w:pPr>
              <w:jc w:val="center"/>
              <w:rPr>
                <w:rFonts w:ascii="宋体" w:hAnsi="Times New Roman"/>
                <w:kern w:val="0"/>
                <w:szCs w:val="20"/>
              </w:rPr>
            </w:pPr>
            <w:r>
              <w:rPr>
                <w:rFonts w:hint="eastAsia" w:ascii="宋体" w:hAnsi="Times New Roman"/>
                <w:kern w:val="0"/>
                <w:szCs w:val="20"/>
              </w:rPr>
              <w:t>61</w:t>
            </w:r>
          </w:p>
        </w:tc>
      </w:tr>
      <w:tr w14:paraId="6E01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0FC9B41">
            <w:pPr>
              <w:jc w:val="center"/>
              <w:rPr>
                <w:rFonts w:ascii="宋体" w:hAnsi="Times New Roman"/>
                <w:kern w:val="0"/>
                <w:szCs w:val="20"/>
              </w:rPr>
            </w:pPr>
            <w:r>
              <w:rPr>
                <w:rFonts w:hint="eastAsia" w:ascii="宋体" w:hAnsi="Times New Roman"/>
                <w:kern w:val="0"/>
                <w:szCs w:val="20"/>
              </w:rPr>
              <w:t>小麦麸（麸皮）</w:t>
            </w:r>
          </w:p>
        </w:tc>
        <w:tc>
          <w:tcPr>
            <w:tcW w:w="4261" w:type="dxa"/>
            <w:vAlign w:val="center"/>
          </w:tcPr>
          <w:p w14:paraId="43F473B5">
            <w:pPr>
              <w:jc w:val="center"/>
              <w:rPr>
                <w:rFonts w:ascii="宋体" w:hAnsi="Times New Roman"/>
                <w:kern w:val="0"/>
                <w:szCs w:val="20"/>
              </w:rPr>
            </w:pPr>
            <w:r>
              <w:rPr>
                <w:rFonts w:hint="eastAsia" w:ascii="宋体" w:hAnsi="Times New Roman"/>
                <w:kern w:val="0"/>
                <w:szCs w:val="20"/>
              </w:rPr>
              <w:t>10</w:t>
            </w:r>
          </w:p>
        </w:tc>
      </w:tr>
      <w:tr w14:paraId="07A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1076A6B8">
            <w:pPr>
              <w:jc w:val="center"/>
              <w:rPr>
                <w:rFonts w:ascii="宋体" w:hAnsi="Times New Roman"/>
                <w:kern w:val="0"/>
                <w:szCs w:val="20"/>
              </w:rPr>
            </w:pPr>
            <w:r>
              <w:rPr>
                <w:rFonts w:hint="eastAsia" w:ascii="宋体" w:hAnsi="Times New Roman"/>
                <w:kern w:val="0"/>
                <w:szCs w:val="20"/>
              </w:rPr>
              <w:t>豆粕</w:t>
            </w:r>
          </w:p>
        </w:tc>
        <w:tc>
          <w:tcPr>
            <w:tcW w:w="4261" w:type="dxa"/>
            <w:vAlign w:val="center"/>
          </w:tcPr>
          <w:p w14:paraId="7410FD13">
            <w:pPr>
              <w:jc w:val="center"/>
              <w:rPr>
                <w:rFonts w:ascii="宋体" w:hAnsi="Times New Roman"/>
                <w:kern w:val="0"/>
                <w:szCs w:val="20"/>
              </w:rPr>
            </w:pPr>
            <w:r>
              <w:rPr>
                <w:rFonts w:hint="eastAsia" w:ascii="宋体" w:hAnsi="Times New Roman"/>
                <w:kern w:val="0"/>
                <w:szCs w:val="20"/>
              </w:rPr>
              <w:t>17.5</w:t>
            </w:r>
          </w:p>
        </w:tc>
      </w:tr>
      <w:tr w14:paraId="300C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F9E9375">
            <w:pPr>
              <w:jc w:val="center"/>
              <w:rPr>
                <w:rFonts w:ascii="宋体" w:hAnsi="Times New Roman"/>
                <w:kern w:val="0"/>
                <w:szCs w:val="20"/>
              </w:rPr>
            </w:pPr>
            <w:r>
              <w:rPr>
                <w:rFonts w:hint="eastAsia" w:ascii="宋体" w:hAnsi="Times New Roman"/>
                <w:kern w:val="0"/>
                <w:szCs w:val="20"/>
              </w:rPr>
              <w:t>胡麻饼</w:t>
            </w:r>
          </w:p>
        </w:tc>
        <w:tc>
          <w:tcPr>
            <w:tcW w:w="4261" w:type="dxa"/>
            <w:vAlign w:val="center"/>
          </w:tcPr>
          <w:p w14:paraId="30BEB16F">
            <w:pPr>
              <w:jc w:val="center"/>
              <w:rPr>
                <w:rFonts w:ascii="宋体" w:hAnsi="Times New Roman"/>
                <w:kern w:val="0"/>
                <w:szCs w:val="20"/>
              </w:rPr>
            </w:pPr>
            <w:r>
              <w:rPr>
                <w:rFonts w:hint="eastAsia" w:ascii="宋体" w:hAnsi="Times New Roman"/>
                <w:kern w:val="0"/>
                <w:szCs w:val="20"/>
              </w:rPr>
              <w:t>7.5</w:t>
            </w:r>
          </w:p>
        </w:tc>
      </w:tr>
      <w:tr w14:paraId="720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1A2BB6D3">
            <w:pPr>
              <w:jc w:val="center"/>
              <w:rPr>
                <w:rFonts w:ascii="宋体" w:hAnsi="Times New Roman"/>
                <w:kern w:val="0"/>
                <w:szCs w:val="20"/>
              </w:rPr>
            </w:pPr>
            <w:r>
              <w:rPr>
                <w:rFonts w:hint="eastAsia" w:ascii="宋体" w:hAnsi="Times New Roman"/>
                <w:kern w:val="0"/>
                <w:szCs w:val="20"/>
              </w:rPr>
              <w:t>石粉</w:t>
            </w:r>
          </w:p>
        </w:tc>
        <w:tc>
          <w:tcPr>
            <w:tcW w:w="4261" w:type="dxa"/>
            <w:vAlign w:val="center"/>
          </w:tcPr>
          <w:p w14:paraId="11C640F5">
            <w:pPr>
              <w:jc w:val="center"/>
              <w:rPr>
                <w:rFonts w:ascii="宋体" w:hAnsi="Times New Roman"/>
                <w:kern w:val="0"/>
                <w:szCs w:val="20"/>
              </w:rPr>
            </w:pPr>
            <w:r>
              <w:rPr>
                <w:rFonts w:hint="eastAsia" w:ascii="宋体" w:hAnsi="Times New Roman"/>
                <w:kern w:val="0"/>
                <w:szCs w:val="20"/>
              </w:rPr>
              <w:t>1</w:t>
            </w:r>
          </w:p>
        </w:tc>
      </w:tr>
      <w:tr w14:paraId="3016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29A7B937">
            <w:pPr>
              <w:jc w:val="center"/>
              <w:rPr>
                <w:rFonts w:ascii="宋体" w:hAnsi="Times New Roman"/>
                <w:kern w:val="0"/>
                <w:szCs w:val="20"/>
              </w:rPr>
            </w:pPr>
            <w:r>
              <w:rPr>
                <w:rFonts w:hint="eastAsia" w:ascii="宋体" w:hAnsi="Times New Roman"/>
                <w:kern w:val="0"/>
                <w:szCs w:val="20"/>
              </w:rPr>
              <w:t>盐</w:t>
            </w:r>
          </w:p>
        </w:tc>
        <w:tc>
          <w:tcPr>
            <w:tcW w:w="4261" w:type="dxa"/>
            <w:vAlign w:val="center"/>
          </w:tcPr>
          <w:p w14:paraId="2DBE5848">
            <w:pPr>
              <w:jc w:val="center"/>
              <w:rPr>
                <w:rFonts w:ascii="宋体" w:hAnsi="Times New Roman"/>
                <w:kern w:val="0"/>
                <w:szCs w:val="20"/>
              </w:rPr>
            </w:pPr>
            <w:r>
              <w:rPr>
                <w:rFonts w:hint="eastAsia" w:ascii="宋体" w:hAnsi="Times New Roman"/>
                <w:kern w:val="0"/>
                <w:szCs w:val="20"/>
              </w:rPr>
              <w:t>1</w:t>
            </w:r>
          </w:p>
        </w:tc>
      </w:tr>
      <w:tr w14:paraId="2853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2865DBCD">
            <w:pPr>
              <w:jc w:val="center"/>
              <w:rPr>
                <w:rFonts w:ascii="宋体" w:hAnsi="Times New Roman"/>
                <w:kern w:val="0"/>
                <w:szCs w:val="20"/>
              </w:rPr>
            </w:pPr>
            <w:r>
              <w:rPr>
                <w:rFonts w:hint="eastAsia" w:ascii="宋体" w:hAnsi="Times New Roman"/>
                <w:kern w:val="0"/>
                <w:szCs w:val="20"/>
              </w:rPr>
              <w:t>磷酸氢钙</w:t>
            </w:r>
          </w:p>
        </w:tc>
        <w:tc>
          <w:tcPr>
            <w:tcW w:w="4261" w:type="dxa"/>
            <w:vAlign w:val="center"/>
          </w:tcPr>
          <w:p w14:paraId="53552562">
            <w:pPr>
              <w:jc w:val="center"/>
              <w:rPr>
                <w:rFonts w:ascii="宋体" w:hAnsi="Times New Roman"/>
                <w:kern w:val="0"/>
                <w:szCs w:val="20"/>
              </w:rPr>
            </w:pPr>
            <w:r>
              <w:rPr>
                <w:rFonts w:hint="eastAsia" w:ascii="宋体" w:hAnsi="Times New Roman"/>
                <w:kern w:val="0"/>
                <w:szCs w:val="20"/>
              </w:rPr>
              <w:t>1</w:t>
            </w:r>
          </w:p>
        </w:tc>
      </w:tr>
      <w:tr w14:paraId="341A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EE3E2ED">
            <w:pPr>
              <w:jc w:val="center"/>
              <w:rPr>
                <w:rFonts w:ascii="宋体" w:hAnsi="Times New Roman"/>
                <w:kern w:val="0"/>
                <w:szCs w:val="20"/>
              </w:rPr>
            </w:pPr>
            <w:r>
              <w:rPr>
                <w:rFonts w:hint="eastAsia" w:ascii="宋体" w:hAnsi="Times New Roman"/>
                <w:kern w:val="0"/>
                <w:szCs w:val="20"/>
              </w:rPr>
              <w:t>微量元素及维生素</w:t>
            </w:r>
          </w:p>
        </w:tc>
        <w:tc>
          <w:tcPr>
            <w:tcW w:w="4261" w:type="dxa"/>
            <w:vAlign w:val="center"/>
          </w:tcPr>
          <w:p w14:paraId="1AE5AF40">
            <w:pPr>
              <w:jc w:val="center"/>
              <w:rPr>
                <w:rFonts w:ascii="宋体" w:hAnsi="Times New Roman"/>
                <w:kern w:val="0"/>
                <w:szCs w:val="20"/>
              </w:rPr>
            </w:pPr>
            <w:r>
              <w:rPr>
                <w:rFonts w:hint="eastAsia" w:ascii="宋体" w:hAnsi="Times New Roman"/>
                <w:kern w:val="0"/>
                <w:szCs w:val="20"/>
              </w:rPr>
              <w:t>1</w:t>
            </w:r>
          </w:p>
        </w:tc>
      </w:tr>
      <w:tr w14:paraId="396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4A361ED">
            <w:pPr>
              <w:jc w:val="center"/>
              <w:rPr>
                <w:rFonts w:ascii="宋体" w:hAnsi="Times New Roman"/>
                <w:kern w:val="0"/>
                <w:szCs w:val="20"/>
              </w:rPr>
            </w:pPr>
            <w:r>
              <w:rPr>
                <w:rFonts w:hint="eastAsia" w:ascii="宋体" w:hAnsi="Times New Roman"/>
                <w:kern w:val="0"/>
                <w:szCs w:val="20"/>
              </w:rPr>
              <w:t>总批量</w:t>
            </w:r>
          </w:p>
        </w:tc>
        <w:tc>
          <w:tcPr>
            <w:tcW w:w="4261" w:type="dxa"/>
            <w:vAlign w:val="center"/>
          </w:tcPr>
          <w:p w14:paraId="0F82454A">
            <w:pPr>
              <w:jc w:val="center"/>
              <w:rPr>
                <w:rFonts w:ascii="宋体" w:hAnsi="Times New Roman"/>
                <w:kern w:val="0"/>
                <w:szCs w:val="20"/>
              </w:rPr>
            </w:pPr>
            <w:r>
              <w:rPr>
                <w:rFonts w:hint="eastAsia" w:ascii="宋体" w:hAnsi="Times New Roman"/>
                <w:kern w:val="0"/>
                <w:szCs w:val="20"/>
              </w:rPr>
              <w:t>100</w:t>
            </w:r>
          </w:p>
        </w:tc>
      </w:tr>
    </w:tbl>
    <w:p w14:paraId="1F85BE9B">
      <w:pPr>
        <w:rPr>
          <w:sz w:val="32"/>
          <w:szCs w:val="32"/>
        </w:rPr>
      </w:pPr>
    </w:p>
    <w:p w14:paraId="00753F36">
      <w:pPr>
        <w:rPr>
          <w:sz w:val="32"/>
          <w:szCs w:val="32"/>
        </w:rPr>
      </w:pPr>
    </w:p>
    <w:p w14:paraId="498A3537">
      <w:pPr>
        <w:rPr>
          <w:sz w:val="32"/>
          <w:szCs w:val="32"/>
        </w:rPr>
      </w:pPr>
    </w:p>
    <w:p w14:paraId="10B3E2E0">
      <w:pPr>
        <w:rPr>
          <w:sz w:val="32"/>
          <w:szCs w:val="32"/>
        </w:rPr>
      </w:pPr>
    </w:p>
    <w:p w14:paraId="3D83150A">
      <w:pPr>
        <w:rPr>
          <w:sz w:val="32"/>
          <w:szCs w:val="32"/>
        </w:rPr>
      </w:pPr>
    </w:p>
    <w:p w14:paraId="31C15538">
      <w:pPr>
        <w:pStyle w:val="80"/>
        <w:spacing w:before="156" w:after="156"/>
      </w:pPr>
      <w:r>
        <w:rPr>
          <w:rFonts w:hint="eastAsia"/>
        </w:rPr>
        <w:t>表</w:t>
      </w:r>
      <w:r>
        <w:t>C.3</w:t>
      </w:r>
      <w:r>
        <w:rPr>
          <w:rFonts w:hint="eastAsia"/>
        </w:rPr>
        <w:t xml:space="preserve"> </w:t>
      </w:r>
      <w:r>
        <w:t xml:space="preserve"> </w:t>
      </w:r>
      <w:r>
        <w:rPr>
          <w:rFonts w:hint="eastAsia"/>
        </w:rPr>
        <w:t>肉羊羔羊育肥后期饲料配方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9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13C7A13">
            <w:pPr>
              <w:jc w:val="center"/>
              <w:rPr>
                <w:rFonts w:ascii="宋体" w:hAnsi="Times New Roman"/>
                <w:kern w:val="0"/>
                <w:szCs w:val="20"/>
              </w:rPr>
            </w:pPr>
            <w:r>
              <w:rPr>
                <w:rFonts w:hint="eastAsia" w:ascii="宋体" w:hAnsi="Times New Roman"/>
                <w:kern w:val="0"/>
                <w:szCs w:val="20"/>
              </w:rPr>
              <w:t>原料</w:t>
            </w:r>
          </w:p>
        </w:tc>
        <w:tc>
          <w:tcPr>
            <w:tcW w:w="4261" w:type="dxa"/>
            <w:vAlign w:val="center"/>
          </w:tcPr>
          <w:p w14:paraId="0481796A">
            <w:pPr>
              <w:jc w:val="center"/>
              <w:rPr>
                <w:rFonts w:ascii="宋体" w:hAnsi="Times New Roman"/>
                <w:kern w:val="0"/>
                <w:szCs w:val="20"/>
              </w:rPr>
            </w:pPr>
            <w:r>
              <w:rPr>
                <w:rFonts w:hint="eastAsia" w:ascii="宋体" w:hAnsi="Times New Roman"/>
                <w:kern w:val="0"/>
                <w:szCs w:val="20"/>
              </w:rPr>
              <w:t>比例（%）</w:t>
            </w:r>
          </w:p>
        </w:tc>
      </w:tr>
      <w:tr w14:paraId="56C9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B14C2B1">
            <w:pPr>
              <w:jc w:val="center"/>
              <w:rPr>
                <w:rFonts w:ascii="宋体" w:hAnsi="Times New Roman"/>
                <w:kern w:val="0"/>
                <w:szCs w:val="20"/>
              </w:rPr>
            </w:pPr>
            <w:r>
              <w:rPr>
                <w:rFonts w:hint="eastAsia" w:ascii="宋体" w:hAnsi="Times New Roman"/>
                <w:kern w:val="0"/>
                <w:szCs w:val="20"/>
              </w:rPr>
              <w:t>玉米</w:t>
            </w:r>
          </w:p>
        </w:tc>
        <w:tc>
          <w:tcPr>
            <w:tcW w:w="4261" w:type="dxa"/>
            <w:vAlign w:val="center"/>
          </w:tcPr>
          <w:p w14:paraId="2B8768CE">
            <w:pPr>
              <w:jc w:val="center"/>
              <w:rPr>
                <w:rFonts w:ascii="宋体" w:hAnsi="Times New Roman"/>
                <w:kern w:val="0"/>
                <w:szCs w:val="20"/>
              </w:rPr>
            </w:pPr>
            <w:r>
              <w:rPr>
                <w:rFonts w:hint="eastAsia" w:ascii="宋体" w:hAnsi="Times New Roman"/>
                <w:kern w:val="0"/>
                <w:szCs w:val="20"/>
              </w:rPr>
              <w:t>64</w:t>
            </w:r>
          </w:p>
        </w:tc>
      </w:tr>
      <w:tr w14:paraId="012E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B735106">
            <w:pPr>
              <w:jc w:val="center"/>
              <w:rPr>
                <w:rFonts w:ascii="宋体" w:hAnsi="Times New Roman"/>
                <w:kern w:val="0"/>
                <w:szCs w:val="20"/>
              </w:rPr>
            </w:pPr>
            <w:r>
              <w:rPr>
                <w:rFonts w:hint="eastAsia" w:ascii="宋体" w:hAnsi="Times New Roman"/>
                <w:kern w:val="0"/>
                <w:szCs w:val="20"/>
              </w:rPr>
              <w:t>小麦麸（麸皮）</w:t>
            </w:r>
          </w:p>
        </w:tc>
        <w:tc>
          <w:tcPr>
            <w:tcW w:w="4261" w:type="dxa"/>
            <w:vAlign w:val="center"/>
          </w:tcPr>
          <w:p w14:paraId="0A89D914">
            <w:pPr>
              <w:jc w:val="center"/>
              <w:rPr>
                <w:rFonts w:ascii="宋体" w:hAnsi="Times New Roman"/>
                <w:kern w:val="0"/>
                <w:szCs w:val="20"/>
              </w:rPr>
            </w:pPr>
            <w:r>
              <w:rPr>
                <w:rFonts w:hint="eastAsia" w:ascii="宋体" w:hAnsi="Times New Roman"/>
                <w:kern w:val="0"/>
                <w:szCs w:val="20"/>
              </w:rPr>
              <w:t>10</w:t>
            </w:r>
          </w:p>
        </w:tc>
      </w:tr>
      <w:tr w14:paraId="1F6B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B260A13">
            <w:pPr>
              <w:jc w:val="center"/>
              <w:rPr>
                <w:rFonts w:ascii="宋体" w:hAnsi="Times New Roman"/>
                <w:kern w:val="0"/>
                <w:szCs w:val="20"/>
              </w:rPr>
            </w:pPr>
            <w:r>
              <w:rPr>
                <w:rFonts w:hint="eastAsia" w:ascii="宋体" w:hAnsi="Times New Roman"/>
                <w:kern w:val="0"/>
                <w:szCs w:val="20"/>
              </w:rPr>
              <w:t>豆粕</w:t>
            </w:r>
          </w:p>
        </w:tc>
        <w:tc>
          <w:tcPr>
            <w:tcW w:w="4261" w:type="dxa"/>
            <w:vAlign w:val="center"/>
          </w:tcPr>
          <w:p w14:paraId="1B57AA0C">
            <w:pPr>
              <w:jc w:val="center"/>
              <w:rPr>
                <w:rFonts w:ascii="宋体" w:hAnsi="Times New Roman"/>
                <w:kern w:val="0"/>
                <w:szCs w:val="20"/>
              </w:rPr>
            </w:pPr>
            <w:r>
              <w:rPr>
                <w:rFonts w:hint="eastAsia" w:ascii="宋体" w:hAnsi="Times New Roman"/>
                <w:kern w:val="0"/>
                <w:szCs w:val="20"/>
              </w:rPr>
              <w:t>12</w:t>
            </w:r>
          </w:p>
        </w:tc>
      </w:tr>
      <w:tr w14:paraId="71CC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CFEC427">
            <w:pPr>
              <w:jc w:val="center"/>
              <w:rPr>
                <w:rFonts w:ascii="宋体" w:hAnsi="Times New Roman"/>
                <w:kern w:val="0"/>
                <w:szCs w:val="20"/>
              </w:rPr>
            </w:pPr>
            <w:r>
              <w:rPr>
                <w:rFonts w:hint="eastAsia" w:ascii="宋体" w:hAnsi="Times New Roman"/>
                <w:kern w:val="0"/>
                <w:szCs w:val="20"/>
              </w:rPr>
              <w:t>胡麻饼</w:t>
            </w:r>
          </w:p>
        </w:tc>
        <w:tc>
          <w:tcPr>
            <w:tcW w:w="4261" w:type="dxa"/>
            <w:vAlign w:val="center"/>
          </w:tcPr>
          <w:p w14:paraId="45A688D4">
            <w:pPr>
              <w:jc w:val="center"/>
              <w:rPr>
                <w:rFonts w:ascii="宋体" w:hAnsi="Times New Roman"/>
                <w:kern w:val="0"/>
                <w:szCs w:val="20"/>
              </w:rPr>
            </w:pPr>
            <w:r>
              <w:rPr>
                <w:rFonts w:hint="eastAsia" w:ascii="宋体" w:hAnsi="Times New Roman"/>
                <w:kern w:val="0"/>
                <w:szCs w:val="20"/>
              </w:rPr>
              <w:t>10</w:t>
            </w:r>
          </w:p>
        </w:tc>
      </w:tr>
      <w:tr w14:paraId="3CC3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3ED7C02">
            <w:pPr>
              <w:jc w:val="center"/>
              <w:rPr>
                <w:rFonts w:ascii="宋体" w:hAnsi="Times New Roman"/>
                <w:kern w:val="0"/>
                <w:szCs w:val="20"/>
              </w:rPr>
            </w:pPr>
            <w:r>
              <w:rPr>
                <w:rFonts w:hint="eastAsia" w:ascii="宋体" w:hAnsi="Times New Roman"/>
                <w:kern w:val="0"/>
                <w:szCs w:val="20"/>
              </w:rPr>
              <w:t>石粉</w:t>
            </w:r>
          </w:p>
        </w:tc>
        <w:tc>
          <w:tcPr>
            <w:tcW w:w="4261" w:type="dxa"/>
            <w:vAlign w:val="center"/>
          </w:tcPr>
          <w:p w14:paraId="48EAB1D8">
            <w:pPr>
              <w:jc w:val="center"/>
              <w:rPr>
                <w:rFonts w:ascii="宋体" w:hAnsi="Times New Roman"/>
                <w:kern w:val="0"/>
                <w:szCs w:val="20"/>
              </w:rPr>
            </w:pPr>
            <w:r>
              <w:rPr>
                <w:rFonts w:hint="eastAsia" w:ascii="宋体" w:hAnsi="Times New Roman"/>
                <w:kern w:val="0"/>
                <w:szCs w:val="20"/>
              </w:rPr>
              <w:t>1</w:t>
            </w:r>
          </w:p>
        </w:tc>
      </w:tr>
      <w:tr w14:paraId="7B43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432E316">
            <w:pPr>
              <w:jc w:val="center"/>
              <w:rPr>
                <w:rFonts w:ascii="宋体" w:hAnsi="Times New Roman"/>
                <w:kern w:val="0"/>
                <w:szCs w:val="20"/>
              </w:rPr>
            </w:pPr>
            <w:r>
              <w:rPr>
                <w:rFonts w:hint="eastAsia" w:ascii="宋体" w:hAnsi="Times New Roman"/>
                <w:kern w:val="0"/>
                <w:szCs w:val="20"/>
              </w:rPr>
              <w:t>盐</w:t>
            </w:r>
          </w:p>
        </w:tc>
        <w:tc>
          <w:tcPr>
            <w:tcW w:w="4261" w:type="dxa"/>
            <w:vAlign w:val="center"/>
          </w:tcPr>
          <w:p w14:paraId="19EB8A8C">
            <w:pPr>
              <w:jc w:val="center"/>
              <w:rPr>
                <w:rFonts w:ascii="宋体" w:hAnsi="Times New Roman"/>
                <w:kern w:val="0"/>
                <w:szCs w:val="20"/>
              </w:rPr>
            </w:pPr>
            <w:r>
              <w:rPr>
                <w:rFonts w:hint="eastAsia" w:ascii="宋体" w:hAnsi="Times New Roman"/>
                <w:kern w:val="0"/>
                <w:szCs w:val="20"/>
              </w:rPr>
              <w:t>1</w:t>
            </w:r>
          </w:p>
        </w:tc>
      </w:tr>
      <w:tr w14:paraId="53BF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4E80EFF">
            <w:pPr>
              <w:jc w:val="center"/>
              <w:rPr>
                <w:rFonts w:ascii="宋体" w:hAnsi="Times New Roman"/>
                <w:kern w:val="0"/>
                <w:szCs w:val="20"/>
              </w:rPr>
            </w:pPr>
            <w:r>
              <w:rPr>
                <w:rFonts w:hint="eastAsia" w:ascii="宋体" w:hAnsi="Times New Roman"/>
                <w:kern w:val="0"/>
                <w:szCs w:val="20"/>
              </w:rPr>
              <w:t>磷酸氢钙</w:t>
            </w:r>
          </w:p>
        </w:tc>
        <w:tc>
          <w:tcPr>
            <w:tcW w:w="4261" w:type="dxa"/>
            <w:vAlign w:val="center"/>
          </w:tcPr>
          <w:p w14:paraId="65BC2739">
            <w:pPr>
              <w:jc w:val="center"/>
              <w:rPr>
                <w:rFonts w:ascii="宋体" w:hAnsi="Times New Roman"/>
                <w:kern w:val="0"/>
                <w:szCs w:val="20"/>
              </w:rPr>
            </w:pPr>
            <w:r>
              <w:rPr>
                <w:rFonts w:hint="eastAsia" w:ascii="宋体" w:hAnsi="Times New Roman"/>
                <w:kern w:val="0"/>
                <w:szCs w:val="20"/>
              </w:rPr>
              <w:t>1</w:t>
            </w:r>
          </w:p>
        </w:tc>
      </w:tr>
      <w:tr w14:paraId="106C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EB15272">
            <w:pPr>
              <w:jc w:val="center"/>
              <w:rPr>
                <w:rFonts w:ascii="宋体" w:hAnsi="Times New Roman"/>
                <w:kern w:val="0"/>
                <w:szCs w:val="20"/>
              </w:rPr>
            </w:pPr>
            <w:r>
              <w:rPr>
                <w:rFonts w:hint="eastAsia" w:ascii="宋体" w:hAnsi="Times New Roman"/>
                <w:kern w:val="0"/>
                <w:szCs w:val="20"/>
              </w:rPr>
              <w:t>微量元素及维生素</w:t>
            </w:r>
          </w:p>
        </w:tc>
        <w:tc>
          <w:tcPr>
            <w:tcW w:w="4261" w:type="dxa"/>
            <w:vAlign w:val="center"/>
          </w:tcPr>
          <w:p w14:paraId="0D59A6F4">
            <w:pPr>
              <w:jc w:val="center"/>
              <w:rPr>
                <w:rFonts w:ascii="宋体" w:hAnsi="Times New Roman"/>
                <w:kern w:val="0"/>
                <w:szCs w:val="20"/>
              </w:rPr>
            </w:pPr>
            <w:r>
              <w:rPr>
                <w:rFonts w:hint="eastAsia" w:ascii="宋体" w:hAnsi="Times New Roman"/>
                <w:kern w:val="0"/>
                <w:szCs w:val="20"/>
              </w:rPr>
              <w:t>1</w:t>
            </w:r>
          </w:p>
        </w:tc>
      </w:tr>
      <w:tr w14:paraId="589A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05881B0">
            <w:pPr>
              <w:jc w:val="center"/>
              <w:rPr>
                <w:rFonts w:ascii="宋体" w:hAnsi="Times New Roman"/>
                <w:kern w:val="0"/>
                <w:szCs w:val="20"/>
              </w:rPr>
            </w:pPr>
            <w:r>
              <w:rPr>
                <w:rFonts w:hint="eastAsia" w:ascii="宋体" w:hAnsi="Times New Roman"/>
                <w:kern w:val="0"/>
                <w:szCs w:val="20"/>
              </w:rPr>
              <w:t>总批量</w:t>
            </w:r>
          </w:p>
        </w:tc>
        <w:tc>
          <w:tcPr>
            <w:tcW w:w="4261" w:type="dxa"/>
            <w:vAlign w:val="center"/>
          </w:tcPr>
          <w:p w14:paraId="257873DB">
            <w:pPr>
              <w:jc w:val="center"/>
              <w:rPr>
                <w:rFonts w:ascii="宋体" w:hAnsi="Times New Roman"/>
                <w:kern w:val="0"/>
                <w:szCs w:val="20"/>
              </w:rPr>
            </w:pPr>
            <w:r>
              <w:rPr>
                <w:rFonts w:hint="eastAsia" w:ascii="宋体" w:hAnsi="Times New Roman"/>
                <w:kern w:val="0"/>
                <w:szCs w:val="20"/>
              </w:rPr>
              <w:t>100</w:t>
            </w:r>
          </w:p>
        </w:tc>
      </w:tr>
    </w:tbl>
    <w:p w14:paraId="61EF87E9">
      <w:pPr>
        <w:pStyle w:val="59"/>
        <w:ind w:firstLine="420"/>
      </w:pPr>
    </w:p>
    <w:bookmarkEnd w:id="85"/>
    <w:p w14:paraId="7AFD2908">
      <w:pPr>
        <w:pStyle w:val="59"/>
        <w:ind w:firstLine="0" w:firstLineChars="0"/>
        <w:jc w:val="center"/>
      </w:pPr>
    </w:p>
    <w:sectPr>
      <w:headerReference r:id="rId9" w:type="default"/>
      <w:footerReference r:id="rId10" w:type="default"/>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3C8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FFC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B0B3">
    <w:pPr>
      <w:pStyle w:val="55"/>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2081">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79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270C">
    <w:pPr>
      <w:pStyle w:val="64"/>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suff w:val="nothing"/>
      <w:lvlText w:val="附录%1"/>
      <w:lvlJc w:val="left"/>
      <w:pPr>
        <w:ind w:left="5245" w:firstLine="0"/>
      </w:pPr>
      <w:rPr>
        <w:rFonts w:hint="eastAsia"/>
        <w:spacing w:val="100"/>
      </w:rPr>
    </w:lvl>
    <w:lvl w:ilvl="1" w:tentative="0">
      <w:start w:val="1"/>
      <w:numFmt w:val="decimal"/>
      <w:suff w:val="nothing"/>
      <w:lvlText w:val="%1.%2　"/>
      <w:lvlJc w:val="left"/>
      <w:pPr>
        <w:ind w:left="-566" w:firstLine="0"/>
      </w:pPr>
      <w:rPr>
        <w:rFonts w:hint="eastAsia" w:ascii="黑体" w:eastAsia="黑体"/>
        <w:b w:val="0"/>
        <w:i w:val="0"/>
        <w:sz w:val="21"/>
      </w:rPr>
    </w:lvl>
    <w:lvl w:ilvl="2" w:tentative="0">
      <w:start w:val="1"/>
      <w:numFmt w:val="decimal"/>
      <w:suff w:val="nothing"/>
      <w:lvlText w:val="%1.%2.%3　"/>
      <w:lvlJc w:val="left"/>
      <w:pPr>
        <w:ind w:left="-566" w:firstLine="0"/>
      </w:pPr>
      <w:rPr>
        <w:rFonts w:hint="eastAsia" w:ascii="黑体" w:eastAsia="黑体"/>
        <w:b w:val="0"/>
        <w:i w:val="0"/>
        <w:sz w:val="21"/>
      </w:rPr>
    </w:lvl>
    <w:lvl w:ilvl="3" w:tentative="0">
      <w:start w:val="1"/>
      <w:numFmt w:val="decimal"/>
      <w:suff w:val="nothing"/>
      <w:lvlText w:val="%1.%2.%3.%4　"/>
      <w:lvlJc w:val="left"/>
      <w:pPr>
        <w:ind w:left="-566" w:firstLine="0"/>
      </w:pPr>
      <w:rPr>
        <w:rFonts w:hint="eastAsia" w:ascii="黑体" w:eastAsia="黑体"/>
        <w:b w:val="0"/>
        <w:i w:val="0"/>
        <w:sz w:val="21"/>
      </w:rPr>
    </w:lvl>
    <w:lvl w:ilvl="4" w:tentative="0">
      <w:start w:val="1"/>
      <w:numFmt w:val="decimal"/>
      <w:suff w:val="nothing"/>
      <w:lvlText w:val="%1.%2.%3.%4.%5　"/>
      <w:lvlJc w:val="left"/>
      <w:pPr>
        <w:ind w:left="-566" w:firstLine="0"/>
      </w:pPr>
      <w:rPr>
        <w:rFonts w:hint="eastAsia" w:ascii="黑体" w:eastAsia="黑体"/>
        <w:b w:val="0"/>
        <w:i w:val="0"/>
        <w:sz w:val="21"/>
      </w:rPr>
    </w:lvl>
    <w:lvl w:ilvl="5" w:tentative="0">
      <w:start w:val="1"/>
      <w:numFmt w:val="decimal"/>
      <w:suff w:val="nothing"/>
      <w:lvlText w:val="%1.%2.%3.%4.%5.%6　"/>
      <w:lvlJc w:val="left"/>
      <w:pPr>
        <w:ind w:left="-566" w:firstLine="0"/>
      </w:pPr>
      <w:rPr>
        <w:rFonts w:hint="eastAsia" w:ascii="黑体" w:eastAsia="黑体"/>
        <w:b w:val="0"/>
        <w:i w:val="0"/>
        <w:sz w:val="21"/>
      </w:rPr>
    </w:lvl>
    <w:lvl w:ilvl="6" w:tentative="0">
      <w:start w:val="1"/>
      <w:numFmt w:val="decimal"/>
      <w:suff w:val="nothing"/>
      <w:lvlText w:val="%1.%2.%3.%4.%5.%6.%7　"/>
      <w:lvlJc w:val="left"/>
      <w:pPr>
        <w:ind w:left="-566" w:firstLine="0"/>
      </w:pPr>
      <w:rPr>
        <w:rFonts w:hint="eastAsia"/>
      </w:rPr>
    </w:lvl>
    <w:lvl w:ilvl="7" w:tentative="0">
      <w:start w:val="1"/>
      <w:numFmt w:val="decimal"/>
      <w:lvlText w:val="%1.%2.%3.%4.%5.%6.%7.%8"/>
      <w:lvlJc w:val="left"/>
      <w:pPr>
        <w:tabs>
          <w:tab w:val="left" w:pos="3828"/>
        </w:tabs>
        <w:ind w:left="3828" w:hanging="1418"/>
      </w:pPr>
      <w:rPr>
        <w:rFonts w:hint="eastAsia"/>
      </w:rPr>
    </w:lvl>
    <w:lvl w:ilvl="8" w:tentative="0">
      <w:start w:val="1"/>
      <w:numFmt w:val="decimal"/>
      <w:lvlText w:val="%1.%2.%3.%4.%5.%6.%7.%8.%9"/>
      <w:lvlJc w:val="left"/>
      <w:pPr>
        <w:tabs>
          <w:tab w:val="left" w:pos="4536"/>
        </w:tabs>
        <w:ind w:left="4536" w:hanging="1700"/>
      </w:pPr>
      <w:rPr>
        <w:rFonts w:hint="eastAsia"/>
      </w:rPr>
    </w:lvl>
  </w:abstractNum>
  <w:abstractNum w:abstractNumId="23">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7">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3"/>
  </w:num>
  <w:num w:numId="4">
    <w:abstractNumId w:val="8"/>
  </w:num>
  <w:num w:numId="5">
    <w:abstractNumId w:val="3"/>
  </w:num>
  <w:num w:numId="6">
    <w:abstractNumId w:val="9"/>
  </w:num>
  <w:num w:numId="7">
    <w:abstractNumId w:val="16"/>
  </w:num>
  <w:num w:numId="8">
    <w:abstractNumId w:val="24"/>
  </w:num>
  <w:num w:numId="9">
    <w:abstractNumId w:val="11"/>
  </w:num>
  <w:num w:numId="10">
    <w:abstractNumId w:val="12"/>
  </w:num>
  <w:num w:numId="11">
    <w:abstractNumId w:val="7"/>
  </w:num>
  <w:num w:numId="12">
    <w:abstractNumId w:val="18"/>
  </w:num>
  <w:num w:numId="13">
    <w:abstractNumId w:val="20"/>
  </w:num>
  <w:num w:numId="14">
    <w:abstractNumId w:val="17"/>
  </w:num>
  <w:num w:numId="15">
    <w:abstractNumId w:val="27"/>
  </w:num>
  <w:num w:numId="16">
    <w:abstractNumId w:val="15"/>
  </w:num>
  <w:num w:numId="17">
    <w:abstractNumId w:val="1"/>
  </w:num>
  <w:num w:numId="18">
    <w:abstractNumId w:val="10"/>
  </w:num>
  <w:num w:numId="19">
    <w:abstractNumId w:val="28"/>
  </w:num>
  <w:num w:numId="20">
    <w:abstractNumId w:val="19"/>
  </w:num>
  <w:num w:numId="21">
    <w:abstractNumId w:val="6"/>
  </w:num>
  <w:num w:numId="22">
    <w:abstractNumId w:val="25"/>
  </w:num>
  <w:num w:numId="23">
    <w:abstractNumId w:val="26"/>
  </w:num>
  <w:num w:numId="24">
    <w:abstractNumId w:val="2"/>
  </w:num>
  <w:num w:numId="25">
    <w:abstractNumId w:val="4"/>
  </w:num>
  <w:num w:numId="26">
    <w:abstractNumId w:val="14"/>
  </w:num>
  <w:num w:numId="27">
    <w:abstractNumId w:val="23"/>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AES" w:cryptAlgorithmClass="hash" w:cryptAlgorithmType="typeAny" w:cryptAlgorithmSid="14" w:cryptSpinCount="100000" w:hash="Q4G5KSnm66pCXWph7wXP06VnqAhaDg36hS5aIALXH75934K3ZvLdnHj+sFoHBtm+VvhyiOhIwIuAFOJOJJvrCg==" w:salt="XcLbKnkcMAjRjUmp4Jsv6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yNGM5ZDc4ZDZkNTUyYjlkMDU4YzExNjI1NDczOWIifQ=="/>
  </w:docVars>
  <w:rsids>
    <w:rsidRoot w:val="00503435"/>
    <w:rsid w:val="0000040A"/>
    <w:rsid w:val="00000A94"/>
    <w:rsid w:val="0000194F"/>
    <w:rsid w:val="00001972"/>
    <w:rsid w:val="00001B08"/>
    <w:rsid w:val="00001D9A"/>
    <w:rsid w:val="00003B35"/>
    <w:rsid w:val="00006A09"/>
    <w:rsid w:val="00007B3A"/>
    <w:rsid w:val="000107E0"/>
    <w:rsid w:val="00011FDE"/>
    <w:rsid w:val="00012FFD"/>
    <w:rsid w:val="00014162"/>
    <w:rsid w:val="00014340"/>
    <w:rsid w:val="00014623"/>
    <w:rsid w:val="00016A9C"/>
    <w:rsid w:val="00022184"/>
    <w:rsid w:val="00022762"/>
    <w:rsid w:val="000238E0"/>
    <w:rsid w:val="000249DB"/>
    <w:rsid w:val="0002595E"/>
    <w:rsid w:val="000303C3"/>
    <w:rsid w:val="000331D3"/>
    <w:rsid w:val="000346A5"/>
    <w:rsid w:val="000359C3"/>
    <w:rsid w:val="00035A7D"/>
    <w:rsid w:val="000365ED"/>
    <w:rsid w:val="0004249A"/>
    <w:rsid w:val="0004270A"/>
    <w:rsid w:val="00043282"/>
    <w:rsid w:val="00044286"/>
    <w:rsid w:val="00046CF7"/>
    <w:rsid w:val="00047F28"/>
    <w:rsid w:val="000503AA"/>
    <w:rsid w:val="000506A1"/>
    <w:rsid w:val="000515DD"/>
    <w:rsid w:val="0005265A"/>
    <w:rsid w:val="000539DD"/>
    <w:rsid w:val="00053BD3"/>
    <w:rsid w:val="000556ED"/>
    <w:rsid w:val="00055FE2"/>
    <w:rsid w:val="0005616F"/>
    <w:rsid w:val="000579F7"/>
    <w:rsid w:val="00057F48"/>
    <w:rsid w:val="00060C2E"/>
    <w:rsid w:val="00061033"/>
    <w:rsid w:val="000619E9"/>
    <w:rsid w:val="00061EC9"/>
    <w:rsid w:val="000622D4"/>
    <w:rsid w:val="0006357D"/>
    <w:rsid w:val="00067F1E"/>
    <w:rsid w:val="000715B6"/>
    <w:rsid w:val="00071CC0"/>
    <w:rsid w:val="000734CE"/>
    <w:rsid w:val="00073C8C"/>
    <w:rsid w:val="00077B64"/>
    <w:rsid w:val="00080A1C"/>
    <w:rsid w:val="00082317"/>
    <w:rsid w:val="00083D2C"/>
    <w:rsid w:val="00086AA1"/>
    <w:rsid w:val="00087861"/>
    <w:rsid w:val="00087A77"/>
    <w:rsid w:val="00090CA6"/>
    <w:rsid w:val="00092B8A"/>
    <w:rsid w:val="00092FB0"/>
    <w:rsid w:val="000934C5"/>
    <w:rsid w:val="00093D25"/>
    <w:rsid w:val="00093DAB"/>
    <w:rsid w:val="00094D73"/>
    <w:rsid w:val="00095B0D"/>
    <w:rsid w:val="00096D63"/>
    <w:rsid w:val="000A0B60"/>
    <w:rsid w:val="000A0EB8"/>
    <w:rsid w:val="000A118C"/>
    <w:rsid w:val="000A19FC"/>
    <w:rsid w:val="000A296B"/>
    <w:rsid w:val="000A7311"/>
    <w:rsid w:val="000B060F"/>
    <w:rsid w:val="000B1592"/>
    <w:rsid w:val="000B1FF2"/>
    <w:rsid w:val="000B3CDA"/>
    <w:rsid w:val="000B6A0B"/>
    <w:rsid w:val="000C0B3D"/>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3D7"/>
    <w:rsid w:val="000E4C9E"/>
    <w:rsid w:val="000E6FD7"/>
    <w:rsid w:val="000F06E1"/>
    <w:rsid w:val="000F0839"/>
    <w:rsid w:val="000F0E3C"/>
    <w:rsid w:val="000F19D5"/>
    <w:rsid w:val="000F4AEA"/>
    <w:rsid w:val="000F5325"/>
    <w:rsid w:val="000F59ED"/>
    <w:rsid w:val="000F633F"/>
    <w:rsid w:val="000F67E9"/>
    <w:rsid w:val="00104926"/>
    <w:rsid w:val="0010665F"/>
    <w:rsid w:val="00110D31"/>
    <w:rsid w:val="00113B1E"/>
    <w:rsid w:val="00115DD6"/>
    <w:rsid w:val="001170F0"/>
    <w:rsid w:val="0011711C"/>
    <w:rsid w:val="0012059C"/>
    <w:rsid w:val="00122C0A"/>
    <w:rsid w:val="00124E4F"/>
    <w:rsid w:val="001260B7"/>
    <w:rsid w:val="001265CB"/>
    <w:rsid w:val="00127A7C"/>
    <w:rsid w:val="00127D01"/>
    <w:rsid w:val="001321C6"/>
    <w:rsid w:val="001325C4"/>
    <w:rsid w:val="00133010"/>
    <w:rsid w:val="001338EE"/>
    <w:rsid w:val="00133AAE"/>
    <w:rsid w:val="00133CF1"/>
    <w:rsid w:val="00135323"/>
    <w:rsid w:val="001356C4"/>
    <w:rsid w:val="00141114"/>
    <w:rsid w:val="00142969"/>
    <w:rsid w:val="001446C2"/>
    <w:rsid w:val="001457E7"/>
    <w:rsid w:val="00145D9D"/>
    <w:rsid w:val="00146388"/>
    <w:rsid w:val="00152688"/>
    <w:rsid w:val="001529E5"/>
    <w:rsid w:val="00153C7E"/>
    <w:rsid w:val="00156B25"/>
    <w:rsid w:val="00156E1A"/>
    <w:rsid w:val="00157894"/>
    <w:rsid w:val="00157B55"/>
    <w:rsid w:val="00160CB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50E3"/>
    <w:rsid w:val="001B06E8"/>
    <w:rsid w:val="001B23E9"/>
    <w:rsid w:val="001B536B"/>
    <w:rsid w:val="001B71D0"/>
    <w:rsid w:val="001B71EE"/>
    <w:rsid w:val="001C04A8"/>
    <w:rsid w:val="001C2C03"/>
    <w:rsid w:val="001C42F7"/>
    <w:rsid w:val="001C49E5"/>
    <w:rsid w:val="001C680C"/>
    <w:rsid w:val="001C6CB3"/>
    <w:rsid w:val="001C7FEA"/>
    <w:rsid w:val="001D0499"/>
    <w:rsid w:val="001D0BBE"/>
    <w:rsid w:val="001D0ED4"/>
    <w:rsid w:val="001D212F"/>
    <w:rsid w:val="001D29D7"/>
    <w:rsid w:val="001D2DE7"/>
    <w:rsid w:val="001D411C"/>
    <w:rsid w:val="001E1B6A"/>
    <w:rsid w:val="001E2484"/>
    <w:rsid w:val="001E378C"/>
    <w:rsid w:val="001E3CC4"/>
    <w:rsid w:val="001E4882"/>
    <w:rsid w:val="001E73AB"/>
    <w:rsid w:val="001F04B1"/>
    <w:rsid w:val="001F092D"/>
    <w:rsid w:val="001F143A"/>
    <w:rsid w:val="001F1605"/>
    <w:rsid w:val="001F2508"/>
    <w:rsid w:val="001F4816"/>
    <w:rsid w:val="001F4EE9"/>
    <w:rsid w:val="001F5213"/>
    <w:rsid w:val="001F69B4"/>
    <w:rsid w:val="001F77C7"/>
    <w:rsid w:val="00200183"/>
    <w:rsid w:val="00200333"/>
    <w:rsid w:val="0020107D"/>
    <w:rsid w:val="00202AA4"/>
    <w:rsid w:val="002031F7"/>
    <w:rsid w:val="002040E6"/>
    <w:rsid w:val="0020527B"/>
    <w:rsid w:val="002054D3"/>
    <w:rsid w:val="00205F2C"/>
    <w:rsid w:val="0020711A"/>
    <w:rsid w:val="00210B15"/>
    <w:rsid w:val="002142EA"/>
    <w:rsid w:val="002204BB"/>
    <w:rsid w:val="00221B79"/>
    <w:rsid w:val="00221C6B"/>
    <w:rsid w:val="00224039"/>
    <w:rsid w:val="002253A1"/>
    <w:rsid w:val="00225CF8"/>
    <w:rsid w:val="002268E2"/>
    <w:rsid w:val="00226C8C"/>
    <w:rsid w:val="002277CC"/>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75F"/>
    <w:rsid w:val="00263D25"/>
    <w:rsid w:val="002643C3"/>
    <w:rsid w:val="00264A0C"/>
    <w:rsid w:val="00266EEB"/>
    <w:rsid w:val="00267EF4"/>
    <w:rsid w:val="00270CB8"/>
    <w:rsid w:val="00272B08"/>
    <w:rsid w:val="00275F81"/>
    <w:rsid w:val="002771AC"/>
    <w:rsid w:val="00277DEC"/>
    <w:rsid w:val="00281BB8"/>
    <w:rsid w:val="00281E9E"/>
    <w:rsid w:val="00282405"/>
    <w:rsid w:val="00285170"/>
    <w:rsid w:val="00285361"/>
    <w:rsid w:val="00292D60"/>
    <w:rsid w:val="00293B30"/>
    <w:rsid w:val="00293DFA"/>
    <w:rsid w:val="00294D34"/>
    <w:rsid w:val="00294E3B"/>
    <w:rsid w:val="00296193"/>
    <w:rsid w:val="00296C66"/>
    <w:rsid w:val="00296EBE"/>
    <w:rsid w:val="002974E3"/>
    <w:rsid w:val="002A084B"/>
    <w:rsid w:val="002A1260"/>
    <w:rsid w:val="002A1589"/>
    <w:rsid w:val="002A1608"/>
    <w:rsid w:val="002A25DC"/>
    <w:rsid w:val="002A2A34"/>
    <w:rsid w:val="002A3AAB"/>
    <w:rsid w:val="002A4CEA"/>
    <w:rsid w:val="002A5977"/>
    <w:rsid w:val="002A5A13"/>
    <w:rsid w:val="002A757F"/>
    <w:rsid w:val="002A7F44"/>
    <w:rsid w:val="002B0C40"/>
    <w:rsid w:val="002B10D3"/>
    <w:rsid w:val="002B1966"/>
    <w:rsid w:val="002B4508"/>
    <w:rsid w:val="002B5779"/>
    <w:rsid w:val="002B7332"/>
    <w:rsid w:val="002B7F51"/>
    <w:rsid w:val="002C09E7"/>
    <w:rsid w:val="002C1E06"/>
    <w:rsid w:val="002C1E1C"/>
    <w:rsid w:val="002C3F07"/>
    <w:rsid w:val="002C4666"/>
    <w:rsid w:val="002C5278"/>
    <w:rsid w:val="002C7EBB"/>
    <w:rsid w:val="002D06C1"/>
    <w:rsid w:val="002D25C1"/>
    <w:rsid w:val="002D2980"/>
    <w:rsid w:val="002D42B5"/>
    <w:rsid w:val="002D4F1A"/>
    <w:rsid w:val="002D5EDB"/>
    <w:rsid w:val="002D6EC6"/>
    <w:rsid w:val="002D79AC"/>
    <w:rsid w:val="002E039D"/>
    <w:rsid w:val="002E04EA"/>
    <w:rsid w:val="002E3A30"/>
    <w:rsid w:val="002E4D5A"/>
    <w:rsid w:val="002E6326"/>
    <w:rsid w:val="002F1990"/>
    <w:rsid w:val="002F30E0"/>
    <w:rsid w:val="002F35E4"/>
    <w:rsid w:val="002F3730"/>
    <w:rsid w:val="002F38E1"/>
    <w:rsid w:val="002F6DB1"/>
    <w:rsid w:val="002F7AF6"/>
    <w:rsid w:val="00300E63"/>
    <w:rsid w:val="00302EFB"/>
    <w:rsid w:val="00302F5F"/>
    <w:rsid w:val="0030441D"/>
    <w:rsid w:val="00306063"/>
    <w:rsid w:val="00307EAB"/>
    <w:rsid w:val="0031220A"/>
    <w:rsid w:val="00313B85"/>
    <w:rsid w:val="00317988"/>
    <w:rsid w:val="003221B4"/>
    <w:rsid w:val="0032258D"/>
    <w:rsid w:val="00322E62"/>
    <w:rsid w:val="00324D13"/>
    <w:rsid w:val="00324D2A"/>
    <w:rsid w:val="00324EDD"/>
    <w:rsid w:val="00327D8C"/>
    <w:rsid w:val="003331E4"/>
    <w:rsid w:val="00336C64"/>
    <w:rsid w:val="00337162"/>
    <w:rsid w:val="0034194F"/>
    <w:rsid w:val="00344605"/>
    <w:rsid w:val="003474AA"/>
    <w:rsid w:val="00347E02"/>
    <w:rsid w:val="00350D1D"/>
    <w:rsid w:val="00352C83"/>
    <w:rsid w:val="003615D2"/>
    <w:rsid w:val="0036429C"/>
    <w:rsid w:val="00364A53"/>
    <w:rsid w:val="003654CB"/>
    <w:rsid w:val="00365AA9"/>
    <w:rsid w:val="00365F86"/>
    <w:rsid w:val="00365F87"/>
    <w:rsid w:val="00366E89"/>
    <w:rsid w:val="003705F4"/>
    <w:rsid w:val="00370D58"/>
    <w:rsid w:val="00371316"/>
    <w:rsid w:val="00371B1C"/>
    <w:rsid w:val="00376713"/>
    <w:rsid w:val="00381815"/>
    <w:rsid w:val="003819AF"/>
    <w:rsid w:val="003820E9"/>
    <w:rsid w:val="00382DE7"/>
    <w:rsid w:val="00384FFC"/>
    <w:rsid w:val="003872FC"/>
    <w:rsid w:val="00387472"/>
    <w:rsid w:val="00387ADC"/>
    <w:rsid w:val="00390020"/>
    <w:rsid w:val="003900B6"/>
    <w:rsid w:val="003903D6"/>
    <w:rsid w:val="00390EE6"/>
    <w:rsid w:val="0039118F"/>
    <w:rsid w:val="00392AD7"/>
    <w:rsid w:val="003938D9"/>
    <w:rsid w:val="00394376"/>
    <w:rsid w:val="003943FF"/>
    <w:rsid w:val="00395700"/>
    <w:rsid w:val="003974EB"/>
    <w:rsid w:val="00397CC5"/>
    <w:rsid w:val="003A1582"/>
    <w:rsid w:val="003A4077"/>
    <w:rsid w:val="003A5C25"/>
    <w:rsid w:val="003A7FC1"/>
    <w:rsid w:val="003B09AD"/>
    <w:rsid w:val="003B1F18"/>
    <w:rsid w:val="003B572C"/>
    <w:rsid w:val="003B5BF0"/>
    <w:rsid w:val="003B60BF"/>
    <w:rsid w:val="003B6BE3"/>
    <w:rsid w:val="003C010C"/>
    <w:rsid w:val="003C0A6C"/>
    <w:rsid w:val="003C14F8"/>
    <w:rsid w:val="003C174E"/>
    <w:rsid w:val="003C4511"/>
    <w:rsid w:val="003C5A43"/>
    <w:rsid w:val="003C6241"/>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6FE"/>
    <w:rsid w:val="00407D39"/>
    <w:rsid w:val="00410189"/>
    <w:rsid w:val="0041477A"/>
    <w:rsid w:val="004167A3"/>
    <w:rsid w:val="00423BE9"/>
    <w:rsid w:val="00432DAA"/>
    <w:rsid w:val="00434305"/>
    <w:rsid w:val="00435DF7"/>
    <w:rsid w:val="0044083F"/>
    <w:rsid w:val="00441AE7"/>
    <w:rsid w:val="00445574"/>
    <w:rsid w:val="004467FB"/>
    <w:rsid w:val="0045240E"/>
    <w:rsid w:val="00452D6B"/>
    <w:rsid w:val="00454484"/>
    <w:rsid w:val="0045517B"/>
    <w:rsid w:val="00461BA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175"/>
    <w:rsid w:val="004A12DF"/>
    <w:rsid w:val="004A17E6"/>
    <w:rsid w:val="004A1BA8"/>
    <w:rsid w:val="004A4B57"/>
    <w:rsid w:val="004A63FA"/>
    <w:rsid w:val="004B0272"/>
    <w:rsid w:val="004B2701"/>
    <w:rsid w:val="004B2E1B"/>
    <w:rsid w:val="004B3AA8"/>
    <w:rsid w:val="004B3E93"/>
    <w:rsid w:val="004C199E"/>
    <w:rsid w:val="004C1FBC"/>
    <w:rsid w:val="004C3F1D"/>
    <w:rsid w:val="004C458D"/>
    <w:rsid w:val="004C6F92"/>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E6A"/>
    <w:rsid w:val="00503435"/>
    <w:rsid w:val="0050363E"/>
    <w:rsid w:val="005039BC"/>
    <w:rsid w:val="005043BB"/>
    <w:rsid w:val="00504A3D"/>
    <w:rsid w:val="005052A2"/>
    <w:rsid w:val="00505767"/>
    <w:rsid w:val="005073F0"/>
    <w:rsid w:val="00510A7B"/>
    <w:rsid w:val="00512F6E"/>
    <w:rsid w:val="00513038"/>
    <w:rsid w:val="00514174"/>
    <w:rsid w:val="00516088"/>
    <w:rsid w:val="00516B0B"/>
    <w:rsid w:val="005220EC"/>
    <w:rsid w:val="00523F95"/>
    <w:rsid w:val="00524D65"/>
    <w:rsid w:val="00525B16"/>
    <w:rsid w:val="00526D2A"/>
    <w:rsid w:val="00532060"/>
    <w:rsid w:val="00533D04"/>
    <w:rsid w:val="00534804"/>
    <w:rsid w:val="00534BDF"/>
    <w:rsid w:val="005354EA"/>
    <w:rsid w:val="0053585F"/>
    <w:rsid w:val="00535EC4"/>
    <w:rsid w:val="00535ED9"/>
    <w:rsid w:val="0053692B"/>
    <w:rsid w:val="00541853"/>
    <w:rsid w:val="00543BDA"/>
    <w:rsid w:val="005441CC"/>
    <w:rsid w:val="00544925"/>
    <w:rsid w:val="005479DA"/>
    <w:rsid w:val="00547BCC"/>
    <w:rsid w:val="0055013B"/>
    <w:rsid w:val="00551F6F"/>
    <w:rsid w:val="00555044"/>
    <w:rsid w:val="00557579"/>
    <w:rsid w:val="00561475"/>
    <w:rsid w:val="0056318F"/>
    <w:rsid w:val="0056487B"/>
    <w:rsid w:val="00564FB9"/>
    <w:rsid w:val="005662BA"/>
    <w:rsid w:val="00573D9E"/>
    <w:rsid w:val="00577CEA"/>
    <w:rsid w:val="005801E3"/>
    <w:rsid w:val="00581802"/>
    <w:rsid w:val="005836A8"/>
    <w:rsid w:val="0058409C"/>
    <w:rsid w:val="00584262"/>
    <w:rsid w:val="00584C56"/>
    <w:rsid w:val="00586630"/>
    <w:rsid w:val="00586A11"/>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C82"/>
    <w:rsid w:val="005C5F21"/>
    <w:rsid w:val="005C7156"/>
    <w:rsid w:val="005D0C75"/>
    <w:rsid w:val="005D4171"/>
    <w:rsid w:val="005D63EA"/>
    <w:rsid w:val="005D6A95"/>
    <w:rsid w:val="005D6B2C"/>
    <w:rsid w:val="005D6D9C"/>
    <w:rsid w:val="005E2335"/>
    <w:rsid w:val="005E34CA"/>
    <w:rsid w:val="005E3C18"/>
    <w:rsid w:val="005E6812"/>
    <w:rsid w:val="005E7881"/>
    <w:rsid w:val="005E78E0"/>
    <w:rsid w:val="005F0D9C"/>
    <w:rsid w:val="005F284E"/>
    <w:rsid w:val="005F33B5"/>
    <w:rsid w:val="005F4712"/>
    <w:rsid w:val="00600963"/>
    <w:rsid w:val="006015CE"/>
    <w:rsid w:val="00604784"/>
    <w:rsid w:val="00606419"/>
    <w:rsid w:val="00607D29"/>
    <w:rsid w:val="00612952"/>
    <w:rsid w:val="00614B03"/>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027"/>
    <w:rsid w:val="00647E55"/>
    <w:rsid w:val="00651ACB"/>
    <w:rsid w:val="00651C47"/>
    <w:rsid w:val="00652AB2"/>
    <w:rsid w:val="00653FED"/>
    <w:rsid w:val="00654EC0"/>
    <w:rsid w:val="0065525B"/>
    <w:rsid w:val="00655D4F"/>
    <w:rsid w:val="00656D29"/>
    <w:rsid w:val="0065773E"/>
    <w:rsid w:val="00661EB8"/>
    <w:rsid w:val="006640E5"/>
    <w:rsid w:val="006646F1"/>
    <w:rsid w:val="00664929"/>
    <w:rsid w:val="00664F62"/>
    <w:rsid w:val="006655E1"/>
    <w:rsid w:val="00672060"/>
    <w:rsid w:val="00672BFD"/>
    <w:rsid w:val="00675EEE"/>
    <w:rsid w:val="006770F4"/>
    <w:rsid w:val="00677A84"/>
    <w:rsid w:val="0068026D"/>
    <w:rsid w:val="00680A27"/>
    <w:rsid w:val="006816A4"/>
    <w:rsid w:val="006819B8"/>
    <w:rsid w:val="006840A6"/>
    <w:rsid w:val="006850CD"/>
    <w:rsid w:val="00685AAB"/>
    <w:rsid w:val="00686B6E"/>
    <w:rsid w:val="00692A59"/>
    <w:rsid w:val="00693017"/>
    <w:rsid w:val="00695D22"/>
    <w:rsid w:val="006A07AA"/>
    <w:rsid w:val="006A25E5"/>
    <w:rsid w:val="006A2B46"/>
    <w:rsid w:val="006A336D"/>
    <w:rsid w:val="006A37B9"/>
    <w:rsid w:val="006A6DE0"/>
    <w:rsid w:val="006B2672"/>
    <w:rsid w:val="006B54BF"/>
    <w:rsid w:val="006B5F44"/>
    <w:rsid w:val="006B5F90"/>
    <w:rsid w:val="006B62E4"/>
    <w:rsid w:val="006C1BBA"/>
    <w:rsid w:val="006C2079"/>
    <w:rsid w:val="006C2F95"/>
    <w:rsid w:val="006C5A62"/>
    <w:rsid w:val="006C5D68"/>
    <w:rsid w:val="006C6976"/>
    <w:rsid w:val="006C6DD0"/>
    <w:rsid w:val="006D04EA"/>
    <w:rsid w:val="006D0AB7"/>
    <w:rsid w:val="006D16C4"/>
    <w:rsid w:val="006D3E96"/>
    <w:rsid w:val="006D4515"/>
    <w:rsid w:val="006D4BB1"/>
    <w:rsid w:val="006D6593"/>
    <w:rsid w:val="006E23EA"/>
    <w:rsid w:val="006F03A8"/>
    <w:rsid w:val="006F0449"/>
    <w:rsid w:val="006F2ACA"/>
    <w:rsid w:val="006F2ADC"/>
    <w:rsid w:val="006F2BFE"/>
    <w:rsid w:val="006F31E9"/>
    <w:rsid w:val="006F6284"/>
    <w:rsid w:val="007002C5"/>
    <w:rsid w:val="00702206"/>
    <w:rsid w:val="00702523"/>
    <w:rsid w:val="00702A48"/>
    <w:rsid w:val="00704387"/>
    <w:rsid w:val="00707669"/>
    <w:rsid w:val="00711CBA"/>
    <w:rsid w:val="00711FB5"/>
    <w:rsid w:val="00712A01"/>
    <w:rsid w:val="00714F58"/>
    <w:rsid w:val="00717B9C"/>
    <w:rsid w:val="00722FBF"/>
    <w:rsid w:val="00722FC2"/>
    <w:rsid w:val="00724879"/>
    <w:rsid w:val="00724E1B"/>
    <w:rsid w:val="00725949"/>
    <w:rsid w:val="00727FA2"/>
    <w:rsid w:val="007322D9"/>
    <w:rsid w:val="00732BC0"/>
    <w:rsid w:val="0073720F"/>
    <w:rsid w:val="00737796"/>
    <w:rsid w:val="00740A3B"/>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EA6"/>
    <w:rsid w:val="00756050"/>
    <w:rsid w:val="00756B26"/>
    <w:rsid w:val="00756EDF"/>
    <w:rsid w:val="007600E3"/>
    <w:rsid w:val="00765492"/>
    <w:rsid w:val="00765C43"/>
    <w:rsid w:val="00765EFB"/>
    <w:rsid w:val="007671CA"/>
    <w:rsid w:val="00767C61"/>
    <w:rsid w:val="0077008A"/>
    <w:rsid w:val="0077103A"/>
    <w:rsid w:val="00773C1F"/>
    <w:rsid w:val="00774CDA"/>
    <w:rsid w:val="00774DA4"/>
    <w:rsid w:val="00776599"/>
    <w:rsid w:val="0078114B"/>
    <w:rsid w:val="00781DD2"/>
    <w:rsid w:val="00783ECF"/>
    <w:rsid w:val="0078413A"/>
    <w:rsid w:val="00790860"/>
    <w:rsid w:val="007959E8"/>
    <w:rsid w:val="00795B67"/>
    <w:rsid w:val="00795E9C"/>
    <w:rsid w:val="007A0521"/>
    <w:rsid w:val="007A054A"/>
    <w:rsid w:val="007A1181"/>
    <w:rsid w:val="007A2E12"/>
    <w:rsid w:val="007A3475"/>
    <w:rsid w:val="007A4016"/>
    <w:rsid w:val="007A41C8"/>
    <w:rsid w:val="007A54CE"/>
    <w:rsid w:val="007A6FD9"/>
    <w:rsid w:val="007A7FFA"/>
    <w:rsid w:val="007B04EB"/>
    <w:rsid w:val="007B0D4F"/>
    <w:rsid w:val="007B1318"/>
    <w:rsid w:val="007B5A3D"/>
    <w:rsid w:val="007B5B95"/>
    <w:rsid w:val="007B68EA"/>
    <w:rsid w:val="007B7453"/>
    <w:rsid w:val="007C1E8B"/>
    <w:rsid w:val="007C2693"/>
    <w:rsid w:val="007C2D89"/>
    <w:rsid w:val="007C3E59"/>
    <w:rsid w:val="007C4593"/>
    <w:rsid w:val="007C5309"/>
    <w:rsid w:val="007C6069"/>
    <w:rsid w:val="007D06C4"/>
    <w:rsid w:val="007D1352"/>
    <w:rsid w:val="007D2508"/>
    <w:rsid w:val="007D346A"/>
    <w:rsid w:val="007D6518"/>
    <w:rsid w:val="007D76BD"/>
    <w:rsid w:val="007E0BF1"/>
    <w:rsid w:val="007E2652"/>
    <w:rsid w:val="007E5958"/>
    <w:rsid w:val="007F0ED8"/>
    <w:rsid w:val="007F0F63"/>
    <w:rsid w:val="007F3879"/>
    <w:rsid w:val="007F75CE"/>
    <w:rsid w:val="008013A4"/>
    <w:rsid w:val="008027CE"/>
    <w:rsid w:val="00802F42"/>
    <w:rsid w:val="00804383"/>
    <w:rsid w:val="00804BB7"/>
    <w:rsid w:val="00804D41"/>
    <w:rsid w:val="00810257"/>
    <w:rsid w:val="008104F5"/>
    <w:rsid w:val="00811072"/>
    <w:rsid w:val="00811369"/>
    <w:rsid w:val="00815079"/>
    <w:rsid w:val="00815419"/>
    <w:rsid w:val="008163C8"/>
    <w:rsid w:val="008164A1"/>
    <w:rsid w:val="00817325"/>
    <w:rsid w:val="008208F9"/>
    <w:rsid w:val="008209E6"/>
    <w:rsid w:val="0082103A"/>
    <w:rsid w:val="008220C8"/>
    <w:rsid w:val="00823303"/>
    <w:rsid w:val="008233B2"/>
    <w:rsid w:val="00823A9F"/>
    <w:rsid w:val="00823C85"/>
    <w:rsid w:val="00825138"/>
    <w:rsid w:val="008265F7"/>
    <w:rsid w:val="008269DD"/>
    <w:rsid w:val="00830621"/>
    <w:rsid w:val="00833318"/>
    <w:rsid w:val="0083348C"/>
    <w:rsid w:val="008373D3"/>
    <w:rsid w:val="00840617"/>
    <w:rsid w:val="00840F84"/>
    <w:rsid w:val="008427B2"/>
    <w:rsid w:val="00842A47"/>
    <w:rsid w:val="00843C13"/>
    <w:rsid w:val="008454F8"/>
    <w:rsid w:val="0085173A"/>
    <w:rsid w:val="00856316"/>
    <w:rsid w:val="0085655B"/>
    <w:rsid w:val="008603CE"/>
    <w:rsid w:val="00861964"/>
    <w:rsid w:val="008620FC"/>
    <w:rsid w:val="008627A5"/>
    <w:rsid w:val="00863E05"/>
    <w:rsid w:val="008642F8"/>
    <w:rsid w:val="00865ACA"/>
    <w:rsid w:val="00865D28"/>
    <w:rsid w:val="00865F85"/>
    <w:rsid w:val="0086749B"/>
    <w:rsid w:val="00867C10"/>
    <w:rsid w:val="00870439"/>
    <w:rsid w:val="00870DA1"/>
    <w:rsid w:val="00883F93"/>
    <w:rsid w:val="0088401B"/>
    <w:rsid w:val="00884DB3"/>
    <w:rsid w:val="00885A9D"/>
    <w:rsid w:val="00885EB5"/>
    <w:rsid w:val="008864F6"/>
    <w:rsid w:val="00886AE8"/>
    <w:rsid w:val="0089049D"/>
    <w:rsid w:val="008928C9"/>
    <w:rsid w:val="008930CB"/>
    <w:rsid w:val="008938DC"/>
    <w:rsid w:val="00893FD1"/>
    <w:rsid w:val="0089471F"/>
    <w:rsid w:val="00894836"/>
    <w:rsid w:val="00895172"/>
    <w:rsid w:val="00895680"/>
    <w:rsid w:val="00896DFF"/>
    <w:rsid w:val="0089762C"/>
    <w:rsid w:val="008A1893"/>
    <w:rsid w:val="008A3215"/>
    <w:rsid w:val="008A57E6"/>
    <w:rsid w:val="008A6F81"/>
    <w:rsid w:val="008A769A"/>
    <w:rsid w:val="008B0BE5"/>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60A"/>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479"/>
    <w:rsid w:val="00913CA9"/>
    <w:rsid w:val="009145AE"/>
    <w:rsid w:val="009146CE"/>
    <w:rsid w:val="00914CA7"/>
    <w:rsid w:val="00915C3E"/>
    <w:rsid w:val="009161A8"/>
    <w:rsid w:val="009232B0"/>
    <w:rsid w:val="009245F5"/>
    <w:rsid w:val="009249EC"/>
    <w:rsid w:val="00926E52"/>
    <w:rsid w:val="009273B3"/>
    <w:rsid w:val="009305B5"/>
    <w:rsid w:val="00931479"/>
    <w:rsid w:val="009429D5"/>
    <w:rsid w:val="00942BF1"/>
    <w:rsid w:val="00945180"/>
    <w:rsid w:val="00945428"/>
    <w:rsid w:val="0094607B"/>
    <w:rsid w:val="009462F3"/>
    <w:rsid w:val="00952988"/>
    <w:rsid w:val="00953604"/>
    <w:rsid w:val="0095496B"/>
    <w:rsid w:val="009610DC"/>
    <w:rsid w:val="00961490"/>
    <w:rsid w:val="0096381A"/>
    <w:rsid w:val="00965E04"/>
    <w:rsid w:val="009674AD"/>
    <w:rsid w:val="00970CDC"/>
    <w:rsid w:val="00972C50"/>
    <w:rsid w:val="00977010"/>
    <w:rsid w:val="00977D02"/>
    <w:rsid w:val="009809BB"/>
    <w:rsid w:val="0098364B"/>
    <w:rsid w:val="009911AF"/>
    <w:rsid w:val="00991875"/>
    <w:rsid w:val="00991F92"/>
    <w:rsid w:val="00992985"/>
    <w:rsid w:val="00993889"/>
    <w:rsid w:val="0099551B"/>
    <w:rsid w:val="00997BF1"/>
    <w:rsid w:val="009A07F7"/>
    <w:rsid w:val="009A089C"/>
    <w:rsid w:val="009A118E"/>
    <w:rsid w:val="009A21CD"/>
    <w:rsid w:val="009A278C"/>
    <w:rsid w:val="009A2BC2"/>
    <w:rsid w:val="009A2CD8"/>
    <w:rsid w:val="009A3628"/>
    <w:rsid w:val="009A389A"/>
    <w:rsid w:val="009A42C1"/>
    <w:rsid w:val="009A450C"/>
    <w:rsid w:val="009A5429"/>
    <w:rsid w:val="009A5E51"/>
    <w:rsid w:val="009A72AD"/>
    <w:rsid w:val="009B09E0"/>
    <w:rsid w:val="009B0BC5"/>
    <w:rsid w:val="009B1247"/>
    <w:rsid w:val="009B46F9"/>
    <w:rsid w:val="009B6029"/>
    <w:rsid w:val="009B6971"/>
    <w:rsid w:val="009B7C3E"/>
    <w:rsid w:val="009C0028"/>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3C8"/>
    <w:rsid w:val="009F03B3"/>
    <w:rsid w:val="009F17B7"/>
    <w:rsid w:val="00A0096C"/>
    <w:rsid w:val="00A01757"/>
    <w:rsid w:val="00A028C0"/>
    <w:rsid w:val="00A02BAE"/>
    <w:rsid w:val="00A04CA1"/>
    <w:rsid w:val="00A06A6B"/>
    <w:rsid w:val="00A07E47"/>
    <w:rsid w:val="00A129D0"/>
    <w:rsid w:val="00A12C33"/>
    <w:rsid w:val="00A138BA"/>
    <w:rsid w:val="00A14484"/>
    <w:rsid w:val="00A14C8E"/>
    <w:rsid w:val="00A153D9"/>
    <w:rsid w:val="00A15F09"/>
    <w:rsid w:val="00A169B6"/>
    <w:rsid w:val="00A210C9"/>
    <w:rsid w:val="00A2271D"/>
    <w:rsid w:val="00A237D5"/>
    <w:rsid w:val="00A27ADA"/>
    <w:rsid w:val="00A30EFC"/>
    <w:rsid w:val="00A314A4"/>
    <w:rsid w:val="00A31984"/>
    <w:rsid w:val="00A32D73"/>
    <w:rsid w:val="00A3367B"/>
    <w:rsid w:val="00A3597D"/>
    <w:rsid w:val="00A36DD1"/>
    <w:rsid w:val="00A4006C"/>
    <w:rsid w:val="00A40091"/>
    <w:rsid w:val="00A4030F"/>
    <w:rsid w:val="00A41C79"/>
    <w:rsid w:val="00A41CB5"/>
    <w:rsid w:val="00A42CDF"/>
    <w:rsid w:val="00A4452E"/>
    <w:rsid w:val="00A4472C"/>
    <w:rsid w:val="00A4498B"/>
    <w:rsid w:val="00A44E69"/>
    <w:rsid w:val="00A4661E"/>
    <w:rsid w:val="00A4737A"/>
    <w:rsid w:val="00A52408"/>
    <w:rsid w:val="00A55BD6"/>
    <w:rsid w:val="00A55D50"/>
    <w:rsid w:val="00A57142"/>
    <w:rsid w:val="00A648CD"/>
    <w:rsid w:val="00A6537A"/>
    <w:rsid w:val="00A659B4"/>
    <w:rsid w:val="00A67866"/>
    <w:rsid w:val="00A70B07"/>
    <w:rsid w:val="00A723F8"/>
    <w:rsid w:val="00A77CCB"/>
    <w:rsid w:val="00A83D8D"/>
    <w:rsid w:val="00A8446B"/>
    <w:rsid w:val="00A8473F"/>
    <w:rsid w:val="00A85F91"/>
    <w:rsid w:val="00A862D6"/>
    <w:rsid w:val="00A8715E"/>
    <w:rsid w:val="00A9295B"/>
    <w:rsid w:val="00A93B09"/>
    <w:rsid w:val="00A94247"/>
    <w:rsid w:val="00A952D7"/>
    <w:rsid w:val="00A963F7"/>
    <w:rsid w:val="00A96AD8"/>
    <w:rsid w:val="00AA052C"/>
    <w:rsid w:val="00AA1E45"/>
    <w:rsid w:val="00AA4286"/>
    <w:rsid w:val="00AA456B"/>
    <w:rsid w:val="00AA5107"/>
    <w:rsid w:val="00AA57F5"/>
    <w:rsid w:val="00AA672E"/>
    <w:rsid w:val="00AA6EC9"/>
    <w:rsid w:val="00AA726C"/>
    <w:rsid w:val="00AB2A3B"/>
    <w:rsid w:val="00AB41D5"/>
    <w:rsid w:val="00AB6309"/>
    <w:rsid w:val="00AB6C5F"/>
    <w:rsid w:val="00AB7129"/>
    <w:rsid w:val="00AC174B"/>
    <w:rsid w:val="00AC26F0"/>
    <w:rsid w:val="00AC27A6"/>
    <w:rsid w:val="00AC30F7"/>
    <w:rsid w:val="00AC3A5A"/>
    <w:rsid w:val="00AC4D95"/>
    <w:rsid w:val="00AC5DF4"/>
    <w:rsid w:val="00AD0AEF"/>
    <w:rsid w:val="00AD11B7"/>
    <w:rsid w:val="00AD1851"/>
    <w:rsid w:val="00AD1A94"/>
    <w:rsid w:val="00AD1C05"/>
    <w:rsid w:val="00AD4126"/>
    <w:rsid w:val="00AD421C"/>
    <w:rsid w:val="00AD44FA"/>
    <w:rsid w:val="00AD4B77"/>
    <w:rsid w:val="00AE024D"/>
    <w:rsid w:val="00AE070A"/>
    <w:rsid w:val="00AE101C"/>
    <w:rsid w:val="00AE1F2B"/>
    <w:rsid w:val="00AE37E5"/>
    <w:rsid w:val="00AE5EB4"/>
    <w:rsid w:val="00AF0C18"/>
    <w:rsid w:val="00AF47C5"/>
    <w:rsid w:val="00AF5365"/>
    <w:rsid w:val="00AF5398"/>
    <w:rsid w:val="00B01A85"/>
    <w:rsid w:val="00B02D54"/>
    <w:rsid w:val="00B049AF"/>
    <w:rsid w:val="00B0569D"/>
    <w:rsid w:val="00B07242"/>
    <w:rsid w:val="00B10534"/>
    <w:rsid w:val="00B113DB"/>
    <w:rsid w:val="00B11D8A"/>
    <w:rsid w:val="00B12981"/>
    <w:rsid w:val="00B147DD"/>
    <w:rsid w:val="00B15498"/>
    <w:rsid w:val="00B156FD"/>
    <w:rsid w:val="00B178B1"/>
    <w:rsid w:val="00B205EF"/>
    <w:rsid w:val="00B21F61"/>
    <w:rsid w:val="00B24D94"/>
    <w:rsid w:val="00B261F1"/>
    <w:rsid w:val="00B265BC"/>
    <w:rsid w:val="00B31FB1"/>
    <w:rsid w:val="00B32193"/>
    <w:rsid w:val="00B33952"/>
    <w:rsid w:val="00B33C5E"/>
    <w:rsid w:val="00B342F4"/>
    <w:rsid w:val="00B34369"/>
    <w:rsid w:val="00B34DC2"/>
    <w:rsid w:val="00B378E5"/>
    <w:rsid w:val="00B4346D"/>
    <w:rsid w:val="00B440F4"/>
    <w:rsid w:val="00B447A5"/>
    <w:rsid w:val="00B44811"/>
    <w:rsid w:val="00B44897"/>
    <w:rsid w:val="00B4654C"/>
    <w:rsid w:val="00B46AF0"/>
    <w:rsid w:val="00B47293"/>
    <w:rsid w:val="00B50E50"/>
    <w:rsid w:val="00B52120"/>
    <w:rsid w:val="00B54ABC"/>
    <w:rsid w:val="00B54DDE"/>
    <w:rsid w:val="00B56FBE"/>
    <w:rsid w:val="00B6012A"/>
    <w:rsid w:val="00B60ACF"/>
    <w:rsid w:val="00B62B58"/>
    <w:rsid w:val="00B65149"/>
    <w:rsid w:val="00B66567"/>
    <w:rsid w:val="00B66F52"/>
    <w:rsid w:val="00B66FE5"/>
    <w:rsid w:val="00B70786"/>
    <w:rsid w:val="00B7212D"/>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568"/>
    <w:rsid w:val="00BB203B"/>
    <w:rsid w:val="00BB5F8F"/>
    <w:rsid w:val="00BB657A"/>
    <w:rsid w:val="00BC0C02"/>
    <w:rsid w:val="00BC1A4E"/>
    <w:rsid w:val="00BC4790"/>
    <w:rsid w:val="00BC5DC7"/>
    <w:rsid w:val="00BC5F15"/>
    <w:rsid w:val="00BC6B8B"/>
    <w:rsid w:val="00BC73D8"/>
    <w:rsid w:val="00BD52D7"/>
    <w:rsid w:val="00BD5AD2"/>
    <w:rsid w:val="00BD607D"/>
    <w:rsid w:val="00BD6C85"/>
    <w:rsid w:val="00BE22F3"/>
    <w:rsid w:val="00BE3467"/>
    <w:rsid w:val="00BE5B52"/>
    <w:rsid w:val="00BE7B8D"/>
    <w:rsid w:val="00BF0993"/>
    <w:rsid w:val="00BF10A9"/>
    <w:rsid w:val="00BF1703"/>
    <w:rsid w:val="00BF231C"/>
    <w:rsid w:val="00BF51E5"/>
    <w:rsid w:val="00BF74A6"/>
    <w:rsid w:val="00C013AD"/>
    <w:rsid w:val="00C04904"/>
    <w:rsid w:val="00C056B3"/>
    <w:rsid w:val="00C0614F"/>
    <w:rsid w:val="00C103E5"/>
    <w:rsid w:val="00C13319"/>
    <w:rsid w:val="00C13C3D"/>
    <w:rsid w:val="00C13EE9"/>
    <w:rsid w:val="00C16F4B"/>
    <w:rsid w:val="00C21540"/>
    <w:rsid w:val="00C21906"/>
    <w:rsid w:val="00C21BFA"/>
    <w:rsid w:val="00C22148"/>
    <w:rsid w:val="00C24C8D"/>
    <w:rsid w:val="00C25FE2"/>
    <w:rsid w:val="00C26B53"/>
    <w:rsid w:val="00C279B2"/>
    <w:rsid w:val="00C33E50"/>
    <w:rsid w:val="00C34C20"/>
    <w:rsid w:val="00C35A3E"/>
    <w:rsid w:val="00C42130"/>
    <w:rsid w:val="00C423A4"/>
    <w:rsid w:val="00C43296"/>
    <w:rsid w:val="00C44BF5"/>
    <w:rsid w:val="00C521D6"/>
    <w:rsid w:val="00C55232"/>
    <w:rsid w:val="00C553A4"/>
    <w:rsid w:val="00C55A06"/>
    <w:rsid w:val="00C55B37"/>
    <w:rsid w:val="00C55D03"/>
    <w:rsid w:val="00C601BC"/>
    <w:rsid w:val="00C6329F"/>
    <w:rsid w:val="00C63340"/>
    <w:rsid w:val="00C643F9"/>
    <w:rsid w:val="00C64E95"/>
    <w:rsid w:val="00C6627F"/>
    <w:rsid w:val="00C71372"/>
    <w:rsid w:val="00C72410"/>
    <w:rsid w:val="00C7287F"/>
    <w:rsid w:val="00C77CF5"/>
    <w:rsid w:val="00C80CB8"/>
    <w:rsid w:val="00C819F8"/>
    <w:rsid w:val="00C8248C"/>
    <w:rsid w:val="00C84E33"/>
    <w:rsid w:val="00C86D6F"/>
    <w:rsid w:val="00C86DE5"/>
    <w:rsid w:val="00C905FC"/>
    <w:rsid w:val="00C91542"/>
    <w:rsid w:val="00C92483"/>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83F"/>
    <w:rsid w:val="00CC038D"/>
    <w:rsid w:val="00CC08DB"/>
    <w:rsid w:val="00CC39FF"/>
    <w:rsid w:val="00CC3C2F"/>
    <w:rsid w:val="00CC4AC8"/>
    <w:rsid w:val="00CC5233"/>
    <w:rsid w:val="00CC5DE6"/>
    <w:rsid w:val="00CC6E4E"/>
    <w:rsid w:val="00CC6FE8"/>
    <w:rsid w:val="00CC7202"/>
    <w:rsid w:val="00CD1D14"/>
    <w:rsid w:val="00CD2808"/>
    <w:rsid w:val="00CD28BF"/>
    <w:rsid w:val="00CD3ED3"/>
    <w:rsid w:val="00CD4092"/>
    <w:rsid w:val="00CD4A20"/>
    <w:rsid w:val="00CD50A1"/>
    <w:rsid w:val="00CD519E"/>
    <w:rsid w:val="00CD561D"/>
    <w:rsid w:val="00CE0C4F"/>
    <w:rsid w:val="00CE30EA"/>
    <w:rsid w:val="00CE52AF"/>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54B"/>
    <w:rsid w:val="00D25E37"/>
    <w:rsid w:val="00D2661A"/>
    <w:rsid w:val="00D27582"/>
    <w:rsid w:val="00D27EC4"/>
    <w:rsid w:val="00D32719"/>
    <w:rsid w:val="00D33333"/>
    <w:rsid w:val="00D33457"/>
    <w:rsid w:val="00D345F7"/>
    <w:rsid w:val="00D352A2"/>
    <w:rsid w:val="00D4162B"/>
    <w:rsid w:val="00D4514F"/>
    <w:rsid w:val="00D451E2"/>
    <w:rsid w:val="00D45E89"/>
    <w:rsid w:val="00D45E8D"/>
    <w:rsid w:val="00D466AE"/>
    <w:rsid w:val="00D4734F"/>
    <w:rsid w:val="00D50ECB"/>
    <w:rsid w:val="00D51BF3"/>
    <w:rsid w:val="00D658E6"/>
    <w:rsid w:val="00D66846"/>
    <w:rsid w:val="00D675FB"/>
    <w:rsid w:val="00D71F25"/>
    <w:rsid w:val="00D72A9C"/>
    <w:rsid w:val="00D77031"/>
    <w:rsid w:val="00D84941"/>
    <w:rsid w:val="00D84FA1"/>
    <w:rsid w:val="00D851F0"/>
    <w:rsid w:val="00D86B19"/>
    <w:rsid w:val="00D86DB7"/>
    <w:rsid w:val="00D926D0"/>
    <w:rsid w:val="00D93030"/>
    <w:rsid w:val="00D94D43"/>
    <w:rsid w:val="00D950E1"/>
    <w:rsid w:val="00D952A6"/>
    <w:rsid w:val="00D97711"/>
    <w:rsid w:val="00D97F99"/>
    <w:rsid w:val="00DA1E08"/>
    <w:rsid w:val="00DA24F8"/>
    <w:rsid w:val="00DA28E8"/>
    <w:rsid w:val="00DA38D3"/>
    <w:rsid w:val="00DA3932"/>
    <w:rsid w:val="00DA3AFC"/>
    <w:rsid w:val="00DA5191"/>
    <w:rsid w:val="00DA64F8"/>
    <w:rsid w:val="00DA6C15"/>
    <w:rsid w:val="00DA6DC8"/>
    <w:rsid w:val="00DB0258"/>
    <w:rsid w:val="00DB38EE"/>
    <w:rsid w:val="00DB498B"/>
    <w:rsid w:val="00DB66CA"/>
    <w:rsid w:val="00DB6BCA"/>
    <w:rsid w:val="00DB73F7"/>
    <w:rsid w:val="00DC0321"/>
    <w:rsid w:val="00DC3067"/>
    <w:rsid w:val="00DC370B"/>
    <w:rsid w:val="00DC3F31"/>
    <w:rsid w:val="00DC5B90"/>
    <w:rsid w:val="00DD00FF"/>
    <w:rsid w:val="00DD0619"/>
    <w:rsid w:val="00DD07FB"/>
    <w:rsid w:val="00DD25C6"/>
    <w:rsid w:val="00DD4FE5"/>
    <w:rsid w:val="00DD54B0"/>
    <w:rsid w:val="00DD57EE"/>
    <w:rsid w:val="00DD6BCC"/>
    <w:rsid w:val="00DE0A4B"/>
    <w:rsid w:val="00DE14E3"/>
    <w:rsid w:val="00DE2410"/>
    <w:rsid w:val="00DE2939"/>
    <w:rsid w:val="00DE3A19"/>
    <w:rsid w:val="00DE45BF"/>
    <w:rsid w:val="00DE5F00"/>
    <w:rsid w:val="00DE6E81"/>
    <w:rsid w:val="00DE703F"/>
    <w:rsid w:val="00DE7595"/>
    <w:rsid w:val="00DF1961"/>
    <w:rsid w:val="00DF2839"/>
    <w:rsid w:val="00DF44DE"/>
    <w:rsid w:val="00DF5F11"/>
    <w:rsid w:val="00E01138"/>
    <w:rsid w:val="00E02DFB"/>
    <w:rsid w:val="00E030F9"/>
    <w:rsid w:val="00E0311A"/>
    <w:rsid w:val="00E03138"/>
    <w:rsid w:val="00E06404"/>
    <w:rsid w:val="00E065D2"/>
    <w:rsid w:val="00E100EA"/>
    <w:rsid w:val="00E11A85"/>
    <w:rsid w:val="00E12495"/>
    <w:rsid w:val="00E15CCD"/>
    <w:rsid w:val="00E202EF"/>
    <w:rsid w:val="00E20931"/>
    <w:rsid w:val="00E210B5"/>
    <w:rsid w:val="00E225BE"/>
    <w:rsid w:val="00E23D99"/>
    <w:rsid w:val="00E24B55"/>
    <w:rsid w:val="00E2552F"/>
    <w:rsid w:val="00E25C4B"/>
    <w:rsid w:val="00E3137A"/>
    <w:rsid w:val="00E32CCF"/>
    <w:rsid w:val="00E34A98"/>
    <w:rsid w:val="00E35D1E"/>
    <w:rsid w:val="00E364F9"/>
    <w:rsid w:val="00E365FA"/>
    <w:rsid w:val="00E36789"/>
    <w:rsid w:val="00E371BB"/>
    <w:rsid w:val="00E4111A"/>
    <w:rsid w:val="00E41421"/>
    <w:rsid w:val="00E41DE4"/>
    <w:rsid w:val="00E42134"/>
    <w:rsid w:val="00E44A83"/>
    <w:rsid w:val="00E502C1"/>
    <w:rsid w:val="00E502DD"/>
    <w:rsid w:val="00E50D3A"/>
    <w:rsid w:val="00E51387"/>
    <w:rsid w:val="00E51E68"/>
    <w:rsid w:val="00E5294D"/>
    <w:rsid w:val="00E52EFD"/>
    <w:rsid w:val="00E531EE"/>
    <w:rsid w:val="00E5408A"/>
    <w:rsid w:val="00E56800"/>
    <w:rsid w:val="00E60C63"/>
    <w:rsid w:val="00E62FF9"/>
    <w:rsid w:val="00E635D6"/>
    <w:rsid w:val="00E639BC"/>
    <w:rsid w:val="00E65C9F"/>
    <w:rsid w:val="00E664CC"/>
    <w:rsid w:val="00E70388"/>
    <w:rsid w:val="00E70F92"/>
    <w:rsid w:val="00E712BD"/>
    <w:rsid w:val="00E73B04"/>
    <w:rsid w:val="00E74C54"/>
    <w:rsid w:val="00E77A03"/>
    <w:rsid w:val="00E822E8"/>
    <w:rsid w:val="00E82554"/>
    <w:rsid w:val="00E82606"/>
    <w:rsid w:val="00E83A32"/>
    <w:rsid w:val="00E846C8"/>
    <w:rsid w:val="00E84957"/>
    <w:rsid w:val="00E84A55"/>
    <w:rsid w:val="00E85BFF"/>
    <w:rsid w:val="00E90391"/>
    <w:rsid w:val="00E906C2"/>
    <w:rsid w:val="00E91385"/>
    <w:rsid w:val="00E919CB"/>
    <w:rsid w:val="00E9311F"/>
    <w:rsid w:val="00E934D1"/>
    <w:rsid w:val="00E94AF0"/>
    <w:rsid w:val="00E95D13"/>
    <w:rsid w:val="00E95DD3"/>
    <w:rsid w:val="00E969D5"/>
    <w:rsid w:val="00EA0053"/>
    <w:rsid w:val="00EA58D1"/>
    <w:rsid w:val="00EA61BC"/>
    <w:rsid w:val="00EA681A"/>
    <w:rsid w:val="00EA735B"/>
    <w:rsid w:val="00EB17DE"/>
    <w:rsid w:val="00EB1E69"/>
    <w:rsid w:val="00EB2086"/>
    <w:rsid w:val="00EB21FF"/>
    <w:rsid w:val="00EB31F0"/>
    <w:rsid w:val="00EB42BA"/>
    <w:rsid w:val="00EB5EDF"/>
    <w:rsid w:val="00EB60FE"/>
    <w:rsid w:val="00EB74DB"/>
    <w:rsid w:val="00EC07EF"/>
    <w:rsid w:val="00EC1F7F"/>
    <w:rsid w:val="00EC5359"/>
    <w:rsid w:val="00EC562A"/>
    <w:rsid w:val="00ED037C"/>
    <w:rsid w:val="00ED067A"/>
    <w:rsid w:val="00ED2B50"/>
    <w:rsid w:val="00EE0350"/>
    <w:rsid w:val="00EE0719"/>
    <w:rsid w:val="00EE0E80"/>
    <w:rsid w:val="00EE2852"/>
    <w:rsid w:val="00EE54A6"/>
    <w:rsid w:val="00EE613F"/>
    <w:rsid w:val="00EE7295"/>
    <w:rsid w:val="00EE7869"/>
    <w:rsid w:val="00EF054A"/>
    <w:rsid w:val="00EF18F8"/>
    <w:rsid w:val="00EF298E"/>
    <w:rsid w:val="00EF3235"/>
    <w:rsid w:val="00EF4451"/>
    <w:rsid w:val="00EF7E72"/>
    <w:rsid w:val="00F0029E"/>
    <w:rsid w:val="00F03C9F"/>
    <w:rsid w:val="00F06D37"/>
    <w:rsid w:val="00F07B9D"/>
    <w:rsid w:val="00F100C5"/>
    <w:rsid w:val="00F11586"/>
    <w:rsid w:val="00F1183B"/>
    <w:rsid w:val="00F11C9F"/>
    <w:rsid w:val="00F12263"/>
    <w:rsid w:val="00F13B24"/>
    <w:rsid w:val="00F1409D"/>
    <w:rsid w:val="00F14214"/>
    <w:rsid w:val="00F14EA5"/>
    <w:rsid w:val="00F157A9"/>
    <w:rsid w:val="00F20F96"/>
    <w:rsid w:val="00F24EE3"/>
    <w:rsid w:val="00F25BB6"/>
    <w:rsid w:val="00F26363"/>
    <w:rsid w:val="00F26B7E"/>
    <w:rsid w:val="00F27A3B"/>
    <w:rsid w:val="00F33817"/>
    <w:rsid w:val="00F34749"/>
    <w:rsid w:val="00F420D5"/>
    <w:rsid w:val="00F451EA"/>
    <w:rsid w:val="00F45416"/>
    <w:rsid w:val="00F45447"/>
    <w:rsid w:val="00F456C6"/>
    <w:rsid w:val="00F4577B"/>
    <w:rsid w:val="00F46496"/>
    <w:rsid w:val="00F474D0"/>
    <w:rsid w:val="00F50179"/>
    <w:rsid w:val="00F512D1"/>
    <w:rsid w:val="00F515EE"/>
    <w:rsid w:val="00F56511"/>
    <w:rsid w:val="00F6194E"/>
    <w:rsid w:val="00F623AC"/>
    <w:rsid w:val="00F6412A"/>
    <w:rsid w:val="00F65893"/>
    <w:rsid w:val="00F661B1"/>
    <w:rsid w:val="00F66A4A"/>
    <w:rsid w:val="00F71E22"/>
    <w:rsid w:val="00F72142"/>
    <w:rsid w:val="00F72AE7"/>
    <w:rsid w:val="00F76E2E"/>
    <w:rsid w:val="00F81141"/>
    <w:rsid w:val="00F8203A"/>
    <w:rsid w:val="00F833BA"/>
    <w:rsid w:val="00F84FD0"/>
    <w:rsid w:val="00F859A8"/>
    <w:rsid w:val="00F86D87"/>
    <w:rsid w:val="00F87E7E"/>
    <w:rsid w:val="00F9108B"/>
    <w:rsid w:val="00F91349"/>
    <w:rsid w:val="00F93A8A"/>
    <w:rsid w:val="00F95248"/>
    <w:rsid w:val="00F956A9"/>
    <w:rsid w:val="00F963ED"/>
    <w:rsid w:val="00F966CF"/>
    <w:rsid w:val="00F96CAE"/>
    <w:rsid w:val="00F97C99"/>
    <w:rsid w:val="00FA3A8A"/>
    <w:rsid w:val="00FA4BF3"/>
    <w:rsid w:val="00FA4DAC"/>
    <w:rsid w:val="00FA662D"/>
    <w:rsid w:val="00FA73B1"/>
    <w:rsid w:val="00FA7FB4"/>
    <w:rsid w:val="00FB0CB9"/>
    <w:rsid w:val="00FB231D"/>
    <w:rsid w:val="00FB45F1"/>
    <w:rsid w:val="00FB4A72"/>
    <w:rsid w:val="00FB54E8"/>
    <w:rsid w:val="00FB7054"/>
    <w:rsid w:val="00FC17B7"/>
    <w:rsid w:val="00FC29A8"/>
    <w:rsid w:val="00FC2CB7"/>
    <w:rsid w:val="00FC4090"/>
    <w:rsid w:val="00FC4375"/>
    <w:rsid w:val="00FC55B4"/>
    <w:rsid w:val="00FD00E6"/>
    <w:rsid w:val="00FD09A1"/>
    <w:rsid w:val="00FD2A7C"/>
    <w:rsid w:val="00FD59EB"/>
    <w:rsid w:val="00FD7299"/>
    <w:rsid w:val="00FE1FBE"/>
    <w:rsid w:val="00FE3901"/>
    <w:rsid w:val="00FE39D3"/>
    <w:rsid w:val="00FE4BCE"/>
    <w:rsid w:val="00FE54AE"/>
    <w:rsid w:val="00FE576A"/>
    <w:rsid w:val="00FE759B"/>
    <w:rsid w:val="00FE7E79"/>
    <w:rsid w:val="00FF3E7D"/>
    <w:rsid w:val="00FF5B99"/>
    <w:rsid w:val="00FF730C"/>
    <w:rsid w:val="00FF73F4"/>
    <w:rsid w:val="00FF7CE4"/>
    <w:rsid w:val="00FF7E39"/>
    <w:rsid w:val="063E3664"/>
    <w:rsid w:val="136F588B"/>
    <w:rsid w:val="17DE0C8C"/>
    <w:rsid w:val="18D1240E"/>
    <w:rsid w:val="197F1314"/>
    <w:rsid w:val="198EFF42"/>
    <w:rsid w:val="1EFEDF10"/>
    <w:rsid w:val="1FFFD9D6"/>
    <w:rsid w:val="25CF0096"/>
    <w:rsid w:val="27DFC616"/>
    <w:rsid w:val="2FBF3709"/>
    <w:rsid w:val="2FF7DD00"/>
    <w:rsid w:val="33BF1C6E"/>
    <w:rsid w:val="35A391F5"/>
    <w:rsid w:val="3AA7348D"/>
    <w:rsid w:val="3AD73FD8"/>
    <w:rsid w:val="3BD7F60A"/>
    <w:rsid w:val="3BFB1EF6"/>
    <w:rsid w:val="3D7F4E36"/>
    <w:rsid w:val="3DF01161"/>
    <w:rsid w:val="3E4E2965"/>
    <w:rsid w:val="3E778BFF"/>
    <w:rsid w:val="3EBB8E72"/>
    <w:rsid w:val="3ECBB3E2"/>
    <w:rsid w:val="3EEA2104"/>
    <w:rsid w:val="3EFBA5C0"/>
    <w:rsid w:val="3EFEBE44"/>
    <w:rsid w:val="3F3B2229"/>
    <w:rsid w:val="3F9B699C"/>
    <w:rsid w:val="3FDFD6C9"/>
    <w:rsid w:val="3FE7907B"/>
    <w:rsid w:val="3FEC12B0"/>
    <w:rsid w:val="3FF74D9F"/>
    <w:rsid w:val="3FFABC23"/>
    <w:rsid w:val="4BBDCDBE"/>
    <w:rsid w:val="4E07942D"/>
    <w:rsid w:val="4FEA4FEA"/>
    <w:rsid w:val="52AD74C7"/>
    <w:rsid w:val="53A7529E"/>
    <w:rsid w:val="55EDC1F0"/>
    <w:rsid w:val="571760F4"/>
    <w:rsid w:val="573FEC4D"/>
    <w:rsid w:val="57FD9030"/>
    <w:rsid w:val="57FDA5FF"/>
    <w:rsid w:val="5B2638B7"/>
    <w:rsid w:val="5B578A88"/>
    <w:rsid w:val="5D744FB2"/>
    <w:rsid w:val="5D7F6F68"/>
    <w:rsid w:val="5E3B4543"/>
    <w:rsid w:val="5E7DF100"/>
    <w:rsid w:val="5EEB50FE"/>
    <w:rsid w:val="5EFE59B1"/>
    <w:rsid w:val="5EFECCD0"/>
    <w:rsid w:val="5EFED6EF"/>
    <w:rsid w:val="5FE3F41B"/>
    <w:rsid w:val="5FF74A60"/>
    <w:rsid w:val="5FF7B536"/>
    <w:rsid w:val="5FFB35F9"/>
    <w:rsid w:val="5FFF5F75"/>
    <w:rsid w:val="61E56E8E"/>
    <w:rsid w:val="62D9EED8"/>
    <w:rsid w:val="66FB3F49"/>
    <w:rsid w:val="696F10D7"/>
    <w:rsid w:val="6DAC22D5"/>
    <w:rsid w:val="6DFF3C7A"/>
    <w:rsid w:val="6F67F370"/>
    <w:rsid w:val="6F7624B0"/>
    <w:rsid w:val="6FBBA465"/>
    <w:rsid w:val="6FBC13AB"/>
    <w:rsid w:val="6FFF4FF1"/>
    <w:rsid w:val="72FDBF19"/>
    <w:rsid w:val="733D8B7F"/>
    <w:rsid w:val="73BC1F12"/>
    <w:rsid w:val="73C70695"/>
    <w:rsid w:val="73EBF73F"/>
    <w:rsid w:val="757FAC39"/>
    <w:rsid w:val="757FD03D"/>
    <w:rsid w:val="75CFCDDB"/>
    <w:rsid w:val="767EBED2"/>
    <w:rsid w:val="77E962B5"/>
    <w:rsid w:val="77EFE942"/>
    <w:rsid w:val="77FF43EE"/>
    <w:rsid w:val="77FF44A5"/>
    <w:rsid w:val="79DFF4C9"/>
    <w:rsid w:val="7B71D40F"/>
    <w:rsid w:val="7B76412C"/>
    <w:rsid w:val="7BD74371"/>
    <w:rsid w:val="7BF657EE"/>
    <w:rsid w:val="7BFBF6BF"/>
    <w:rsid w:val="7C6DF98F"/>
    <w:rsid w:val="7CF7834B"/>
    <w:rsid w:val="7D69B768"/>
    <w:rsid w:val="7D7527BE"/>
    <w:rsid w:val="7DBFC4C7"/>
    <w:rsid w:val="7DDE8EF1"/>
    <w:rsid w:val="7DEFBCDC"/>
    <w:rsid w:val="7EEF4D7D"/>
    <w:rsid w:val="7F17EC3F"/>
    <w:rsid w:val="7F7D4B46"/>
    <w:rsid w:val="7F7F1F8F"/>
    <w:rsid w:val="7FAF52F6"/>
    <w:rsid w:val="7FB75613"/>
    <w:rsid w:val="7FCF67CA"/>
    <w:rsid w:val="7FE77B49"/>
    <w:rsid w:val="7FEF2528"/>
    <w:rsid w:val="7FF72C51"/>
    <w:rsid w:val="7FF9732A"/>
    <w:rsid w:val="7FFD05FF"/>
    <w:rsid w:val="7FFD087A"/>
    <w:rsid w:val="7FFFBE4D"/>
    <w:rsid w:val="7FFFDDED"/>
    <w:rsid w:val="8EEECCB7"/>
    <w:rsid w:val="8EFFEE58"/>
    <w:rsid w:val="93F2CFB9"/>
    <w:rsid w:val="9AFF8359"/>
    <w:rsid w:val="9DB3EDD4"/>
    <w:rsid w:val="A1BF83C6"/>
    <w:rsid w:val="A5FF4A60"/>
    <w:rsid w:val="B69FB12A"/>
    <w:rsid w:val="B7F721DC"/>
    <w:rsid w:val="B7FD6CC3"/>
    <w:rsid w:val="B7FDF896"/>
    <w:rsid w:val="BB7F560D"/>
    <w:rsid w:val="BBF376DE"/>
    <w:rsid w:val="BBFAF6EC"/>
    <w:rsid w:val="BC7FA8D1"/>
    <w:rsid w:val="BDDE09BF"/>
    <w:rsid w:val="BDF7E371"/>
    <w:rsid w:val="BF3A0595"/>
    <w:rsid w:val="BF9F3138"/>
    <w:rsid w:val="BFA92A79"/>
    <w:rsid w:val="BFDD95D9"/>
    <w:rsid w:val="BFFC2307"/>
    <w:rsid w:val="BFFC9855"/>
    <w:rsid w:val="CBBF4355"/>
    <w:rsid w:val="CBC9014D"/>
    <w:rsid w:val="CFBE68C4"/>
    <w:rsid w:val="D1F9261C"/>
    <w:rsid w:val="D6FDF3C8"/>
    <w:rsid w:val="D73E8412"/>
    <w:rsid w:val="D79B1255"/>
    <w:rsid w:val="D7BC34A4"/>
    <w:rsid w:val="DB350E84"/>
    <w:rsid w:val="DC3B9084"/>
    <w:rsid w:val="DCCBAEF5"/>
    <w:rsid w:val="DE78440D"/>
    <w:rsid w:val="DEC3C885"/>
    <w:rsid w:val="DF5D305B"/>
    <w:rsid w:val="DF73892A"/>
    <w:rsid w:val="DFAFD4AB"/>
    <w:rsid w:val="DFBC1170"/>
    <w:rsid w:val="DFBE5882"/>
    <w:rsid w:val="DFED962B"/>
    <w:rsid w:val="DFF76F43"/>
    <w:rsid w:val="DFFEDC4A"/>
    <w:rsid w:val="E63ED11D"/>
    <w:rsid w:val="E6D3FB32"/>
    <w:rsid w:val="E73F9E29"/>
    <w:rsid w:val="E74FE1DA"/>
    <w:rsid w:val="E7F73C8B"/>
    <w:rsid w:val="E7FB80C3"/>
    <w:rsid w:val="E7FEB0A2"/>
    <w:rsid w:val="E9798CB9"/>
    <w:rsid w:val="E9BE9AC3"/>
    <w:rsid w:val="EA712322"/>
    <w:rsid w:val="EBF5EBE0"/>
    <w:rsid w:val="ECFFF116"/>
    <w:rsid w:val="ED7322B8"/>
    <w:rsid w:val="EEFFDCD9"/>
    <w:rsid w:val="EF9B5F79"/>
    <w:rsid w:val="EFBF078B"/>
    <w:rsid w:val="EFFF82F3"/>
    <w:rsid w:val="F27B9A1C"/>
    <w:rsid w:val="F30E5B6F"/>
    <w:rsid w:val="F3DF4477"/>
    <w:rsid w:val="F3F3CADE"/>
    <w:rsid w:val="F59310D3"/>
    <w:rsid w:val="F5FEE270"/>
    <w:rsid w:val="F5FFB79A"/>
    <w:rsid w:val="F75EEBC1"/>
    <w:rsid w:val="F78F9E0F"/>
    <w:rsid w:val="F7D54853"/>
    <w:rsid w:val="F7EFB387"/>
    <w:rsid w:val="F7FB18AD"/>
    <w:rsid w:val="F7FD575E"/>
    <w:rsid w:val="F8F95D68"/>
    <w:rsid w:val="F97EBD00"/>
    <w:rsid w:val="F9B6FE30"/>
    <w:rsid w:val="F9FD1228"/>
    <w:rsid w:val="F9FDC250"/>
    <w:rsid w:val="FB6E643A"/>
    <w:rsid w:val="FB7B2D63"/>
    <w:rsid w:val="FB876BB9"/>
    <w:rsid w:val="FBBDF395"/>
    <w:rsid w:val="FBDD1FB1"/>
    <w:rsid w:val="FBF374D1"/>
    <w:rsid w:val="FBF3F36B"/>
    <w:rsid w:val="FBFE0AF6"/>
    <w:rsid w:val="FBFFCB72"/>
    <w:rsid w:val="FD771087"/>
    <w:rsid w:val="FD7B6BE3"/>
    <w:rsid w:val="FD7FC7EC"/>
    <w:rsid w:val="FDDF1B0F"/>
    <w:rsid w:val="FDEF831A"/>
    <w:rsid w:val="FDFDCB1A"/>
    <w:rsid w:val="FDFE8241"/>
    <w:rsid w:val="FEBD8369"/>
    <w:rsid w:val="FEBF395E"/>
    <w:rsid w:val="FEFDF0A8"/>
    <w:rsid w:val="FEFF7C42"/>
    <w:rsid w:val="FEFFB3EA"/>
    <w:rsid w:val="FF37E6E8"/>
    <w:rsid w:val="FF73EF1C"/>
    <w:rsid w:val="FFB7C1EC"/>
    <w:rsid w:val="FFCDA294"/>
    <w:rsid w:val="FFCF8605"/>
    <w:rsid w:val="FFCFFD34"/>
    <w:rsid w:val="FFDA6130"/>
    <w:rsid w:val="FFDDE1A4"/>
    <w:rsid w:val="FFDF9879"/>
    <w:rsid w:val="FFEF3EA2"/>
    <w:rsid w:val="FFF79396"/>
    <w:rsid w:val="FFFF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19"/>
    <w:qFormat/>
    <w:uiPriority w:val="99"/>
    <w:rPr>
      <w:kern w:val="2"/>
      <w:sz w:val="18"/>
      <w:szCs w:val="18"/>
    </w:rPr>
  </w:style>
  <w:style w:type="character" w:customStyle="1" w:styleId="47">
    <w:name w:val="页脚 Char"/>
    <w:link w:val="18"/>
    <w:qFormat/>
    <w:uiPriority w:val="99"/>
    <w:rPr>
      <w:rFonts w:ascii="宋体"/>
      <w:kern w:val="2"/>
      <w:sz w:val="18"/>
      <w:szCs w:val="18"/>
    </w:rPr>
  </w:style>
  <w:style w:type="character" w:customStyle="1" w:styleId="48">
    <w:name w:val="批注框文本 Char"/>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spacing w:before="156" w:beforeLines="50" w:after="156"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2"/>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shd w:val="clear" w:color="FFFFFF" w:fill="FFFFFF"/>
      <w:tabs>
        <w:tab w:val="left" w:pos="6406"/>
      </w:tabs>
      <w:spacing w:before="560" w:after="156"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3"/>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4"/>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5"/>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6"/>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7"/>
      </w:numPr>
    </w:pPr>
  </w:style>
  <w:style w:type="paragraph" w:customStyle="1" w:styleId="97">
    <w:name w:val="标准文件_三级条标题"/>
    <w:basedOn w:val="68"/>
    <w:next w:val="59"/>
    <w:qFormat/>
    <w:uiPriority w:val="0"/>
    <w:pPr>
      <w:widowControl/>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8"/>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9"/>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spacing w:before="312" w:beforeLines="100" w:after="312"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spacing w:before="156" w:beforeLines="50" w:after="156"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1"/>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2"/>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4"/>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5"/>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17"/>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18"/>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19"/>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17"/>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17"/>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17"/>
      </w:numPr>
      <w:adjustRightInd/>
    </w:pPr>
    <w:rPr>
      <w:szCs w:val="24"/>
    </w:rPr>
  </w:style>
  <w:style w:type="paragraph" w:customStyle="1" w:styleId="162">
    <w:name w:val="一级无标题条"/>
    <w:basedOn w:val="1"/>
    <w:qFormat/>
    <w:uiPriority w:val="0"/>
    <w:pPr>
      <w:numPr>
        <w:ilvl w:val="2"/>
        <w:numId w:val="17"/>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0"/>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1"/>
      </w:numPr>
      <w:ind w:firstLine="0" w:firstLineChars="0"/>
    </w:pPr>
    <w:rPr>
      <w:rFonts w:cs="Arial"/>
      <w:szCs w:val="28"/>
    </w:rPr>
  </w:style>
  <w:style w:type="paragraph" w:customStyle="1" w:styleId="173">
    <w:name w:val="标准文件_附录标题"/>
    <w:basedOn w:val="79"/>
    <w:qFormat/>
    <w:uiPriority w:val="0"/>
    <w:p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18"/>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2"/>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4"/>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5"/>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6"/>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18"/>
      </w:numPr>
      <w:ind w:firstLine="0" w:firstLineChars="0"/>
    </w:pPr>
  </w:style>
  <w:style w:type="paragraph" w:customStyle="1" w:styleId="191">
    <w:name w:val="标准文件_三级项2"/>
    <w:basedOn w:val="59"/>
    <w:qFormat/>
    <w:uiPriority w:val="0"/>
    <w:pPr>
      <w:numPr>
        <w:ilvl w:val="0"/>
        <w:numId w:val="27"/>
      </w:numPr>
      <w:spacing w:line="300" w:lineRule="exact"/>
      <w:ind w:firstLineChars="0"/>
    </w:pPr>
    <w:rPr>
      <w:rFonts w:ascii="Times New Roman"/>
    </w:rPr>
  </w:style>
  <w:style w:type="paragraph" w:customStyle="1" w:styleId="192">
    <w:name w:val="标准文件_一级项2"/>
    <w:basedOn w:val="59"/>
    <w:qFormat/>
    <w:uiPriority w:val="0"/>
    <w:pPr>
      <w:numPr>
        <w:ilvl w:val="0"/>
        <w:numId w:val="28"/>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3"/>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5"/>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5"/>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5"/>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5"/>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5"/>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pPr>
      <w:spacing w:before="156" w:beforeLines="50" w:after="156" w:afterLines="50"/>
      <w:ind w:left="420" w:hanging="420" w:hangingChars="200"/>
      <w:outlineLvl w:val="1"/>
    </w:pPr>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semiHidden/>
    <w:qFormat/>
    <w:uiPriority w:val="99"/>
    <w:rPr>
      <w:rFonts w:ascii="Calibri" w:hAnsi="Calibri" w:eastAsia="宋体" w:cs="Times New Roman"/>
      <w:kern w:val="2"/>
      <w:sz w:val="21"/>
      <w:szCs w:val="21"/>
      <w:lang w:val="en-US" w:eastAsia="zh-CN" w:bidi="ar-SA"/>
    </w:rPr>
  </w:style>
  <w:style w:type="character" w:customStyle="1" w:styleId="234">
    <w:name w:val="批注文字 Char"/>
    <w:basedOn w:val="30"/>
    <w:link w:val="13"/>
    <w:semiHidden/>
    <w:qFormat/>
    <w:uiPriority w:val="99"/>
    <w:rPr>
      <w:kern w:val="2"/>
      <w:sz w:val="21"/>
      <w:szCs w:val="21"/>
    </w:rPr>
  </w:style>
  <w:style w:type="character" w:customStyle="1" w:styleId="235">
    <w:name w:val="批注主题 Char"/>
    <w:basedOn w:val="234"/>
    <w:link w:val="27"/>
    <w:semiHidden/>
    <w:qFormat/>
    <w:uiPriority w:val="99"/>
    <w:rPr>
      <w:b/>
      <w:bCs/>
      <w:kern w:val="2"/>
      <w:sz w:val="21"/>
      <w:szCs w:val="21"/>
    </w:rPr>
  </w:style>
  <w:style w:type="table" w:customStyle="1" w:styleId="236">
    <w:name w:val="网格型1"/>
    <w:basedOn w:val="2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7">
    <w:name w:val="目次、标准名称标题"/>
    <w:basedOn w:val="1"/>
    <w:next w:val="2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9">
    <w:name w:val="章标题"/>
    <w:next w:val="238"/>
    <w:link w:val="240"/>
    <w:qFormat/>
    <w:uiPriority w:val="0"/>
    <w:pPr>
      <w:tabs>
        <w:tab w:val="left" w:pos="851"/>
      </w:tabs>
      <w:spacing w:before="312" w:beforeLines="100" w:after="312" w:afterLines="100"/>
      <w:ind w:left="851" w:hanging="426"/>
      <w:jc w:val="both"/>
      <w:outlineLvl w:val="1"/>
    </w:pPr>
    <w:rPr>
      <w:rFonts w:ascii="黑体" w:hAnsi="Times New Roman" w:eastAsia="黑体" w:cs="Times New Roman"/>
      <w:sz w:val="21"/>
      <w:lang w:val="en-US" w:eastAsia="zh-CN" w:bidi="ar-SA"/>
    </w:rPr>
  </w:style>
  <w:style w:type="character" w:customStyle="1" w:styleId="240">
    <w:name w:val="章标题 字符"/>
    <w:link w:val="239"/>
    <w:qFormat/>
    <w:uiPriority w:val="0"/>
    <w:rPr>
      <w:rFonts w:ascii="黑体"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6D2755CEDA482BB1C012EC92B9A0E1"/>
        <w:style w:val=""/>
        <w:category>
          <w:name w:val="常规"/>
          <w:gallery w:val="placeholder"/>
        </w:category>
        <w:types>
          <w:type w:val="bbPlcHdr"/>
        </w:types>
        <w:behaviors>
          <w:behavior w:val="content"/>
        </w:behaviors>
        <w:description w:val=""/>
        <w:guid w:val="{A05D4265-E586-4088-8FA7-7A9A4D546804}"/>
      </w:docPartPr>
      <w:docPartBody>
        <w:p w14:paraId="34CF9B11">
          <w:pPr>
            <w:pStyle w:val="5"/>
          </w:pPr>
          <w:r>
            <w:rPr>
              <w:rStyle w:val="4"/>
              <w:rFonts w:hint="eastAsia"/>
            </w:rPr>
            <w:t>单击或点击此处输入文字。</w:t>
          </w:r>
        </w:p>
      </w:docPartBody>
    </w:docPart>
    <w:docPart>
      <w:docPartPr>
        <w:name w:val="DAD605CF09E341C790CF40BEDA88B8BA"/>
        <w:style w:val=""/>
        <w:category>
          <w:name w:val="常规"/>
          <w:gallery w:val="placeholder"/>
        </w:category>
        <w:types>
          <w:type w:val="bbPlcHdr"/>
        </w:types>
        <w:behaviors>
          <w:behavior w:val="content"/>
        </w:behaviors>
        <w:description w:val=""/>
        <w:guid w:val="{52BC708E-1CE1-415D-84B5-1CF0EBEA4AE8}"/>
      </w:docPartPr>
      <w:docPartBody>
        <w:p w14:paraId="6A92E93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04"/>
    <w:rsid w:val="00000AA5"/>
    <w:rsid w:val="000640C2"/>
    <w:rsid w:val="000A6325"/>
    <w:rsid w:val="00122E73"/>
    <w:rsid w:val="00144EDA"/>
    <w:rsid w:val="00237AC3"/>
    <w:rsid w:val="002A7635"/>
    <w:rsid w:val="002E78B8"/>
    <w:rsid w:val="00420ACC"/>
    <w:rsid w:val="00420B12"/>
    <w:rsid w:val="00481D6E"/>
    <w:rsid w:val="004949D1"/>
    <w:rsid w:val="004A6B5C"/>
    <w:rsid w:val="00506C25"/>
    <w:rsid w:val="005354F9"/>
    <w:rsid w:val="00730A9E"/>
    <w:rsid w:val="0081676F"/>
    <w:rsid w:val="00874DBC"/>
    <w:rsid w:val="0088119A"/>
    <w:rsid w:val="009064F9"/>
    <w:rsid w:val="00924AD6"/>
    <w:rsid w:val="00A00ED3"/>
    <w:rsid w:val="00AD4347"/>
    <w:rsid w:val="00B42B20"/>
    <w:rsid w:val="00B7358B"/>
    <w:rsid w:val="00BA0AE0"/>
    <w:rsid w:val="00C62500"/>
    <w:rsid w:val="00C81A01"/>
    <w:rsid w:val="00D069D7"/>
    <w:rsid w:val="00DA0387"/>
    <w:rsid w:val="00DC4E1B"/>
    <w:rsid w:val="00E3592A"/>
    <w:rsid w:val="00EE3C5E"/>
    <w:rsid w:val="00EF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A6D2755CEDA482BB1C012EC92B9A0E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DAD605CF09E341C790CF40BEDA88B8B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EA3993FA8E947318823A07F2A15AF1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2639</Words>
  <Characters>3211</Characters>
  <Lines>34</Lines>
  <Paragraphs>9</Paragraphs>
  <TotalTime>8</TotalTime>
  <ScaleCrop>false</ScaleCrop>
  <LinksUpToDate>false</LinksUpToDate>
  <CharactersWithSpaces>3435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2025-05-01T16:53:00Z</dcterms:created>
  <dc:creator>admin</dc:creator>
  <dc:description>&lt;config cover="true" show_menu="true" version="1.0.0" doctype="SDKXY"&gt;_x000d_
&lt;/config&gt;</dc:description>
  <cp:lastModifiedBy>红霞</cp:lastModifiedBy>
  <cp:lastPrinted>2020-09-06T10:00:00Z</cp:lastPrinted>
  <dcterms:modified xsi:type="dcterms:W3CDTF">2025-05-06T01:57:02Z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7B58854DCD694A0385C56EC1684F7FFD_13</vt:lpwstr>
  </property>
  <property fmtid="{D5CDD505-2E9C-101B-9397-08002B2CF9AE}" pid="16" name="KSOTemplateDocerSaveRecord">
    <vt:lpwstr>eyJoZGlkIjoiM2E5NWQ0Zjg2NTllY2YzMzY1MDQ4M2MxMzRhMjA4NzgiLCJ1c2VySWQiOiI0MzMwMTE5NDMifQ==</vt:lpwstr>
  </property>
</Properties>
</file>