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w:t>
            </w:r>
            <w:r>
              <w:rPr>
                <w:rFonts w:hint="eastAsia" w:ascii="黑体" w:hAnsi="黑体" w:eastAsia="黑体"/>
                <w:sz w:val="21"/>
                <w:szCs w:val="21"/>
                <w:lang w:val="en-US" w:eastAsia="zh-CN"/>
              </w:rPr>
              <w:t>1</w:t>
            </w:r>
            <w:r>
              <w:rPr>
                <w:rFonts w:ascii="黑体" w:hAnsi="黑体" w:eastAsia="黑体"/>
                <w:sz w:val="21"/>
                <w:szCs w:val="21"/>
              </w:rPr>
              <w:t>.</w:t>
            </w:r>
            <w:r>
              <w:rPr>
                <w:rFonts w:hint="eastAsia" w:ascii="黑体" w:hAnsi="黑体" w:eastAsia="黑体"/>
                <w:sz w:val="21"/>
                <w:szCs w:val="21"/>
                <w:lang w:val="en-US" w:eastAsia="zh-CN"/>
              </w:rPr>
              <w:t>1</w:t>
            </w:r>
            <w:r>
              <w:rPr>
                <w:rFonts w:ascii="黑体" w:hAnsi="黑体" w:eastAsia="黑体"/>
                <w:sz w:val="21"/>
                <w:szCs w:val="21"/>
              </w:rPr>
              <w:t>20.</w:t>
            </w:r>
            <w:r>
              <w:rPr>
                <w:rFonts w:hint="eastAsia" w:ascii="黑体" w:hAnsi="黑体" w:eastAsia="黑体"/>
                <w:sz w:val="21"/>
                <w:szCs w:val="21"/>
                <w:lang w:val="en-US" w:eastAsia="zh-CN"/>
              </w:rPr>
              <w:t>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X</w:t>
            </w:r>
            <w:r>
              <w:rPr>
                <w:rFonts w:ascii="黑体" w:hAnsi="黑体" w:eastAsia="黑体"/>
                <w:sz w:val="21"/>
                <w:szCs w:val="21"/>
              </w:rPr>
              <w:t xml:space="preserve"> </w:t>
            </w:r>
            <w:r>
              <w:rPr>
                <w:rFonts w:hint="eastAsia" w:ascii="黑体" w:hAnsi="黑体" w:eastAsia="黑体"/>
                <w:sz w:val="21"/>
                <w:szCs w:val="21"/>
                <w:lang w:val="en-US" w:eastAsia="zh-CN"/>
              </w:rPr>
              <w:t>10/29</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15</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鄂尔多斯市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1</w:t>
      </w:r>
      <w:r>
        <w:rPr>
          <w:lang w:val="fr-FR"/>
        </w:rPr>
        <w:t>5/T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代替 DB 15/T</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草鱼池塘养殖技术规程</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Regulation for Grass </w:t>
      </w:r>
      <w:r>
        <w:rPr>
          <w:rFonts w:hint="eastAsia" w:eastAsia="黑体"/>
          <w:szCs w:val="28"/>
          <w:lang w:val="en-US" w:eastAsia="zh-CN"/>
        </w:rPr>
        <w:t>c</w:t>
      </w:r>
      <w:r>
        <w:rPr>
          <w:rFonts w:hint="eastAsia" w:eastAsia="黑体"/>
          <w:szCs w:val="28"/>
        </w:rPr>
        <w:t>arp Pond Culture</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鄂尔多斯市市场监督管理局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2"/>
        <w:spacing w:after="468"/>
      </w:pPr>
      <w:bookmarkStart w:id="21" w:name="BookMark1"/>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_Toc825042318 </w:instrText>
      </w:r>
      <w:r>
        <w:fldChar w:fldCharType="separate"/>
      </w:r>
      <w:r>
        <w:rPr>
          <w:spacing w:val="320"/>
        </w:rPr>
        <w:t>前</w:t>
      </w:r>
      <w:r>
        <w:t>言</w:t>
      </w:r>
      <w:r>
        <w:tab/>
      </w:r>
      <w:r>
        <w:fldChar w:fldCharType="begin"/>
      </w:r>
      <w:r>
        <w:instrText xml:space="preserve"> PAGEREF _Toc825042318 </w:instrText>
      </w:r>
      <w:r>
        <w:fldChar w:fldCharType="separate"/>
      </w:r>
      <w:r>
        <w:t>III</w:t>
      </w:r>
      <w:r>
        <w:fldChar w:fldCharType="end"/>
      </w:r>
      <w:r>
        <w:fldChar w:fldCharType="end"/>
      </w:r>
    </w:p>
    <w:p>
      <w:pPr>
        <w:pStyle w:val="19"/>
        <w:tabs>
          <w:tab w:val="right" w:leader="dot" w:pos="9354"/>
        </w:tabs>
        <w:rPr>
          <w:rFonts w:hint="eastAsia"/>
        </w:rPr>
      </w:pPr>
      <w:r>
        <w:rPr>
          <w:rFonts w:hint="eastAsia"/>
        </w:rPr>
        <w:fldChar w:fldCharType="begin"/>
      </w:r>
      <w:r>
        <w:rPr>
          <w:rFonts w:hint="eastAsia"/>
        </w:rPr>
        <w:instrText xml:space="preserve"> HYPERLINK \l _Toc494895858 </w:instrText>
      </w:r>
      <w:r>
        <w:rPr>
          <w:rFonts w:hint="eastAsia"/>
        </w:rPr>
        <w:fldChar w:fldCharType="separate"/>
      </w:r>
      <w:r>
        <w:rPr>
          <w:rFonts w:hint="eastAsia"/>
        </w:rPr>
        <w:t>1 范围</w:t>
      </w:r>
      <w:r>
        <w:rPr>
          <w:rFonts w:hint="eastAsia"/>
        </w:rPr>
        <w:tab/>
      </w:r>
      <w:r>
        <w:rPr>
          <w:rFonts w:hint="eastAsia"/>
        </w:rPr>
        <w:fldChar w:fldCharType="begin"/>
      </w:r>
      <w:r>
        <w:rPr>
          <w:rFonts w:hint="eastAsia"/>
        </w:rPr>
        <w:instrText xml:space="preserve"> PAGEREF _Toc494895858 </w:instrText>
      </w:r>
      <w:r>
        <w:rPr>
          <w:rFonts w:hint="eastAsia"/>
        </w:rPr>
        <w:fldChar w:fldCharType="separate"/>
      </w:r>
      <w:r>
        <w:rPr>
          <w:rFonts w:hint="eastAsia"/>
        </w:rPr>
        <w:t>4</w:t>
      </w:r>
      <w:r>
        <w:rPr>
          <w:rFonts w:hint="eastAsia"/>
        </w:rPr>
        <w:fldChar w:fldCharType="end"/>
      </w:r>
      <w:r>
        <w:rPr>
          <w:rFonts w:hint="eastAsia"/>
        </w:rPr>
        <w:fldChar w:fldCharType="end"/>
      </w:r>
    </w:p>
    <w:p>
      <w:pPr>
        <w:pStyle w:val="19"/>
        <w:tabs>
          <w:tab w:val="right" w:leader="dot" w:pos="9354"/>
        </w:tabs>
        <w:rPr>
          <w:rFonts w:hint="eastAsia"/>
        </w:rPr>
      </w:pPr>
      <w:r>
        <w:rPr>
          <w:rFonts w:hint="eastAsia"/>
        </w:rPr>
        <w:fldChar w:fldCharType="begin"/>
      </w:r>
      <w:r>
        <w:rPr>
          <w:rFonts w:hint="eastAsia"/>
        </w:rPr>
        <w:instrText xml:space="preserve"> HYPERLINK \l _Toc563199926 </w:instrText>
      </w:r>
      <w:r>
        <w:rPr>
          <w:rFonts w:hint="eastAsia"/>
        </w:rPr>
        <w:fldChar w:fldCharType="separate"/>
      </w:r>
      <w:r>
        <w:rPr>
          <w:rFonts w:hint="eastAsia"/>
        </w:rPr>
        <w:t>2 规范性引用文件</w:t>
      </w:r>
      <w:r>
        <w:rPr>
          <w:rFonts w:hint="eastAsia"/>
        </w:rPr>
        <w:tab/>
      </w:r>
      <w:r>
        <w:rPr>
          <w:rFonts w:hint="eastAsia"/>
        </w:rPr>
        <w:fldChar w:fldCharType="begin"/>
      </w:r>
      <w:r>
        <w:rPr>
          <w:rFonts w:hint="eastAsia"/>
        </w:rPr>
        <w:instrText xml:space="preserve"> PAGEREF _Toc563199926 </w:instrText>
      </w:r>
      <w:r>
        <w:rPr>
          <w:rFonts w:hint="eastAsia"/>
        </w:rPr>
        <w:fldChar w:fldCharType="separate"/>
      </w:r>
      <w:r>
        <w:rPr>
          <w:rFonts w:hint="eastAsia"/>
        </w:rPr>
        <w:t>4</w:t>
      </w:r>
      <w:r>
        <w:rPr>
          <w:rFonts w:hint="eastAsia"/>
        </w:rPr>
        <w:fldChar w:fldCharType="end"/>
      </w:r>
      <w:r>
        <w:rPr>
          <w:rFonts w:hint="eastAsia"/>
        </w:rPr>
        <w:fldChar w:fldCharType="end"/>
      </w:r>
    </w:p>
    <w:p>
      <w:pPr>
        <w:pStyle w:val="19"/>
        <w:tabs>
          <w:tab w:val="right" w:leader="dot" w:pos="9354"/>
        </w:tabs>
      </w:pPr>
      <w:r>
        <w:rPr>
          <w:rFonts w:hint="eastAsia"/>
        </w:rPr>
        <w:fldChar w:fldCharType="begin"/>
      </w:r>
      <w:r>
        <w:rPr>
          <w:rFonts w:hint="eastAsia"/>
        </w:rPr>
        <w:instrText xml:space="preserve"> HYPERLINK \l _Toc1870902574 </w:instrText>
      </w:r>
      <w:r>
        <w:rPr>
          <w:rFonts w:hint="eastAsia"/>
        </w:rPr>
        <w:fldChar w:fldCharType="separate"/>
      </w:r>
      <w:r>
        <w:rPr>
          <w:rFonts w:hint="eastAsia"/>
        </w:rPr>
        <w:t>3 术语和定义</w:t>
      </w:r>
      <w:r>
        <w:rPr>
          <w:rFonts w:hint="eastAsia"/>
        </w:rPr>
        <w:tab/>
      </w:r>
      <w:r>
        <w:rPr>
          <w:rFonts w:hint="eastAsia"/>
        </w:rPr>
        <w:fldChar w:fldCharType="begin"/>
      </w:r>
      <w:r>
        <w:rPr>
          <w:rFonts w:hint="eastAsia"/>
        </w:rPr>
        <w:instrText xml:space="preserve"> PAGEREF _Toc1870902574 </w:instrText>
      </w:r>
      <w:r>
        <w:rPr>
          <w:rFonts w:hint="eastAsia"/>
        </w:rPr>
        <w:fldChar w:fldCharType="separate"/>
      </w:r>
      <w:r>
        <w:rPr>
          <w:rFonts w:hint="eastAsia"/>
        </w:rPr>
        <w:t>4</w:t>
      </w:r>
      <w:r>
        <w:rPr>
          <w:rFonts w:hint="eastAsia"/>
        </w:rPr>
        <w:fldChar w:fldCharType="end"/>
      </w:r>
      <w:r>
        <w:rPr>
          <w:rFonts w:hint="eastAsia"/>
        </w:rPr>
        <w:fldChar w:fldCharType="end"/>
      </w:r>
    </w:p>
    <w:p>
      <w:pPr>
        <w:pStyle w:val="24"/>
        <w:tabs>
          <w:tab w:val="right" w:leader="dot" w:pos="9354"/>
          <w:tab w:val="clear" w:pos="9344"/>
        </w:tabs>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_Toc203799012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 xml:space="preserve">3.1 </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_Toc1952005961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盐碱水 saline-alkaline water</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_Toc1952005961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5</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pPr>
        <w:pStyle w:val="19"/>
        <w:tabs>
          <w:tab w:val="right" w:leader="dot" w:pos="9354"/>
        </w:tabs>
        <w:rPr>
          <w:rFonts w:hint="eastAsia"/>
        </w:rPr>
      </w:pPr>
      <w:r>
        <w:rPr>
          <w:rFonts w:hint="eastAsia"/>
        </w:rPr>
        <w:fldChar w:fldCharType="begin"/>
      </w:r>
      <w:r>
        <w:rPr>
          <w:rFonts w:hint="eastAsia"/>
        </w:rPr>
        <w:instrText xml:space="preserve"> HYPERLINK \l _Toc1434701171 </w:instrText>
      </w:r>
      <w:r>
        <w:rPr>
          <w:rFonts w:hint="eastAsia"/>
        </w:rPr>
        <w:fldChar w:fldCharType="separate"/>
      </w:r>
      <w:r>
        <w:rPr>
          <w:rFonts w:hint="eastAsia"/>
        </w:rPr>
        <w:t xml:space="preserve">4 </w:t>
      </w:r>
      <w:r>
        <w:rPr>
          <w:rFonts w:hint="eastAsia"/>
          <w:lang w:eastAsia="zh-CN"/>
        </w:rPr>
        <w:t>养殖场建设</w:t>
      </w:r>
      <w:r>
        <w:rPr>
          <w:rFonts w:hint="eastAsia"/>
        </w:rPr>
        <w:tab/>
      </w:r>
      <w:r>
        <w:rPr>
          <w:rFonts w:hint="eastAsia"/>
        </w:rPr>
        <w:fldChar w:fldCharType="begin"/>
      </w:r>
      <w:r>
        <w:rPr>
          <w:rFonts w:hint="eastAsia"/>
        </w:rPr>
        <w:instrText xml:space="preserve"> PAGEREF _Toc1434701171 </w:instrText>
      </w:r>
      <w:r>
        <w:rPr>
          <w:rFonts w:hint="eastAsia"/>
        </w:rPr>
        <w:fldChar w:fldCharType="separate"/>
      </w:r>
      <w:r>
        <w:rPr>
          <w:rFonts w:hint="eastAsia"/>
        </w:rPr>
        <w:t>5</w:t>
      </w:r>
      <w:r>
        <w:rPr>
          <w:rFonts w:hint="eastAsia"/>
        </w:rPr>
        <w:fldChar w:fldCharType="end"/>
      </w:r>
      <w:r>
        <w:rPr>
          <w:rFonts w:hint="eastAsia"/>
        </w:rPr>
        <w:fldChar w:fldCharType="end"/>
      </w:r>
    </w:p>
    <w:p>
      <w:pPr>
        <w:pStyle w:val="19"/>
        <w:tabs>
          <w:tab w:val="right" w:leader="dot" w:pos="9354"/>
        </w:tabs>
      </w:pPr>
      <w:r>
        <w:rPr>
          <w:rFonts w:hint="eastAsia"/>
        </w:rPr>
        <w:fldChar w:fldCharType="begin"/>
      </w:r>
      <w:r>
        <w:rPr>
          <w:rFonts w:hint="eastAsia"/>
        </w:rPr>
        <w:instrText xml:space="preserve"> HYPERLINK \l _Toc997647290 </w:instrText>
      </w:r>
      <w:r>
        <w:rPr>
          <w:rFonts w:hint="eastAsia"/>
        </w:rPr>
        <w:fldChar w:fldCharType="separate"/>
      </w:r>
      <w:r>
        <w:rPr>
          <w:rFonts w:hint="eastAsia"/>
        </w:rPr>
        <w:t xml:space="preserve">5 </w:t>
      </w:r>
      <w:r>
        <w:rPr>
          <w:rFonts w:hint="eastAsia"/>
          <w:lang w:eastAsia="zh-CN"/>
        </w:rPr>
        <w:t>养殖准备</w:t>
      </w:r>
      <w:r>
        <w:rPr>
          <w:rFonts w:hint="eastAsia"/>
        </w:rPr>
        <w:tab/>
      </w:r>
      <w:r>
        <w:rPr>
          <w:rFonts w:hint="eastAsia"/>
        </w:rPr>
        <w:fldChar w:fldCharType="begin"/>
      </w:r>
      <w:r>
        <w:rPr>
          <w:rFonts w:hint="eastAsia"/>
        </w:rPr>
        <w:instrText xml:space="preserve"> PAGEREF _Toc997647290 </w:instrText>
      </w:r>
      <w:r>
        <w:rPr>
          <w:rFonts w:hint="eastAsia"/>
        </w:rPr>
        <w:fldChar w:fldCharType="separate"/>
      </w:r>
      <w:r>
        <w:rPr>
          <w:rFonts w:hint="eastAsia"/>
        </w:rPr>
        <w:t>5</w:t>
      </w:r>
      <w:r>
        <w:rPr>
          <w:rFonts w:hint="eastAsia"/>
        </w:rPr>
        <w:fldChar w:fldCharType="end"/>
      </w:r>
      <w:r>
        <w:rPr>
          <w:rFonts w:hint="eastAsia"/>
        </w:rP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_Toc1195094978 </w:instrText>
      </w:r>
      <w:r>
        <w:rPr>
          <w:rFonts w:hint="eastAsia"/>
          <w:lang w:eastAsia="zh-CN"/>
        </w:rPr>
        <w:fldChar w:fldCharType="separate"/>
      </w:r>
      <w:r>
        <w:rPr>
          <w:rFonts w:hint="eastAsia"/>
          <w:lang w:eastAsia="zh-CN"/>
        </w:rPr>
        <w:t>5.1 清塘与消毒</w:t>
      </w:r>
      <w:r>
        <w:rPr>
          <w:rFonts w:hint="eastAsia"/>
          <w:lang w:eastAsia="zh-CN"/>
        </w:rPr>
        <w:tab/>
      </w:r>
      <w:r>
        <w:rPr>
          <w:rFonts w:hint="eastAsia"/>
          <w:lang w:eastAsia="zh-CN"/>
        </w:rPr>
        <w:fldChar w:fldCharType="begin"/>
      </w:r>
      <w:r>
        <w:rPr>
          <w:rFonts w:hint="eastAsia"/>
          <w:lang w:eastAsia="zh-CN"/>
        </w:rPr>
        <w:instrText xml:space="preserve"> PAGEREF _Toc1195094978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_Toc1241289695 </w:instrText>
      </w:r>
      <w:r>
        <w:rPr>
          <w:rFonts w:hint="eastAsia"/>
          <w:lang w:eastAsia="zh-CN"/>
        </w:rPr>
        <w:fldChar w:fldCharType="separate"/>
      </w:r>
      <w:r>
        <w:rPr>
          <w:rFonts w:hint="eastAsia"/>
          <w:lang w:eastAsia="zh-CN"/>
        </w:rPr>
        <w:t>5.2 水源要求</w:t>
      </w:r>
      <w:r>
        <w:rPr>
          <w:rFonts w:hint="eastAsia"/>
          <w:lang w:eastAsia="zh-CN"/>
        </w:rPr>
        <w:tab/>
      </w:r>
      <w:r>
        <w:rPr>
          <w:rFonts w:hint="eastAsia"/>
          <w:lang w:eastAsia="zh-CN"/>
        </w:rPr>
        <w:fldChar w:fldCharType="begin"/>
      </w:r>
      <w:r>
        <w:rPr>
          <w:rFonts w:hint="eastAsia"/>
          <w:lang w:eastAsia="zh-CN"/>
        </w:rPr>
        <w:instrText xml:space="preserve"> PAGEREF _Toc1241289695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fldChar w:fldCharType="end"/>
      </w:r>
    </w:p>
    <w:p>
      <w:pPr>
        <w:pStyle w:val="24"/>
        <w:tabs>
          <w:tab w:val="right" w:leader="dot" w:pos="9354"/>
          <w:tab w:val="clear" w:pos="9344"/>
        </w:tabs>
      </w:pPr>
      <w:r>
        <w:rPr>
          <w:rFonts w:hint="eastAsia"/>
          <w:lang w:eastAsia="zh-CN"/>
        </w:rPr>
        <w:fldChar w:fldCharType="begin"/>
      </w:r>
      <w:r>
        <w:rPr>
          <w:rFonts w:hint="eastAsia"/>
          <w:lang w:eastAsia="zh-CN"/>
        </w:rPr>
        <w:instrText xml:space="preserve"> HYPERLINK \l _Toc627969784 </w:instrText>
      </w:r>
      <w:r>
        <w:rPr>
          <w:rFonts w:hint="eastAsia"/>
          <w:lang w:eastAsia="zh-CN"/>
        </w:rPr>
        <w:fldChar w:fldCharType="separate"/>
      </w:r>
      <w:r>
        <w:rPr>
          <w:rFonts w:hint="eastAsia"/>
          <w:lang w:eastAsia="zh-CN"/>
        </w:rPr>
        <w:t>5.3 注水</w:t>
      </w:r>
      <w:r>
        <w:rPr>
          <w:rFonts w:hint="eastAsia"/>
          <w:lang w:eastAsia="zh-CN"/>
        </w:rPr>
        <w:tab/>
      </w:r>
      <w:r>
        <w:rPr>
          <w:rFonts w:hint="eastAsia"/>
          <w:lang w:eastAsia="zh-CN"/>
        </w:rPr>
        <w:fldChar w:fldCharType="begin"/>
      </w:r>
      <w:r>
        <w:rPr>
          <w:rFonts w:hint="eastAsia"/>
          <w:lang w:eastAsia="zh-CN"/>
        </w:rPr>
        <w:instrText xml:space="preserve"> PAGEREF _Toc627969784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fldChar w:fldCharType="end"/>
      </w:r>
    </w:p>
    <w:p>
      <w:pPr>
        <w:pStyle w:val="19"/>
        <w:tabs>
          <w:tab w:val="right" w:leader="dot" w:pos="9354"/>
        </w:tabs>
      </w:pPr>
      <w:r>
        <w:fldChar w:fldCharType="begin"/>
      </w:r>
      <w:r>
        <w:instrText xml:space="preserve"> HYPERLINK \l _Toc1942734461 </w:instrText>
      </w:r>
      <w:r>
        <w:fldChar w:fldCharType="separate"/>
      </w:r>
      <w:r>
        <w:rPr>
          <w:rFonts w:hint="eastAsia"/>
        </w:rPr>
        <w:t xml:space="preserve">6 </w:t>
      </w:r>
      <w:r>
        <w:rPr>
          <w:rFonts w:hint="eastAsia"/>
          <w:lang w:eastAsia="zh-CN"/>
        </w:rPr>
        <w:t>苗种管理</w:t>
      </w:r>
      <w:r>
        <w:tab/>
      </w:r>
      <w:r>
        <w:fldChar w:fldCharType="begin"/>
      </w:r>
      <w:r>
        <w:instrText xml:space="preserve"> PAGEREF _Toc1942734461 </w:instrText>
      </w:r>
      <w:r>
        <w:fldChar w:fldCharType="separate"/>
      </w:r>
      <w:r>
        <w:t>5</w:t>
      </w:r>
      <w:r>
        <w:fldChar w:fldCharType="end"/>
      </w:r>
      <w: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_Toc1924964240 </w:instrText>
      </w:r>
      <w:r>
        <w:rPr>
          <w:rFonts w:hint="eastAsia"/>
          <w:lang w:eastAsia="zh-CN"/>
        </w:rPr>
        <w:fldChar w:fldCharType="separate"/>
      </w:r>
      <w:r>
        <w:rPr>
          <w:rFonts w:hint="eastAsia"/>
          <w:lang w:eastAsia="zh-CN"/>
        </w:rPr>
        <w:t>6.1 苗种来源</w:t>
      </w:r>
      <w:r>
        <w:rPr>
          <w:rFonts w:hint="eastAsia"/>
          <w:lang w:eastAsia="zh-CN"/>
        </w:rPr>
        <w:tab/>
      </w:r>
      <w:r>
        <w:rPr>
          <w:rFonts w:hint="eastAsia"/>
          <w:lang w:eastAsia="zh-CN"/>
        </w:rPr>
        <w:fldChar w:fldCharType="begin"/>
      </w:r>
      <w:r>
        <w:rPr>
          <w:rFonts w:hint="eastAsia"/>
          <w:lang w:eastAsia="zh-CN"/>
        </w:rPr>
        <w:instrText xml:space="preserve"> PAGEREF _Toc1924964240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_Toc648568329 </w:instrText>
      </w:r>
      <w:r>
        <w:rPr>
          <w:rFonts w:hint="eastAsia"/>
          <w:lang w:eastAsia="zh-CN"/>
        </w:rPr>
        <w:fldChar w:fldCharType="separate"/>
      </w:r>
      <w:r>
        <w:rPr>
          <w:rFonts w:hint="eastAsia"/>
          <w:lang w:eastAsia="zh-CN"/>
        </w:rPr>
        <w:t>6.2 苗种质量</w:t>
      </w:r>
      <w:r>
        <w:rPr>
          <w:rFonts w:hint="eastAsia"/>
          <w:lang w:eastAsia="zh-CN"/>
        </w:rPr>
        <w:tab/>
      </w:r>
      <w:r>
        <w:rPr>
          <w:rFonts w:hint="eastAsia"/>
          <w:lang w:eastAsia="zh-CN"/>
        </w:rPr>
        <w:fldChar w:fldCharType="begin"/>
      </w:r>
      <w:r>
        <w:rPr>
          <w:rFonts w:hint="eastAsia"/>
          <w:lang w:eastAsia="zh-CN"/>
        </w:rPr>
        <w:instrText xml:space="preserve"> PAGEREF _Toc648568329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fldChar w:fldCharType="end"/>
      </w:r>
    </w:p>
    <w:p>
      <w:pPr>
        <w:pStyle w:val="24"/>
        <w:tabs>
          <w:tab w:val="right" w:leader="dot" w:pos="9354"/>
          <w:tab w:val="clear" w:pos="9344"/>
        </w:tabs>
      </w:pPr>
      <w:r>
        <w:rPr>
          <w:rFonts w:hint="eastAsia"/>
          <w:lang w:eastAsia="zh-CN"/>
        </w:rPr>
        <w:fldChar w:fldCharType="begin"/>
      </w:r>
      <w:r>
        <w:rPr>
          <w:rFonts w:hint="eastAsia"/>
          <w:lang w:eastAsia="zh-CN"/>
        </w:rPr>
        <w:instrText xml:space="preserve"> HYPERLINK \l _Toc799484460 </w:instrText>
      </w:r>
      <w:r>
        <w:rPr>
          <w:rFonts w:hint="eastAsia"/>
          <w:lang w:eastAsia="zh-CN"/>
        </w:rPr>
        <w:fldChar w:fldCharType="separate"/>
      </w:r>
      <w:r>
        <w:rPr>
          <w:rFonts w:hint="eastAsia"/>
          <w:lang w:eastAsia="zh-CN"/>
        </w:rPr>
        <w:t>6.3 苗种放养</w:t>
      </w:r>
      <w:r>
        <w:rPr>
          <w:rFonts w:hint="eastAsia"/>
          <w:lang w:eastAsia="zh-CN"/>
        </w:rPr>
        <w:tab/>
      </w:r>
      <w:r>
        <w:rPr>
          <w:rFonts w:hint="eastAsia"/>
          <w:lang w:eastAsia="zh-CN"/>
        </w:rPr>
        <w:fldChar w:fldCharType="begin"/>
      </w:r>
      <w:r>
        <w:rPr>
          <w:rFonts w:hint="eastAsia"/>
          <w:lang w:eastAsia="zh-CN"/>
        </w:rPr>
        <w:instrText xml:space="preserve"> PAGEREF _Toc799484460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fldChar w:fldCharType="end"/>
      </w:r>
    </w:p>
    <w:p>
      <w:pPr>
        <w:pStyle w:val="19"/>
        <w:tabs>
          <w:tab w:val="right" w:leader="dot" w:pos="9354"/>
        </w:tabs>
      </w:pPr>
      <w:r>
        <w:fldChar w:fldCharType="begin"/>
      </w:r>
      <w:r>
        <w:instrText xml:space="preserve"> HYPERLINK \l _Toc464618465 </w:instrText>
      </w:r>
      <w:r>
        <w:fldChar w:fldCharType="separate"/>
      </w:r>
      <w:r>
        <w:rPr>
          <w:rFonts w:hint="eastAsia"/>
        </w:rPr>
        <w:t xml:space="preserve">7 </w:t>
      </w:r>
      <w:r>
        <w:rPr>
          <w:rFonts w:hint="eastAsia"/>
          <w:lang w:eastAsia="zh-CN"/>
        </w:rPr>
        <w:t>饲养管理</w:t>
      </w:r>
      <w:r>
        <w:tab/>
      </w:r>
      <w:r>
        <w:fldChar w:fldCharType="begin"/>
      </w:r>
      <w:r>
        <w:instrText xml:space="preserve"> PAGEREF _Toc464618465 </w:instrText>
      </w:r>
      <w:r>
        <w:fldChar w:fldCharType="separate"/>
      </w:r>
      <w:r>
        <w:t>6</w:t>
      </w:r>
      <w:r>
        <w:fldChar w:fldCharType="end"/>
      </w:r>
      <w: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_Toc1554264771 </w:instrText>
      </w:r>
      <w:r>
        <w:rPr>
          <w:rFonts w:hint="eastAsia"/>
          <w:lang w:eastAsia="zh-CN"/>
        </w:rPr>
        <w:fldChar w:fldCharType="separate"/>
      </w:r>
      <w:r>
        <w:rPr>
          <w:rFonts w:hint="eastAsia"/>
          <w:lang w:eastAsia="zh-CN"/>
        </w:rPr>
        <w:t>7.1 饲料要求</w:t>
      </w:r>
      <w:r>
        <w:rPr>
          <w:rFonts w:hint="eastAsia"/>
          <w:lang w:eastAsia="zh-CN"/>
        </w:rPr>
        <w:tab/>
      </w:r>
      <w:r>
        <w:rPr>
          <w:rFonts w:hint="eastAsia"/>
          <w:lang w:eastAsia="zh-CN"/>
        </w:rPr>
        <w:fldChar w:fldCharType="begin"/>
      </w:r>
      <w:r>
        <w:rPr>
          <w:rFonts w:hint="eastAsia"/>
          <w:lang w:eastAsia="zh-CN"/>
        </w:rPr>
        <w:instrText xml:space="preserve"> PAGEREF _Toc1554264771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_Toc942096520 </w:instrText>
      </w:r>
      <w:r>
        <w:rPr>
          <w:rFonts w:hint="eastAsia"/>
          <w:lang w:eastAsia="zh-CN"/>
        </w:rPr>
        <w:fldChar w:fldCharType="separate"/>
      </w:r>
      <w:r>
        <w:rPr>
          <w:rFonts w:hint="eastAsia"/>
          <w:lang w:eastAsia="zh-CN"/>
        </w:rPr>
        <w:t>7.2 投饲原则</w:t>
      </w:r>
      <w:r>
        <w:rPr>
          <w:rFonts w:hint="eastAsia"/>
          <w:lang w:eastAsia="zh-CN"/>
        </w:rPr>
        <w:tab/>
      </w:r>
      <w:r>
        <w:rPr>
          <w:rFonts w:hint="eastAsia"/>
          <w:lang w:eastAsia="zh-CN"/>
        </w:rPr>
        <w:fldChar w:fldCharType="begin"/>
      </w:r>
      <w:r>
        <w:rPr>
          <w:rFonts w:hint="eastAsia"/>
          <w:lang w:eastAsia="zh-CN"/>
        </w:rPr>
        <w:instrText xml:space="preserve"> PAGEREF _Toc942096520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fldChar w:fldCharType="end"/>
      </w:r>
    </w:p>
    <w:p>
      <w:pPr>
        <w:pStyle w:val="24"/>
        <w:tabs>
          <w:tab w:val="right" w:leader="dot" w:pos="9354"/>
          <w:tab w:val="clear" w:pos="9344"/>
        </w:tabs>
      </w:pPr>
      <w:r>
        <w:rPr>
          <w:rFonts w:hint="eastAsia"/>
          <w:lang w:eastAsia="zh-CN"/>
        </w:rPr>
        <w:fldChar w:fldCharType="begin"/>
      </w:r>
      <w:r>
        <w:rPr>
          <w:rFonts w:hint="eastAsia"/>
          <w:lang w:eastAsia="zh-CN"/>
        </w:rPr>
        <w:instrText xml:space="preserve"> HYPERLINK \l _Toc1111008222 </w:instrText>
      </w:r>
      <w:r>
        <w:rPr>
          <w:rFonts w:hint="eastAsia"/>
          <w:lang w:eastAsia="zh-CN"/>
        </w:rPr>
        <w:fldChar w:fldCharType="separate"/>
      </w:r>
      <w:r>
        <w:rPr>
          <w:rFonts w:hint="eastAsia"/>
          <w:lang w:eastAsia="zh-CN"/>
        </w:rPr>
        <w:t>7.3 投饲方法</w:t>
      </w:r>
      <w:r>
        <w:rPr>
          <w:rFonts w:hint="eastAsia"/>
          <w:lang w:eastAsia="zh-CN"/>
        </w:rPr>
        <w:tab/>
      </w:r>
      <w:r>
        <w:rPr>
          <w:rFonts w:hint="eastAsia"/>
          <w:lang w:eastAsia="zh-CN"/>
        </w:rPr>
        <w:fldChar w:fldCharType="begin"/>
      </w:r>
      <w:r>
        <w:rPr>
          <w:rFonts w:hint="eastAsia"/>
          <w:lang w:eastAsia="zh-CN"/>
        </w:rPr>
        <w:instrText xml:space="preserve"> PAGEREF _Toc1111008222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fldChar w:fldCharType="end"/>
      </w:r>
    </w:p>
    <w:p>
      <w:pPr>
        <w:pStyle w:val="19"/>
        <w:tabs>
          <w:tab w:val="right" w:leader="dot" w:pos="9354"/>
        </w:tabs>
      </w:pPr>
      <w:r>
        <w:fldChar w:fldCharType="begin"/>
      </w:r>
      <w:r>
        <w:instrText xml:space="preserve"> HYPERLINK \l _Toc414500695 </w:instrText>
      </w:r>
      <w:r>
        <w:fldChar w:fldCharType="separate"/>
      </w:r>
      <w:r>
        <w:rPr>
          <w:rFonts w:hint="eastAsia"/>
        </w:rPr>
        <w:t xml:space="preserve">8 </w:t>
      </w:r>
      <w:r>
        <w:rPr>
          <w:rFonts w:hint="eastAsia"/>
          <w:lang w:eastAsia="zh-CN"/>
        </w:rPr>
        <w:t>水质管理</w:t>
      </w:r>
      <w:r>
        <w:tab/>
      </w:r>
      <w:r>
        <w:fldChar w:fldCharType="begin"/>
      </w:r>
      <w:r>
        <w:instrText xml:space="preserve"> PAGEREF _Toc414500695 </w:instrText>
      </w:r>
      <w:r>
        <w:fldChar w:fldCharType="separate"/>
      </w:r>
      <w:r>
        <w:t>6</w:t>
      </w:r>
      <w:r>
        <w:fldChar w:fldCharType="end"/>
      </w:r>
      <w: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_Toc1944511406 </w:instrText>
      </w:r>
      <w:r>
        <w:rPr>
          <w:rFonts w:hint="eastAsia"/>
          <w:lang w:eastAsia="zh-CN"/>
        </w:rPr>
        <w:fldChar w:fldCharType="separate"/>
      </w:r>
      <w:r>
        <w:rPr>
          <w:rFonts w:hint="eastAsia"/>
          <w:lang w:val="en-US" w:eastAsia="zh-CN"/>
        </w:rPr>
        <w:t>8.1 水质要求</w:t>
      </w:r>
      <w:r>
        <w:rPr>
          <w:rFonts w:hint="eastAsia"/>
          <w:lang w:eastAsia="zh-CN"/>
        </w:rPr>
        <w:tab/>
      </w:r>
      <w:r>
        <w:rPr>
          <w:rFonts w:hint="eastAsia"/>
          <w:lang w:eastAsia="zh-CN"/>
        </w:rPr>
        <w:fldChar w:fldCharType="begin"/>
      </w:r>
      <w:r>
        <w:rPr>
          <w:rFonts w:hint="eastAsia"/>
          <w:lang w:eastAsia="zh-CN"/>
        </w:rPr>
        <w:instrText xml:space="preserve"> PAGEREF _Toc1944511406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fldChar w:fldCharType="end"/>
      </w:r>
    </w:p>
    <w:p>
      <w:pPr>
        <w:pStyle w:val="24"/>
        <w:tabs>
          <w:tab w:val="right" w:leader="dot" w:pos="9354"/>
          <w:tab w:val="clear" w:pos="9344"/>
        </w:tabs>
      </w:pPr>
      <w:r>
        <w:rPr>
          <w:rFonts w:hint="eastAsia"/>
          <w:lang w:eastAsia="zh-CN"/>
        </w:rPr>
        <w:fldChar w:fldCharType="begin"/>
      </w:r>
      <w:r>
        <w:rPr>
          <w:rFonts w:hint="eastAsia"/>
          <w:lang w:eastAsia="zh-CN"/>
        </w:rPr>
        <w:instrText xml:space="preserve"> HYPERLINK \l _Toc324450283 </w:instrText>
      </w:r>
      <w:r>
        <w:rPr>
          <w:rFonts w:hint="eastAsia"/>
          <w:lang w:eastAsia="zh-CN"/>
        </w:rPr>
        <w:fldChar w:fldCharType="separate"/>
      </w:r>
      <w:r>
        <w:rPr>
          <w:rFonts w:hint="eastAsia"/>
          <w:lang w:val="en-US" w:eastAsia="zh-CN"/>
        </w:rPr>
        <w:t>8.2 水质调控</w:t>
      </w:r>
      <w:r>
        <w:rPr>
          <w:rFonts w:hint="eastAsia"/>
          <w:lang w:eastAsia="zh-CN"/>
        </w:rPr>
        <w:tab/>
      </w:r>
      <w:r>
        <w:rPr>
          <w:rFonts w:hint="eastAsia"/>
          <w:lang w:eastAsia="zh-CN"/>
        </w:rPr>
        <w:fldChar w:fldCharType="begin"/>
      </w:r>
      <w:r>
        <w:rPr>
          <w:rFonts w:hint="eastAsia"/>
          <w:lang w:eastAsia="zh-CN"/>
        </w:rPr>
        <w:instrText xml:space="preserve"> PAGEREF _Toc324450283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fldChar w:fldCharType="end"/>
      </w:r>
    </w:p>
    <w:p>
      <w:pPr>
        <w:pStyle w:val="19"/>
        <w:tabs>
          <w:tab w:val="right" w:leader="dot" w:pos="9354"/>
        </w:tabs>
      </w:pPr>
      <w:r>
        <w:fldChar w:fldCharType="begin"/>
      </w:r>
      <w:r>
        <w:instrText xml:space="preserve"> HYPERLINK \l _Toc1337729392 </w:instrText>
      </w:r>
      <w:r>
        <w:fldChar w:fldCharType="separate"/>
      </w:r>
      <w:r>
        <w:rPr>
          <w:rFonts w:hint="eastAsia"/>
          <w:lang w:eastAsia="zh-CN"/>
        </w:rPr>
        <w:t>9 日常管理</w:t>
      </w:r>
      <w:r>
        <w:tab/>
      </w:r>
      <w:r>
        <w:fldChar w:fldCharType="begin"/>
      </w:r>
      <w:r>
        <w:instrText xml:space="preserve"> PAGEREF _Toc1337729392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_Toc1163007452 </w:instrText>
      </w:r>
      <w:r>
        <w:fldChar w:fldCharType="separate"/>
      </w:r>
      <w:r>
        <w:rPr>
          <w:rFonts w:hint="eastAsia"/>
          <w:lang w:eastAsia="zh-CN"/>
        </w:rPr>
        <w:t>10 越冬</w:t>
      </w:r>
      <w:r>
        <w:tab/>
      </w:r>
      <w:r>
        <w:fldChar w:fldCharType="begin"/>
      </w:r>
      <w:r>
        <w:instrText xml:space="preserve"> PAGEREF _Toc1163007452 </w:instrText>
      </w:r>
      <w:r>
        <w:fldChar w:fldCharType="separate"/>
      </w:r>
      <w:r>
        <w:t>6</w:t>
      </w:r>
      <w:r>
        <w:fldChar w:fldCharType="end"/>
      </w:r>
      <w: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_Toc152927804 </w:instrText>
      </w:r>
      <w:r>
        <w:rPr>
          <w:rFonts w:hint="eastAsia"/>
          <w:lang w:eastAsia="zh-CN"/>
        </w:rPr>
        <w:fldChar w:fldCharType="separate"/>
      </w:r>
      <w:r>
        <w:rPr>
          <w:rFonts w:hint="eastAsia"/>
          <w:lang w:val="en-US" w:eastAsia="zh-CN"/>
        </w:rPr>
        <w:t>10.1 越冬条件</w:t>
      </w:r>
      <w:r>
        <w:rPr>
          <w:rFonts w:hint="eastAsia"/>
          <w:lang w:eastAsia="zh-CN"/>
        </w:rPr>
        <w:tab/>
      </w:r>
      <w:r>
        <w:rPr>
          <w:rFonts w:hint="eastAsia"/>
          <w:lang w:eastAsia="zh-CN"/>
        </w:rPr>
        <w:fldChar w:fldCharType="begin"/>
      </w:r>
      <w:r>
        <w:rPr>
          <w:rFonts w:hint="eastAsia"/>
          <w:lang w:eastAsia="zh-CN"/>
        </w:rPr>
        <w:instrText xml:space="preserve"> PAGEREF _Toc152927804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_Toc1525300244 </w:instrText>
      </w:r>
      <w:r>
        <w:rPr>
          <w:rFonts w:hint="eastAsia"/>
          <w:lang w:eastAsia="zh-CN"/>
        </w:rPr>
        <w:fldChar w:fldCharType="separate"/>
      </w:r>
      <w:r>
        <w:rPr>
          <w:rFonts w:hint="eastAsia"/>
          <w:lang w:eastAsia="zh-CN"/>
        </w:rPr>
        <w:t>10.2 越冬密度</w:t>
      </w:r>
      <w:r>
        <w:rPr>
          <w:rFonts w:hint="eastAsia"/>
          <w:lang w:eastAsia="zh-CN"/>
        </w:rPr>
        <w:tab/>
      </w:r>
      <w:r>
        <w:rPr>
          <w:rFonts w:hint="eastAsia"/>
          <w:lang w:eastAsia="zh-CN"/>
        </w:rPr>
        <w:fldChar w:fldCharType="begin"/>
      </w:r>
      <w:r>
        <w:rPr>
          <w:rFonts w:hint="eastAsia"/>
          <w:lang w:eastAsia="zh-CN"/>
        </w:rPr>
        <w:instrText xml:space="preserve"> PAGEREF _Toc1525300244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pPr>
        <w:pStyle w:val="24"/>
        <w:tabs>
          <w:tab w:val="right" w:leader="dot" w:pos="9354"/>
          <w:tab w:val="clear" w:pos="9344"/>
        </w:tabs>
      </w:pPr>
      <w:r>
        <w:rPr>
          <w:rFonts w:hint="eastAsia"/>
          <w:lang w:eastAsia="zh-CN"/>
        </w:rPr>
        <w:fldChar w:fldCharType="begin"/>
      </w:r>
      <w:r>
        <w:rPr>
          <w:rFonts w:hint="eastAsia"/>
          <w:lang w:eastAsia="zh-CN"/>
        </w:rPr>
        <w:instrText xml:space="preserve"> HYPERLINK \l _Toc1988049770 </w:instrText>
      </w:r>
      <w:r>
        <w:rPr>
          <w:rFonts w:hint="eastAsia"/>
          <w:lang w:eastAsia="zh-CN"/>
        </w:rPr>
        <w:fldChar w:fldCharType="separate"/>
      </w:r>
      <w:r>
        <w:rPr>
          <w:rFonts w:hint="eastAsia"/>
          <w:lang w:eastAsia="zh-CN"/>
        </w:rPr>
        <w:t>10.3 越冬保障措施</w:t>
      </w:r>
      <w:r>
        <w:rPr>
          <w:rFonts w:hint="eastAsia"/>
          <w:lang w:eastAsia="zh-CN"/>
        </w:rPr>
        <w:tab/>
      </w:r>
      <w:r>
        <w:rPr>
          <w:rFonts w:hint="eastAsia"/>
          <w:lang w:eastAsia="zh-CN"/>
        </w:rPr>
        <w:fldChar w:fldCharType="begin"/>
      </w:r>
      <w:r>
        <w:rPr>
          <w:rFonts w:hint="eastAsia"/>
          <w:lang w:eastAsia="zh-CN"/>
        </w:rPr>
        <w:instrText xml:space="preserve"> PAGEREF _Toc1988049770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pPr>
        <w:pStyle w:val="19"/>
        <w:tabs>
          <w:tab w:val="right" w:leader="dot" w:pos="9354"/>
        </w:tabs>
      </w:pPr>
      <w:r>
        <w:fldChar w:fldCharType="begin"/>
      </w:r>
      <w:r>
        <w:instrText xml:space="preserve"> HYPERLINK \l _Toc647823663 </w:instrText>
      </w:r>
      <w:r>
        <w:fldChar w:fldCharType="separate"/>
      </w:r>
      <w:r>
        <w:rPr>
          <w:rFonts w:hint="eastAsia"/>
          <w:lang w:eastAsia="zh-CN"/>
        </w:rPr>
        <w:t>11 鱼病防控</w:t>
      </w:r>
      <w:r>
        <w:tab/>
      </w:r>
      <w:r>
        <w:fldChar w:fldCharType="begin"/>
      </w:r>
      <w:r>
        <w:instrText xml:space="preserve"> PAGEREF _Toc647823663 </w:instrText>
      </w:r>
      <w:r>
        <w:fldChar w:fldCharType="separate"/>
      </w:r>
      <w:r>
        <w:t>7</w:t>
      </w:r>
      <w:r>
        <w:fldChar w:fldCharType="end"/>
      </w:r>
      <w: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_Toc2088500170 </w:instrText>
      </w:r>
      <w:r>
        <w:rPr>
          <w:rFonts w:hint="eastAsia"/>
          <w:lang w:eastAsia="zh-CN"/>
        </w:rPr>
        <w:fldChar w:fldCharType="separate"/>
      </w:r>
      <w:r>
        <w:rPr>
          <w:rFonts w:hint="eastAsia"/>
          <w:lang w:val="en-US" w:eastAsia="zh-CN"/>
        </w:rPr>
        <w:t>11.1 预防</w:t>
      </w:r>
      <w:r>
        <w:rPr>
          <w:rFonts w:hint="eastAsia"/>
          <w:lang w:eastAsia="zh-CN"/>
        </w:rPr>
        <w:tab/>
      </w:r>
      <w:r>
        <w:rPr>
          <w:rFonts w:hint="eastAsia"/>
          <w:lang w:eastAsia="zh-CN"/>
        </w:rPr>
        <w:fldChar w:fldCharType="begin"/>
      </w:r>
      <w:r>
        <w:rPr>
          <w:rFonts w:hint="eastAsia"/>
          <w:lang w:eastAsia="zh-CN"/>
        </w:rPr>
        <w:instrText xml:space="preserve"> PAGEREF _Toc2088500170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pPr>
        <w:pStyle w:val="24"/>
        <w:tabs>
          <w:tab w:val="right" w:leader="dot" w:pos="9354"/>
          <w:tab w:val="clear" w:pos="9344"/>
        </w:tabs>
      </w:pPr>
      <w:r>
        <w:rPr>
          <w:rFonts w:hint="eastAsia"/>
          <w:lang w:eastAsia="zh-CN"/>
        </w:rPr>
        <w:fldChar w:fldCharType="begin"/>
      </w:r>
      <w:r>
        <w:rPr>
          <w:rFonts w:hint="eastAsia"/>
          <w:lang w:eastAsia="zh-CN"/>
        </w:rPr>
        <w:instrText xml:space="preserve"> HYPERLINK \l _Toc1711468696 </w:instrText>
      </w:r>
      <w:r>
        <w:rPr>
          <w:rFonts w:hint="eastAsia"/>
          <w:lang w:eastAsia="zh-CN"/>
        </w:rPr>
        <w:fldChar w:fldCharType="separate"/>
      </w:r>
      <w:r>
        <w:rPr>
          <w:rFonts w:hint="eastAsia"/>
          <w:lang w:val="en-US" w:eastAsia="zh-CN"/>
        </w:rPr>
        <w:t>11.2 治疗</w:t>
      </w:r>
      <w:r>
        <w:rPr>
          <w:rFonts w:hint="eastAsia"/>
          <w:lang w:eastAsia="zh-CN"/>
        </w:rPr>
        <w:tab/>
      </w:r>
      <w:r>
        <w:rPr>
          <w:rFonts w:hint="eastAsia"/>
          <w:lang w:eastAsia="zh-CN"/>
        </w:rPr>
        <w:fldChar w:fldCharType="begin"/>
      </w:r>
      <w:r>
        <w:rPr>
          <w:rFonts w:hint="eastAsia"/>
          <w:lang w:eastAsia="zh-CN"/>
        </w:rPr>
        <w:instrText xml:space="preserve"> PAGEREF _Toc1711468696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pPr>
        <w:pStyle w:val="19"/>
        <w:tabs>
          <w:tab w:val="right" w:leader="dot" w:pos="9354"/>
        </w:tabs>
        <w:rPr>
          <w:rFonts w:hint="eastAsia"/>
          <w:lang w:eastAsia="zh-CN"/>
        </w:rPr>
      </w:pPr>
      <w:r>
        <w:rPr>
          <w:rFonts w:hint="eastAsia"/>
          <w:lang w:eastAsia="zh-CN"/>
        </w:rPr>
        <w:fldChar w:fldCharType="begin"/>
      </w:r>
      <w:r>
        <w:rPr>
          <w:rFonts w:hint="eastAsia"/>
          <w:lang w:eastAsia="zh-CN"/>
        </w:rPr>
        <w:instrText xml:space="preserve"> HYPERLINK \l _Toc851622675 </w:instrText>
      </w:r>
      <w:r>
        <w:rPr>
          <w:rFonts w:hint="eastAsia"/>
          <w:lang w:eastAsia="zh-CN"/>
        </w:rPr>
        <w:fldChar w:fldCharType="separate"/>
      </w:r>
      <w:r>
        <w:rPr>
          <w:rFonts w:hint="eastAsia"/>
          <w:lang w:val="en-US" w:eastAsia="zh-CN"/>
        </w:rPr>
        <w:t>12 质量安全管理</w:t>
      </w:r>
      <w:r>
        <w:rPr>
          <w:rFonts w:hint="eastAsia"/>
          <w:lang w:eastAsia="zh-CN"/>
        </w:rPr>
        <w:tab/>
      </w:r>
      <w:r>
        <w:rPr>
          <w:rFonts w:hint="eastAsia"/>
          <w:lang w:eastAsia="zh-CN"/>
        </w:rPr>
        <w:fldChar w:fldCharType="begin"/>
      </w:r>
      <w:r>
        <w:rPr>
          <w:rFonts w:hint="eastAsia"/>
          <w:lang w:eastAsia="zh-CN"/>
        </w:rPr>
        <w:instrText xml:space="preserve"> PAGEREF _Toc851622675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pPr>
        <w:pStyle w:val="19"/>
        <w:tabs>
          <w:tab w:val="right" w:leader="dot" w:pos="9354"/>
        </w:tabs>
        <w:rPr>
          <w:rFonts w:hint="eastAsia"/>
          <w:lang w:eastAsia="zh-CN"/>
        </w:rPr>
      </w:pPr>
      <w:r>
        <w:rPr>
          <w:rFonts w:hint="eastAsia"/>
          <w:lang w:eastAsia="zh-CN"/>
        </w:rPr>
        <w:fldChar w:fldCharType="begin"/>
      </w:r>
      <w:r>
        <w:rPr>
          <w:rFonts w:hint="eastAsia"/>
          <w:lang w:eastAsia="zh-CN"/>
        </w:rPr>
        <w:instrText xml:space="preserve"> HYPERLINK \l _Toc1893022483 </w:instrText>
      </w:r>
      <w:r>
        <w:rPr>
          <w:rFonts w:hint="eastAsia"/>
          <w:lang w:eastAsia="zh-CN"/>
        </w:rPr>
        <w:fldChar w:fldCharType="separate"/>
      </w:r>
      <w:r>
        <w:rPr>
          <w:rFonts w:hint="eastAsia"/>
          <w:lang w:val="en-US" w:eastAsia="zh-CN"/>
        </w:rPr>
        <w:t>13 捕捞</w:t>
      </w:r>
      <w:r>
        <w:rPr>
          <w:rFonts w:hint="eastAsia"/>
          <w:lang w:eastAsia="zh-CN"/>
        </w:rPr>
        <w:tab/>
      </w:r>
      <w:r>
        <w:rPr>
          <w:rFonts w:hint="eastAsia"/>
          <w:lang w:eastAsia="zh-CN"/>
        </w:rPr>
        <w:fldChar w:fldCharType="begin"/>
      </w:r>
      <w:r>
        <w:rPr>
          <w:rFonts w:hint="eastAsia"/>
          <w:lang w:eastAsia="zh-CN"/>
        </w:rPr>
        <w:instrText xml:space="preserve"> PAGEREF _Toc1893022483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pPr>
        <w:pStyle w:val="19"/>
        <w:tabs>
          <w:tab w:val="right" w:leader="dot" w:pos="9354"/>
        </w:tabs>
      </w:pPr>
      <w:r>
        <w:rPr>
          <w:rFonts w:hint="eastAsia"/>
          <w:lang w:eastAsia="zh-CN"/>
        </w:rPr>
        <w:fldChar w:fldCharType="begin"/>
      </w:r>
      <w:r>
        <w:rPr>
          <w:rFonts w:hint="eastAsia"/>
          <w:lang w:eastAsia="zh-CN"/>
        </w:rPr>
        <w:instrText xml:space="preserve"> HYPERLINK \l _Toc998686219 </w:instrText>
      </w:r>
      <w:r>
        <w:rPr>
          <w:rFonts w:hint="eastAsia"/>
          <w:lang w:eastAsia="zh-CN"/>
        </w:rPr>
        <w:fldChar w:fldCharType="separate"/>
      </w:r>
      <w:r>
        <w:rPr>
          <w:rFonts w:hint="eastAsia"/>
          <w:lang w:val="en-US" w:eastAsia="zh-CN"/>
        </w:rPr>
        <w:t>14 尾水处理</w:t>
      </w:r>
      <w:r>
        <w:rPr>
          <w:rFonts w:hint="eastAsia"/>
          <w:lang w:eastAsia="zh-CN"/>
        </w:rPr>
        <w:tab/>
      </w:r>
      <w:r>
        <w:rPr>
          <w:rFonts w:hint="eastAsia"/>
          <w:lang w:eastAsia="zh-CN"/>
        </w:rPr>
        <w:fldChar w:fldCharType="begin"/>
      </w:r>
      <w:r>
        <w:rPr>
          <w:rFonts w:hint="eastAsia"/>
          <w:lang w:eastAsia="zh-CN"/>
        </w:rPr>
        <w:instrText xml:space="preserve"> PAGEREF _Toc998686219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pPr>
        <w:pStyle w:val="24"/>
        <w:tabs>
          <w:tab w:val="right" w:leader="dot" w:pos="9354"/>
          <w:tab w:val="clear" w:pos="9344"/>
        </w:tabs>
        <w:rPr>
          <w:rFonts w:hint="eastAsia"/>
          <w:lang w:eastAsia="zh-CN"/>
        </w:rPr>
      </w:pPr>
      <w:r>
        <w:rPr>
          <w:rFonts w:hint="eastAsia"/>
          <w:lang w:eastAsia="zh-CN"/>
        </w:rPr>
        <w:fldChar w:fldCharType="begin"/>
      </w:r>
      <w:r>
        <w:rPr>
          <w:rFonts w:hint="eastAsia"/>
          <w:lang w:eastAsia="zh-CN"/>
        </w:rPr>
        <w:instrText xml:space="preserve"> HYPERLINK \l _Toc1849269965 </w:instrText>
      </w:r>
      <w:r>
        <w:rPr>
          <w:rFonts w:hint="eastAsia"/>
          <w:lang w:eastAsia="zh-CN"/>
        </w:rPr>
        <w:fldChar w:fldCharType="separate"/>
      </w:r>
      <w:r>
        <w:rPr>
          <w:rFonts w:hint="eastAsia"/>
          <w:lang w:val="en-US" w:eastAsia="zh-CN"/>
        </w:rPr>
        <w:t>14.1 处理方法</w:t>
      </w:r>
      <w:r>
        <w:rPr>
          <w:rFonts w:hint="eastAsia"/>
          <w:lang w:eastAsia="zh-CN"/>
        </w:rPr>
        <w:tab/>
      </w:r>
      <w:r>
        <w:rPr>
          <w:rFonts w:hint="eastAsia"/>
          <w:lang w:eastAsia="zh-CN"/>
        </w:rPr>
        <w:fldChar w:fldCharType="begin"/>
      </w:r>
      <w:r>
        <w:rPr>
          <w:rFonts w:hint="eastAsia"/>
          <w:lang w:eastAsia="zh-CN"/>
        </w:rPr>
        <w:instrText xml:space="preserve"> PAGEREF _Toc1849269965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pPr>
        <w:pStyle w:val="24"/>
        <w:tabs>
          <w:tab w:val="right" w:leader="dot" w:pos="9354"/>
          <w:tab w:val="clear" w:pos="9344"/>
        </w:tabs>
      </w:pPr>
      <w:r>
        <w:rPr>
          <w:rFonts w:hint="eastAsia"/>
          <w:lang w:eastAsia="zh-CN"/>
        </w:rPr>
        <w:fldChar w:fldCharType="begin"/>
      </w:r>
      <w:r>
        <w:rPr>
          <w:rFonts w:hint="eastAsia"/>
          <w:lang w:eastAsia="zh-CN"/>
        </w:rPr>
        <w:instrText xml:space="preserve"> HYPERLINK \l _Toc940633814 </w:instrText>
      </w:r>
      <w:r>
        <w:rPr>
          <w:rFonts w:hint="eastAsia"/>
          <w:lang w:eastAsia="zh-CN"/>
        </w:rPr>
        <w:fldChar w:fldCharType="separate"/>
      </w:r>
      <w:r>
        <w:rPr>
          <w:rFonts w:hint="eastAsia"/>
          <w:lang w:val="en-US" w:eastAsia="zh-CN"/>
        </w:rPr>
        <w:t>14.2 循环利用</w:t>
      </w:r>
      <w:r>
        <w:rPr>
          <w:rFonts w:hint="eastAsia"/>
          <w:lang w:eastAsia="zh-CN"/>
        </w:rPr>
        <w:tab/>
      </w:r>
      <w:r>
        <w:rPr>
          <w:rFonts w:hint="eastAsia"/>
          <w:lang w:eastAsia="zh-CN"/>
        </w:rPr>
        <w:fldChar w:fldCharType="begin"/>
      </w:r>
      <w:r>
        <w:rPr>
          <w:rFonts w:hint="eastAsia"/>
          <w:lang w:eastAsia="zh-CN"/>
        </w:rPr>
        <w:instrText xml:space="preserve"> PAGEREF _Toc940633814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fldChar w:fldCharType="end"/>
      </w:r>
    </w:p>
    <w:p>
      <w:pPr>
        <w:pStyle w:val="92"/>
        <w:spacing w:after="468"/>
        <w:outlineLvl w:val="1"/>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0"/>
        <w:spacing w:after="468"/>
      </w:pPr>
      <w:bookmarkStart w:id="22" w:name="_Toc825042318"/>
      <w:bookmarkStart w:id="23" w:name="BookMark2"/>
      <w:r>
        <w:rPr>
          <w:spacing w:val="320"/>
        </w:rPr>
        <w:t>前</w:t>
      </w:r>
      <w:r>
        <w:t>言</w:t>
      </w:r>
      <w:bookmarkEnd w:id="22"/>
    </w:p>
    <w:p>
      <w:pPr>
        <w:widowControl/>
        <w:ind w:firstLine="420" w:firstLineChars="200"/>
        <w:jc w:val="left"/>
        <w:rPr>
          <w:rFonts w:ascii="宋体" w:hAnsi="宋体"/>
          <w:color w:val="000000"/>
          <w:kern w:val="0"/>
        </w:rPr>
      </w:pPr>
      <w:r>
        <w:rPr>
          <w:rFonts w:hint="eastAsia" w:ascii="宋体" w:hAnsi="宋体"/>
          <w:color w:val="000000"/>
          <w:kern w:val="0"/>
        </w:rPr>
        <w:t>本文件按照GB/T 1.1—2020《标准化工作导则  第1部分：标准化文件的结构和起草规则》的规定起草。</w:t>
      </w:r>
    </w:p>
    <w:p>
      <w:pPr>
        <w:widowControl/>
        <w:ind w:firstLine="420" w:firstLineChars="200"/>
        <w:jc w:val="left"/>
        <w:rPr>
          <w:rFonts w:hint="eastAsia" w:ascii="宋体" w:hAnsi="宋体"/>
          <w:color w:val="000000"/>
          <w:kern w:val="0"/>
        </w:rPr>
      </w:pPr>
      <w:r>
        <w:rPr>
          <w:rFonts w:hint="eastAsia" w:ascii="宋体" w:hAnsi="宋体"/>
          <w:color w:val="000000"/>
          <w:kern w:val="0"/>
        </w:rPr>
        <w:t>请注意本文件的某些内容有可能涉及专利，本文件不承担识别这些专利的责任。</w:t>
      </w:r>
    </w:p>
    <w:p>
      <w:pPr>
        <w:pStyle w:val="231"/>
        <w:adjustRightInd w:val="0"/>
        <w:snapToGrid w:val="0"/>
        <w:spacing w:line="300" w:lineRule="exact"/>
        <w:jc w:val="left"/>
        <w:rPr>
          <w:rFonts w:hint="eastAsia" w:hAnsi="宋体" w:eastAsia="宋体"/>
          <w:color w:val="000000"/>
          <w:szCs w:val="21"/>
          <w:lang w:eastAsia="zh-CN"/>
        </w:rPr>
      </w:pPr>
      <w:r>
        <w:rPr>
          <w:rFonts w:hint="eastAsia" w:hAnsi="宋体"/>
          <w:color w:val="000000"/>
          <w:szCs w:val="21"/>
        </w:rPr>
        <w:t>本</w:t>
      </w:r>
      <w:r>
        <w:rPr>
          <w:rFonts w:ascii="Times New Roman"/>
          <w:color w:val="000000"/>
        </w:rPr>
        <w:t>文件</w:t>
      </w:r>
      <w:r>
        <w:rPr>
          <w:rFonts w:hint="eastAsia" w:hAnsi="宋体"/>
          <w:color w:val="000000"/>
          <w:szCs w:val="21"/>
        </w:rPr>
        <w:t>由</w:t>
      </w:r>
      <w:r>
        <w:rPr>
          <w:rFonts w:hint="eastAsia" w:hAnsi="宋体"/>
          <w:color w:val="000000"/>
          <w:szCs w:val="21"/>
          <w:lang w:eastAsia="zh-CN"/>
        </w:rPr>
        <w:t>鄂尔多斯市农牧业标准化技术委员</w:t>
      </w:r>
      <w:r>
        <w:rPr>
          <w:rFonts w:hint="eastAsia" w:hAnsi="宋体"/>
          <w:color w:val="000000"/>
          <w:szCs w:val="21"/>
        </w:rPr>
        <w:t>提出</w:t>
      </w:r>
      <w:r>
        <w:rPr>
          <w:rFonts w:hint="eastAsia" w:hAnsi="宋体"/>
          <w:color w:val="000000"/>
          <w:szCs w:val="21"/>
          <w:lang w:eastAsia="zh-CN"/>
        </w:rPr>
        <w:t>并归口。</w:t>
      </w:r>
    </w:p>
    <w:p>
      <w:pPr>
        <w:widowControl/>
        <w:ind w:firstLine="420" w:firstLineChars="200"/>
        <w:jc w:val="left"/>
        <w:rPr>
          <w:rFonts w:hint="eastAsia" w:ascii="宋体" w:hAnsi="宋体" w:eastAsia="宋体"/>
          <w:color w:val="000000"/>
          <w:kern w:val="0"/>
          <w:lang w:val="en-US" w:eastAsia="zh-CN"/>
        </w:rPr>
      </w:pPr>
      <w:r>
        <w:rPr>
          <w:rFonts w:hint="eastAsia" w:ascii="宋体" w:hAnsi="宋体"/>
          <w:color w:val="000000"/>
          <w:kern w:val="0"/>
        </w:rPr>
        <w:t>本文件起草单位：</w:t>
      </w:r>
      <w:r>
        <w:rPr>
          <w:rFonts w:hint="eastAsia" w:hAnsi="宋体"/>
          <w:color w:val="000000"/>
          <w:szCs w:val="21"/>
        </w:rPr>
        <w:t>鄂尔多斯市农牧技术推广中心</w:t>
      </w:r>
      <w:r>
        <w:rPr>
          <w:rFonts w:hint="eastAsia" w:hAnsi="宋体"/>
          <w:color w:val="000000"/>
          <w:szCs w:val="21"/>
          <w:lang w:val="en-US" w:eastAsia="zh-CN"/>
        </w:rPr>
        <w:t xml:space="preserve"> 内蒙古自治区农牧业技术推广中心 鄂尔多斯市检验检测中心 </w:t>
      </w:r>
      <w:r>
        <w:rPr>
          <w:rFonts w:hint="eastAsia" w:hAnsi="宋体"/>
          <w:color w:val="000000"/>
          <w:szCs w:val="21"/>
        </w:rPr>
        <w:t>鄂尔多斯市东胜区市场监管综合行政执法大队 鄂尔多斯市农畜产品质量安全中心</w:t>
      </w:r>
      <w:r>
        <w:rPr>
          <w:rFonts w:hint="eastAsia" w:hAnsi="宋体"/>
          <w:color w:val="000000"/>
          <w:szCs w:val="21"/>
          <w:lang w:eastAsia="zh-CN"/>
        </w:rPr>
        <w:t>。</w:t>
      </w:r>
    </w:p>
    <w:p>
      <w:pPr>
        <w:widowControl/>
        <w:ind w:firstLine="420" w:firstLineChars="200"/>
        <w:jc w:val="left"/>
        <w:rPr>
          <w:rFonts w:ascii="宋体" w:hAnsi="宋体"/>
          <w:color w:val="000000"/>
          <w:kern w:val="0"/>
        </w:rPr>
      </w:pPr>
      <w:r>
        <w:rPr>
          <w:rFonts w:hint="eastAsia" w:ascii="宋体" w:hAnsi="宋体"/>
          <w:color w:val="000000"/>
          <w:kern w:val="0"/>
        </w:rPr>
        <w:t>本文件主要起草人：张子军 吴桃 王浩 王婷 青格勒 马勇 刘星 冯伟业 邱鹏程 曹福中 任雅楠 边丽娜 张冬梅 高磊 魏立君 蔡珲 武蓉 郭晓春 郭媛媛 张家良 徐鑫 赵一杰 菅腾 陈浩然 韩剑钧 青克勒 石富 刘婷璐 孙凤舞 杨艳 石昊 李伟 刘佳瑶 郭彦清 斯琴 刘俊梅 李平 李刚 岳俊峰 贾振荣。</w:t>
      </w:r>
    </w:p>
    <w:p>
      <w:pPr>
        <w:pStyle w:val="57"/>
        <w:ind w:firstLine="0" w:firstLineChars="0"/>
        <w:sectPr>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7FB11EA6A2DB469A89EAD4EDDF9761FC"/>
        </w:placeholder>
      </w:sdtPr>
      <w:sdtContent>
        <w:p>
          <w:pPr>
            <w:pStyle w:val="178"/>
            <w:spacing w:before="3" w:beforeLines="1" w:after="686" w:afterLines="220"/>
          </w:pPr>
          <w:bookmarkStart w:id="25" w:name="NEW_STAND_NAME"/>
          <w:r>
            <w:rPr>
              <w:rFonts w:hint="eastAsia"/>
              <w:lang w:eastAsia="zh-CN"/>
            </w:rPr>
            <w:t>草鱼池塘养殖</w:t>
          </w:r>
          <w:r>
            <w:rPr>
              <w:rFonts w:hint="eastAsia"/>
            </w:rPr>
            <w:t>技术规程</w:t>
          </w:r>
        </w:p>
      </w:sdtContent>
    </w:sdt>
    <w:bookmarkEnd w:id="25"/>
    <w:p>
      <w:pPr>
        <w:pStyle w:val="105"/>
        <w:spacing w:before="312" w:after="312"/>
      </w:pPr>
      <w:bookmarkStart w:id="26" w:name="_Toc24884211"/>
      <w:bookmarkStart w:id="27" w:name="_Toc26648465"/>
      <w:bookmarkStart w:id="28" w:name="_Toc17233333"/>
      <w:bookmarkStart w:id="29" w:name="_Toc17233325"/>
      <w:bookmarkStart w:id="30" w:name="_Toc24884218"/>
      <w:bookmarkStart w:id="31" w:name="_Toc26986771"/>
      <w:bookmarkStart w:id="32" w:name="_Toc494895858"/>
      <w:bookmarkStart w:id="33" w:name="_Toc26718930"/>
      <w:bookmarkStart w:id="34" w:name="_Toc26986530"/>
      <w:r>
        <w:rPr>
          <w:rFonts w:hint="eastAsia"/>
        </w:rPr>
        <w:t>范围</w:t>
      </w:r>
      <w:bookmarkEnd w:id="26"/>
      <w:bookmarkEnd w:id="27"/>
      <w:bookmarkEnd w:id="28"/>
      <w:bookmarkEnd w:id="29"/>
      <w:bookmarkEnd w:id="30"/>
      <w:bookmarkEnd w:id="31"/>
      <w:bookmarkEnd w:id="32"/>
      <w:bookmarkEnd w:id="33"/>
      <w:bookmarkEnd w:id="34"/>
    </w:p>
    <w:p>
      <w:pPr>
        <w:snapToGrid w:val="0"/>
        <w:spacing w:before="156" w:beforeLines="50" w:after="156" w:afterLines="50"/>
        <w:ind w:firstLine="420" w:firstLineChars="200"/>
        <w:rPr>
          <w:color w:val="000000"/>
          <w:kern w:val="0"/>
        </w:rPr>
      </w:pPr>
      <w:bookmarkStart w:id="35" w:name="_Toc24884212"/>
      <w:bookmarkStart w:id="36" w:name="_Toc17233334"/>
      <w:bookmarkStart w:id="37" w:name="_Toc24884219"/>
      <w:bookmarkStart w:id="38" w:name="_Toc17233326"/>
      <w:bookmarkStart w:id="39" w:name="_Toc26648466"/>
      <w:r>
        <w:rPr>
          <w:rFonts w:hint="eastAsia"/>
          <w:color w:val="000000"/>
          <w:kern w:val="0"/>
        </w:rPr>
        <w:t>本</w:t>
      </w:r>
      <w:r>
        <w:rPr>
          <w:rFonts w:hint="eastAsia"/>
          <w:color w:val="000000"/>
          <w:kern w:val="0"/>
          <w:lang w:eastAsia="zh-CN"/>
        </w:rPr>
        <w:t>标准</w:t>
      </w:r>
      <w:r>
        <w:rPr>
          <w:rFonts w:hint="eastAsia"/>
          <w:color w:val="000000"/>
          <w:kern w:val="0"/>
        </w:rPr>
        <w:t>规定了草鱼池塘养殖的</w:t>
      </w:r>
      <w:r>
        <w:rPr>
          <w:rFonts w:hint="eastAsia"/>
          <w:color w:val="000000"/>
          <w:kern w:val="0"/>
          <w:lang w:eastAsia="zh-CN"/>
        </w:rPr>
        <w:t>养殖</w:t>
      </w:r>
      <w:r>
        <w:rPr>
          <w:rFonts w:hint="eastAsia"/>
          <w:color w:val="000000"/>
          <w:kern w:val="0"/>
        </w:rPr>
        <w:t>准备、苗种管理、饲养管理、水质管理、日常管理、鱼病防控、质量安全、尾水处理及循环利用等技术。</w:t>
      </w:r>
    </w:p>
    <w:p>
      <w:pPr>
        <w:snapToGrid w:val="0"/>
        <w:spacing w:before="156" w:beforeLines="50" w:after="156" w:afterLines="50"/>
        <w:ind w:firstLine="420" w:firstLineChars="200"/>
        <w:rPr>
          <w:color w:val="000000"/>
          <w:kern w:val="0"/>
        </w:rPr>
      </w:pPr>
      <w:r>
        <w:rPr>
          <w:rFonts w:hint="eastAsia"/>
          <w:color w:val="000000"/>
          <w:kern w:val="0"/>
        </w:rPr>
        <w:t>本标准适用于鄂尔多斯市地区草鱼的池塘养殖，其他类似</w:t>
      </w:r>
      <w:r>
        <w:rPr>
          <w:rFonts w:hint="eastAsia"/>
          <w:color w:val="000000"/>
          <w:kern w:val="0"/>
          <w:lang w:eastAsia="zh-CN"/>
        </w:rPr>
        <w:t>养殖方式</w:t>
      </w:r>
      <w:r>
        <w:rPr>
          <w:rFonts w:hint="eastAsia"/>
          <w:color w:val="000000"/>
          <w:kern w:val="0"/>
        </w:rPr>
        <w:t>可以参照执行。</w:t>
      </w:r>
    </w:p>
    <w:p>
      <w:pPr>
        <w:pStyle w:val="105"/>
        <w:spacing w:before="312" w:after="312"/>
      </w:pPr>
      <w:bookmarkStart w:id="40" w:name="_Toc563199926"/>
      <w:bookmarkStart w:id="41" w:name="_Toc26718931"/>
      <w:bookmarkStart w:id="42" w:name="_Toc26986772"/>
      <w:bookmarkStart w:id="43" w:name="_Toc26986531"/>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4262881D8EC04F02A10A097CA5C4E4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spacing w:line="360" w:lineRule="auto"/>
        <w:ind w:firstLine="420" w:firstLineChars="200"/>
        <w:rPr>
          <w:rFonts w:hint="eastAsia" w:ascii="宋体" w:hAnsi="宋体"/>
        </w:rPr>
      </w:pPr>
      <w:r>
        <w:rPr>
          <w:rFonts w:hint="eastAsia" w:ascii="宋体" w:hAnsi="宋体"/>
        </w:rPr>
        <w:t>GB 5084 农田灌溉水质标准</w:t>
      </w:r>
    </w:p>
    <w:p>
      <w:pPr>
        <w:spacing w:line="360" w:lineRule="auto"/>
        <w:ind w:firstLine="420" w:firstLineChars="200"/>
        <w:rPr>
          <w:rFonts w:hint="eastAsia" w:ascii="宋体" w:hAnsi="宋体"/>
        </w:rPr>
      </w:pPr>
      <w:r>
        <w:rPr>
          <w:rFonts w:hint="eastAsia" w:ascii="宋体" w:hAnsi="宋体"/>
        </w:rPr>
        <w:t>GB/T 11176 草鱼鱼苗、鱼种</w:t>
      </w:r>
    </w:p>
    <w:p>
      <w:pPr>
        <w:spacing w:line="360" w:lineRule="auto"/>
        <w:ind w:firstLine="420" w:firstLineChars="200"/>
        <w:rPr>
          <w:rFonts w:hint="eastAsia" w:ascii="宋体" w:hAnsi="宋体"/>
        </w:rPr>
      </w:pPr>
      <w:r>
        <w:rPr>
          <w:rFonts w:hint="eastAsia" w:ascii="宋体" w:hAnsi="宋体"/>
        </w:rPr>
        <w:t>GB 11607 渔业水质标准</w:t>
      </w:r>
    </w:p>
    <w:p>
      <w:pPr>
        <w:spacing w:line="360" w:lineRule="auto"/>
        <w:ind w:firstLine="420" w:firstLineChars="200"/>
        <w:rPr>
          <w:rFonts w:hint="eastAsia" w:ascii="宋体" w:hAnsi="宋体"/>
        </w:rPr>
      </w:pPr>
      <w:r>
        <w:rPr>
          <w:rFonts w:hint="eastAsia" w:ascii="宋体" w:hAnsi="宋体"/>
        </w:rPr>
        <w:t>GB/T 36205 草鱼配合饲料</w:t>
      </w:r>
    </w:p>
    <w:p>
      <w:pPr>
        <w:spacing w:line="360" w:lineRule="auto"/>
        <w:ind w:firstLine="420" w:firstLineChars="200"/>
        <w:rPr>
          <w:rFonts w:hint="eastAsia" w:ascii="宋体" w:hAnsi="宋体"/>
        </w:rPr>
      </w:pPr>
      <w:r>
        <w:rPr>
          <w:rFonts w:hint="eastAsia" w:ascii="宋体" w:hAnsi="宋体"/>
        </w:rPr>
        <w:t>NY/T 2798.13 无公害农产品 生产质量安全控制技术规范 第13部分：养殖水产品</w:t>
      </w:r>
    </w:p>
    <w:p>
      <w:pPr>
        <w:spacing w:line="360" w:lineRule="auto"/>
        <w:ind w:firstLine="420" w:firstLineChars="200"/>
        <w:rPr>
          <w:rFonts w:hint="eastAsia" w:ascii="宋体" w:hAnsi="宋体"/>
        </w:rPr>
      </w:pPr>
      <w:r>
        <w:rPr>
          <w:rFonts w:hint="eastAsia" w:ascii="宋体" w:hAnsi="宋体"/>
        </w:rPr>
        <w:t>NY/T 3616 水产养殖场建设规范</w:t>
      </w:r>
    </w:p>
    <w:p>
      <w:pPr>
        <w:spacing w:line="360" w:lineRule="auto"/>
        <w:ind w:firstLine="420" w:firstLineChars="200"/>
        <w:rPr>
          <w:rFonts w:hint="eastAsia" w:ascii="宋体" w:hAnsi="宋体"/>
        </w:rPr>
      </w:pPr>
      <w:r>
        <w:rPr>
          <w:rFonts w:hint="eastAsia" w:ascii="宋体" w:hAnsi="宋体"/>
        </w:rPr>
        <w:t>NY 5071 无公害食品 渔用药物使用准则</w:t>
      </w:r>
    </w:p>
    <w:p>
      <w:pPr>
        <w:spacing w:line="360" w:lineRule="auto"/>
        <w:ind w:firstLine="420" w:firstLineChars="200"/>
        <w:rPr>
          <w:rFonts w:hint="eastAsia" w:ascii="宋体" w:hAnsi="宋体"/>
        </w:rPr>
      </w:pPr>
      <w:r>
        <w:rPr>
          <w:rFonts w:hint="eastAsia" w:ascii="宋体" w:hAnsi="宋体"/>
        </w:rPr>
        <w:t>NY 5072 无公害食品 渔用配合饲料安全限量</w:t>
      </w:r>
    </w:p>
    <w:p>
      <w:pPr>
        <w:spacing w:line="360" w:lineRule="auto"/>
        <w:ind w:firstLine="420" w:firstLineChars="200"/>
        <w:rPr>
          <w:rFonts w:hint="eastAsia" w:ascii="宋体" w:hAnsi="宋体"/>
        </w:rPr>
      </w:pPr>
      <w:r>
        <w:rPr>
          <w:rFonts w:hint="eastAsia" w:ascii="宋体" w:hAnsi="宋体"/>
        </w:rPr>
        <w:t>SC/T 0004 水产养殖质量安全管理规范</w:t>
      </w:r>
    </w:p>
    <w:p>
      <w:pPr>
        <w:spacing w:line="360" w:lineRule="auto"/>
        <w:ind w:firstLine="420" w:firstLineChars="200"/>
        <w:rPr>
          <w:rFonts w:hint="eastAsia" w:ascii="宋体" w:hAnsi="宋体"/>
        </w:rPr>
      </w:pPr>
      <w:r>
        <w:rPr>
          <w:rFonts w:hint="eastAsia" w:ascii="宋体" w:hAnsi="宋体"/>
        </w:rPr>
        <w:t>SC/T 9101 淡水池塘养殖水排放要求</w:t>
      </w:r>
    </w:p>
    <w:p>
      <w:pPr>
        <w:spacing w:line="360" w:lineRule="auto"/>
        <w:ind w:firstLine="420" w:firstLineChars="200"/>
        <w:rPr>
          <w:rFonts w:ascii="宋体" w:hAnsi="宋体"/>
        </w:rPr>
      </w:pPr>
      <w:r>
        <w:rPr>
          <w:rFonts w:hint="eastAsia" w:ascii="宋体" w:hAnsi="宋体"/>
        </w:rPr>
        <w:t>SC/T 9406 盐碱地水产养殖用水水质</w:t>
      </w:r>
    </w:p>
    <w:p>
      <w:pPr>
        <w:pStyle w:val="105"/>
        <w:spacing w:before="312" w:after="312"/>
      </w:pPr>
      <w:bookmarkStart w:id="44" w:name="_Toc1870902574"/>
      <w:r>
        <w:rPr>
          <w:rFonts w:hint="eastAsia"/>
        </w:rPr>
        <w:t>术语和定义</w:t>
      </w:r>
      <w:bookmarkEnd w:id="44"/>
    </w:p>
    <w:sdt>
      <w:sdtPr>
        <w:id w:val="-1909835108"/>
        <w:placeholder>
          <w:docPart w:val="04A24F4F8C1E4F39BB7B836E5A51157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5" w:name="_Toc26986532"/>
          <w:bookmarkEnd w:id="45"/>
          <w:r>
            <w:t>下列术语和定义适用于本文件。</w:t>
          </w:r>
        </w:p>
      </w:sdtContent>
    </w:sdt>
    <w:p>
      <w:pPr>
        <w:pStyle w:val="106"/>
        <w:spacing w:before="156" w:after="156"/>
      </w:pPr>
      <w:bookmarkStart w:id="46" w:name="_Toc203799012"/>
      <w:bookmarkEnd w:id="46"/>
    </w:p>
    <w:p>
      <w:pPr>
        <w:pStyle w:val="106"/>
        <w:numPr>
          <w:ilvl w:val="0"/>
          <w:numId w:val="0"/>
        </w:numPr>
        <w:spacing w:before="156" w:after="156"/>
        <w:ind w:firstLine="420" w:firstLineChars="200"/>
      </w:pPr>
      <w:bookmarkStart w:id="47" w:name="_Toc1952005961"/>
      <w:r>
        <w:rPr>
          <w:rFonts w:hint="eastAsia"/>
        </w:rPr>
        <w:t>盐碱水 saline-alkaline water</w:t>
      </w:r>
      <w:bookmarkEnd w:id="47"/>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属于碱水范畴，主要是指低洼盐碱地渗透水和地下浅表水，其特征为水质主要离子不具恒定性，化学组成复杂多样。</w:t>
      </w:r>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[SC/T 9406-2012]</w:t>
      </w:r>
    </w:p>
    <w:p>
      <w:pPr>
        <w:pStyle w:val="105"/>
        <w:spacing w:before="312" w:after="312"/>
      </w:pPr>
      <w:bookmarkStart w:id="48" w:name="_Toc498353688"/>
      <w:bookmarkEnd w:id="48"/>
      <w:bookmarkStart w:id="49" w:name="_Toc501356791"/>
      <w:bookmarkEnd w:id="49"/>
      <w:bookmarkStart w:id="50" w:name="_Toc511203802"/>
      <w:bookmarkEnd w:id="50"/>
      <w:bookmarkStart w:id="51" w:name="_Toc497898495"/>
      <w:bookmarkEnd w:id="51"/>
      <w:bookmarkStart w:id="52" w:name="_Toc497898622"/>
      <w:bookmarkEnd w:id="52"/>
      <w:bookmarkStart w:id="53" w:name="_Toc175737934"/>
      <w:bookmarkEnd w:id="53"/>
      <w:bookmarkStart w:id="54" w:name="_Toc1434701171"/>
      <w:r>
        <w:rPr>
          <w:rFonts w:hint="eastAsia"/>
          <w:lang w:eastAsia="zh-CN"/>
        </w:rPr>
        <w:t>养殖场建设</w:t>
      </w:r>
      <w:bookmarkEnd w:id="54"/>
    </w:p>
    <w:p>
      <w:pPr>
        <w:pStyle w:val="57"/>
        <w:ind w:firstLine="420"/>
        <w:rPr>
          <w:rFonts w:hint="eastAsia" w:ascii="宋体" w:eastAsia="宋体"/>
          <w:color w:val="000000"/>
        </w:rPr>
      </w:pPr>
      <w:r>
        <w:rPr>
          <w:rFonts w:hint="eastAsia" w:ascii="宋体" w:eastAsia="宋体"/>
          <w:color w:val="000000"/>
        </w:rPr>
        <w:t>参照NY/T 3616 执行。</w:t>
      </w:r>
    </w:p>
    <w:p>
      <w:pPr>
        <w:pStyle w:val="105"/>
        <w:spacing w:before="312" w:after="312"/>
      </w:pPr>
      <w:bookmarkStart w:id="55" w:name="_Toc997647290"/>
      <w:r>
        <w:rPr>
          <w:rFonts w:hint="eastAsia"/>
          <w:lang w:eastAsia="zh-CN"/>
        </w:rPr>
        <w:t>养殖准备</w:t>
      </w:r>
      <w:bookmarkEnd w:id="55"/>
    </w:p>
    <w:p>
      <w:pPr>
        <w:pStyle w:val="106"/>
        <w:spacing w:before="156" w:after="156"/>
      </w:pPr>
      <w:bookmarkStart w:id="56" w:name="_Toc1195094978"/>
      <w:r>
        <w:rPr>
          <w:rFonts w:hint="eastAsia"/>
          <w:lang w:eastAsia="zh-CN"/>
        </w:rPr>
        <w:t>清塘与消毒</w:t>
      </w:r>
      <w:bookmarkEnd w:id="56"/>
    </w:p>
    <w:p>
      <w:pPr>
        <w:pStyle w:val="57"/>
        <w:ind w:firstLine="420"/>
        <w:rPr>
          <w:color w:val="000000"/>
        </w:rPr>
      </w:pPr>
      <w:r>
        <w:rPr>
          <w:rFonts w:hint="eastAsia"/>
          <w:color w:val="000000"/>
        </w:rPr>
        <w:t>养殖用水为盐碱水的池塘，利用氯制剂20ppm浓度进行带水清塘，且3～5年清理池塘底部淤泥一次。</w:t>
      </w:r>
    </w:p>
    <w:p>
      <w:pPr>
        <w:pStyle w:val="106"/>
        <w:spacing w:before="156" w:after="156"/>
      </w:pPr>
      <w:bookmarkStart w:id="57" w:name="_Toc1241289695"/>
      <w:r>
        <w:rPr>
          <w:rFonts w:hint="eastAsia"/>
          <w:lang w:eastAsia="zh-CN"/>
        </w:rPr>
        <w:t>水源要求</w:t>
      </w:r>
      <w:bookmarkEnd w:id="57"/>
    </w:p>
    <w:p>
      <w:pPr>
        <w:pStyle w:val="57"/>
        <w:ind w:firstLine="420"/>
        <w:rPr>
          <w:color w:val="000000"/>
        </w:rPr>
      </w:pPr>
      <w:r>
        <w:rPr>
          <w:rFonts w:hint="eastAsia"/>
          <w:color w:val="000000"/>
        </w:rPr>
        <w:t>水源水质应符合GB 11607的规定，盐碱水符合SC/T 9406中I类盐碱水质的规定。</w:t>
      </w:r>
    </w:p>
    <w:p>
      <w:pPr>
        <w:pStyle w:val="106"/>
        <w:spacing w:before="156" w:after="156"/>
      </w:pPr>
      <w:bookmarkStart w:id="58" w:name="_Toc627969784"/>
      <w:r>
        <w:rPr>
          <w:rFonts w:hint="eastAsia"/>
          <w:lang w:eastAsia="zh-CN"/>
        </w:rPr>
        <w:t>注水</w:t>
      </w:r>
      <w:bookmarkEnd w:id="58"/>
    </w:p>
    <w:p>
      <w:pPr>
        <w:pStyle w:val="57"/>
        <w:ind w:firstLine="420"/>
        <w:rPr>
          <w:rFonts w:hint="eastAsia"/>
          <w:color w:val="000000"/>
        </w:rPr>
      </w:pPr>
      <w:r>
        <w:rPr>
          <w:rFonts w:hint="eastAsia"/>
          <w:color w:val="000000"/>
        </w:rPr>
        <w:t>每个池塘7d完成注水，养殖用水经40～60目筛绢过滤。</w:t>
      </w:r>
    </w:p>
    <w:p>
      <w:pPr>
        <w:pStyle w:val="105"/>
        <w:spacing w:before="312" w:after="312"/>
      </w:pPr>
      <w:bookmarkStart w:id="59" w:name="_Toc1942734461"/>
      <w:r>
        <w:rPr>
          <w:rFonts w:hint="eastAsia"/>
          <w:lang w:eastAsia="zh-CN"/>
        </w:rPr>
        <w:t>苗种管理</w:t>
      </w:r>
      <w:bookmarkEnd w:id="59"/>
    </w:p>
    <w:p>
      <w:pPr>
        <w:pStyle w:val="106"/>
        <w:spacing w:before="156" w:after="156"/>
      </w:pPr>
      <w:bookmarkStart w:id="60" w:name="_Toc1924964240"/>
      <w:r>
        <w:rPr>
          <w:rFonts w:hint="eastAsia"/>
          <w:lang w:eastAsia="zh-CN"/>
        </w:rPr>
        <w:t>苗种来源</w:t>
      </w:r>
      <w:bookmarkEnd w:id="60"/>
    </w:p>
    <w:p>
      <w:pPr>
        <w:pStyle w:val="57"/>
        <w:ind w:firstLine="420"/>
        <w:rPr>
          <w:color w:val="000000"/>
        </w:rPr>
      </w:pPr>
      <w:r>
        <w:rPr>
          <w:rFonts w:hint="eastAsia"/>
          <w:color w:val="000000"/>
        </w:rPr>
        <w:t>从草鱼良种场引进采鱼繁殖或直接引进鱼苗。外购鱼苗应经检疫合格。</w:t>
      </w:r>
    </w:p>
    <w:p>
      <w:pPr>
        <w:pStyle w:val="106"/>
        <w:spacing w:before="156" w:after="156"/>
      </w:pPr>
      <w:bookmarkStart w:id="61" w:name="_Toc648568329"/>
      <w:r>
        <w:rPr>
          <w:rFonts w:hint="eastAsia"/>
          <w:lang w:eastAsia="zh-CN"/>
        </w:rPr>
        <w:t>苗种质量</w:t>
      </w:r>
      <w:bookmarkEnd w:id="61"/>
    </w:p>
    <w:p>
      <w:pPr>
        <w:pStyle w:val="57"/>
        <w:ind w:firstLine="420"/>
        <w:rPr>
          <w:rFonts w:hint="eastAsia"/>
          <w:color w:val="000000"/>
        </w:rPr>
      </w:pPr>
      <w:r>
        <w:rPr>
          <w:rFonts w:hint="eastAsia"/>
          <w:color w:val="000000"/>
        </w:rPr>
        <w:t>体型正常，鳍条、鳞被完整，体色正常，体表光滑有黏液，游动活泼，规格整齐。符合GB/T 11176中的规定。</w:t>
      </w:r>
    </w:p>
    <w:p>
      <w:pPr>
        <w:pStyle w:val="106"/>
        <w:spacing w:before="156" w:after="156"/>
        <w:rPr>
          <w:rFonts w:hint="eastAsia"/>
          <w:lang w:eastAsia="zh-CN"/>
        </w:rPr>
      </w:pPr>
      <w:bookmarkStart w:id="62" w:name="_Toc799484460"/>
      <w:r>
        <w:rPr>
          <w:rFonts w:hint="eastAsia"/>
          <w:lang w:eastAsia="zh-CN"/>
        </w:rPr>
        <w:t>苗种放养</w:t>
      </w:r>
      <w:bookmarkEnd w:id="62"/>
    </w:p>
    <w:p>
      <w:pPr>
        <w:pStyle w:val="66"/>
        <w:spacing w:before="156" w:after="156"/>
        <w:ind w:left="0"/>
        <w:rPr>
          <w:rFonts w:hint="eastAsia"/>
          <w:lang w:eastAsia="zh-CN"/>
        </w:rPr>
      </w:pPr>
      <w:bookmarkStart w:id="63" w:name="_Toc1249846129"/>
      <w:bookmarkStart w:id="64" w:name="_Toc908005254"/>
      <w:r>
        <w:rPr>
          <w:rFonts w:hint="eastAsia"/>
          <w:lang w:eastAsia="zh-CN"/>
        </w:rPr>
        <w:t>苗种消毒</w:t>
      </w:r>
      <w:bookmarkEnd w:id="63"/>
      <w:bookmarkEnd w:id="64"/>
    </w:p>
    <w:p>
      <w:pPr>
        <w:pStyle w:val="57"/>
        <w:ind w:firstLine="420"/>
        <w:rPr>
          <w:rFonts w:hint="eastAsia"/>
          <w:color w:val="000000"/>
          <w:lang w:eastAsia="zh-CN"/>
        </w:rPr>
      </w:pPr>
      <w:r>
        <w:rPr>
          <w:rFonts w:hint="eastAsia"/>
          <w:color w:val="000000"/>
          <w:lang w:eastAsia="zh-CN"/>
        </w:rPr>
        <w:t>利用20mg/L～30mg/L聚维酮碘（含有效碘1%），浸浴10min～20min；或5mg/L～10mg/L高锰酸钾，浸浴5min～10min。</w:t>
      </w:r>
    </w:p>
    <w:p>
      <w:pPr>
        <w:pStyle w:val="66"/>
        <w:spacing w:before="156" w:after="156"/>
        <w:ind w:left="0"/>
        <w:rPr>
          <w:rFonts w:hint="eastAsia"/>
          <w:lang w:eastAsia="zh-CN"/>
        </w:rPr>
      </w:pPr>
      <w:bookmarkStart w:id="65" w:name="_Toc501447875"/>
      <w:bookmarkStart w:id="66" w:name="_Toc858868873"/>
      <w:r>
        <w:rPr>
          <w:rFonts w:hint="eastAsia"/>
          <w:lang w:eastAsia="zh-CN"/>
        </w:rPr>
        <w:t>放养条件</w:t>
      </w:r>
      <w:bookmarkEnd w:id="65"/>
      <w:bookmarkEnd w:id="66"/>
    </w:p>
    <w:p>
      <w:pPr>
        <w:pStyle w:val="57"/>
        <w:ind w:firstLine="420"/>
        <w:rPr>
          <w:rFonts w:hint="eastAsia"/>
          <w:color w:val="000000"/>
          <w:lang w:eastAsia="zh-CN"/>
        </w:rPr>
      </w:pPr>
      <w:r>
        <w:rPr>
          <w:rFonts w:hint="eastAsia"/>
          <w:color w:val="000000"/>
          <w:lang w:eastAsia="zh-CN"/>
        </w:rPr>
        <w:t>池水温在1</w:t>
      </w:r>
      <w:r>
        <w:rPr>
          <w:rFonts w:hint="eastAsia"/>
          <w:color w:val="000000"/>
          <w:lang w:val="en-US" w:eastAsia="zh-CN"/>
        </w:rPr>
        <w:t>2</w:t>
      </w:r>
      <w:r>
        <w:rPr>
          <w:rFonts w:hint="eastAsia"/>
          <w:color w:val="000000"/>
          <w:lang w:eastAsia="zh-CN"/>
        </w:rPr>
        <w:t>℃以上。</w:t>
      </w:r>
    </w:p>
    <w:p>
      <w:pPr>
        <w:pStyle w:val="66"/>
        <w:spacing w:before="156" w:after="156"/>
        <w:ind w:left="0"/>
        <w:rPr>
          <w:rFonts w:hint="eastAsia"/>
          <w:lang w:eastAsia="zh-CN"/>
        </w:rPr>
      </w:pPr>
      <w:bookmarkStart w:id="67" w:name="_Toc356080251"/>
      <w:bookmarkStart w:id="68" w:name="_Toc135133608"/>
      <w:r>
        <w:rPr>
          <w:rFonts w:hint="eastAsia"/>
          <w:lang w:eastAsia="zh-CN"/>
        </w:rPr>
        <w:t>放养密度</w:t>
      </w:r>
      <w:bookmarkEnd w:id="67"/>
      <w:bookmarkEnd w:id="68"/>
    </w:p>
    <w:p>
      <w:pPr>
        <w:pStyle w:val="57"/>
        <w:ind w:firstLine="420"/>
        <w:rPr>
          <w:rFonts w:hint="eastAsia" w:ascii="宋体" w:eastAsia="宋体"/>
          <w:color w:val="000000"/>
          <w:lang w:val="en-US" w:eastAsia="zh-CN"/>
        </w:rPr>
      </w:pPr>
      <w:r>
        <w:rPr>
          <w:rFonts w:hint="eastAsia" w:ascii="宋体" w:eastAsia="宋体"/>
          <w:color w:val="000000"/>
          <w:lang w:val="en-US" w:eastAsia="zh-CN"/>
        </w:rPr>
        <w:t>一般每亩放养规格为200～350g/尾的草鱼160～360尾，搭配规格为50g/尾以上的鲤、鲢、鳙20～60尾；草鱼雌、雄鱼搭配为 1:1～1:1. 25之间，草鱼与鲤、鲢、鳙整体上按照2:1投放，鲤：鲢：鳙之间比例为1:1:1为宜。</w:t>
      </w:r>
    </w:p>
    <w:p>
      <w:pPr>
        <w:pStyle w:val="105"/>
        <w:spacing w:before="312" w:after="312"/>
      </w:pPr>
      <w:bookmarkStart w:id="69" w:name="_Toc464618465"/>
      <w:r>
        <w:rPr>
          <w:rFonts w:hint="eastAsia"/>
          <w:lang w:eastAsia="zh-CN"/>
        </w:rPr>
        <w:t>饲养管理</w:t>
      </w:r>
      <w:bookmarkEnd w:id="69"/>
    </w:p>
    <w:p>
      <w:pPr>
        <w:pStyle w:val="106"/>
        <w:spacing w:before="156" w:after="156"/>
      </w:pPr>
      <w:bookmarkStart w:id="70" w:name="_Toc1554264771"/>
      <w:r>
        <w:rPr>
          <w:rFonts w:hint="eastAsia"/>
          <w:lang w:eastAsia="zh-CN"/>
        </w:rPr>
        <w:t>饲料要求</w:t>
      </w:r>
      <w:bookmarkEnd w:id="70"/>
    </w:p>
    <w:p>
      <w:pPr>
        <w:pStyle w:val="57"/>
        <w:ind w:firstLine="420"/>
        <w:rPr>
          <w:rFonts w:hint="eastAsia" w:ascii="宋体" w:eastAsia="宋体"/>
          <w:color w:val="000000"/>
          <w:lang w:val="en-US" w:eastAsia="zh-CN"/>
        </w:rPr>
      </w:pPr>
      <w:r>
        <w:rPr>
          <w:rFonts w:hint="eastAsia" w:ascii="宋体" w:eastAsia="宋体"/>
          <w:color w:val="000000"/>
          <w:lang w:val="en-US" w:eastAsia="zh-CN"/>
        </w:rPr>
        <w:t>配合饲料质量指标应符合GB/T 36205的规定，安全限量应符合NY 5072的规定。</w:t>
      </w:r>
    </w:p>
    <w:p>
      <w:pPr>
        <w:pStyle w:val="57"/>
        <w:ind w:firstLine="420"/>
        <w:rPr>
          <w:rFonts w:hint="eastAsia" w:ascii="宋体" w:eastAsia="宋体"/>
          <w:color w:val="000000"/>
        </w:rPr>
      </w:pPr>
      <w:r>
        <w:rPr>
          <w:rFonts w:hint="eastAsia" w:ascii="宋体" w:eastAsia="宋体"/>
          <w:color w:val="000000"/>
          <w:lang w:val="en-US" w:eastAsia="zh-CN"/>
        </w:rPr>
        <w:t>适时搭配适量青饲料，青饲料选择苜蓿草、苦草等宜就地获取且适口性好的青草。</w:t>
      </w:r>
    </w:p>
    <w:p>
      <w:pPr>
        <w:pStyle w:val="106"/>
        <w:spacing w:before="156" w:after="156"/>
      </w:pPr>
      <w:bookmarkStart w:id="71" w:name="_Toc942096520"/>
      <w:r>
        <w:rPr>
          <w:rFonts w:hint="eastAsia"/>
          <w:lang w:eastAsia="zh-CN"/>
        </w:rPr>
        <w:t>投饲原则</w:t>
      </w:r>
      <w:bookmarkEnd w:id="71"/>
    </w:p>
    <w:p>
      <w:pPr>
        <w:pStyle w:val="57"/>
        <w:ind w:firstLine="420"/>
        <w:rPr>
          <w:rFonts w:hint="eastAsia"/>
          <w:color w:val="000000"/>
        </w:rPr>
      </w:pPr>
      <w:r>
        <w:rPr>
          <w:rFonts w:hint="eastAsia"/>
          <w:color w:val="000000"/>
        </w:rPr>
        <w:t>按照定时、定点、定质、定量的“四定”原则进行；可采用单独使用配合饲料，或配合饲料与青饲料相结合的投喂方式。</w:t>
      </w:r>
    </w:p>
    <w:p>
      <w:pPr>
        <w:pStyle w:val="106"/>
        <w:spacing w:before="156" w:after="156"/>
        <w:rPr>
          <w:rFonts w:hint="eastAsia"/>
          <w:lang w:eastAsia="zh-CN"/>
        </w:rPr>
      </w:pPr>
      <w:bookmarkStart w:id="72" w:name="_Toc1111008222"/>
      <w:r>
        <w:rPr>
          <w:rFonts w:hint="eastAsia"/>
          <w:lang w:eastAsia="zh-CN"/>
        </w:rPr>
        <w:t>投饲方法</w:t>
      </w:r>
      <w:bookmarkEnd w:id="72"/>
    </w:p>
    <w:p>
      <w:pPr>
        <w:pStyle w:val="66"/>
        <w:spacing w:before="156" w:after="156"/>
        <w:ind w:left="0"/>
        <w:rPr>
          <w:rFonts w:hint="eastAsia"/>
          <w:lang w:val="en-US" w:eastAsia="zh-CN"/>
        </w:rPr>
      </w:pPr>
      <w:bookmarkStart w:id="73" w:name="_Toc1605378245"/>
      <w:bookmarkStart w:id="74" w:name="_Toc980695895"/>
      <w:r>
        <w:rPr>
          <w:rFonts w:hint="eastAsia"/>
          <w:lang w:val="en-US" w:eastAsia="zh-CN"/>
        </w:rPr>
        <w:t>投喂配合饲料</w:t>
      </w:r>
      <w:bookmarkEnd w:id="73"/>
      <w:bookmarkEnd w:id="74"/>
    </w:p>
    <w:p>
      <w:pPr>
        <w:pStyle w:val="57"/>
        <w:ind w:firstLine="420"/>
        <w:rPr>
          <w:rFonts w:hint="eastAsia" w:ascii="黑体" w:hAnsi="Times New Roman" w:eastAsia="黑体" w:cs="Times New Roman"/>
          <w:kern w:val="0"/>
          <w:sz w:val="21"/>
          <w:szCs w:val="20"/>
          <w:lang w:val="en-US" w:eastAsia="zh-CN" w:bidi="ar-SA"/>
        </w:rPr>
      </w:pPr>
      <w:r>
        <w:rPr>
          <w:rFonts w:hint="eastAsia" w:ascii="宋体" w:eastAsia="宋体"/>
          <w:color w:val="000000"/>
          <w:lang w:val="en-US" w:eastAsia="zh-CN"/>
        </w:rPr>
        <w:t>在4～6月，</w:t>
      </w:r>
      <w:r>
        <w:rPr>
          <w:rFonts w:hint="eastAsia" w:ascii="宋体" w:eastAsia="宋体"/>
          <w:color w:val="000000"/>
          <w:lang w:eastAsia="zh-CN"/>
        </w:rPr>
        <w:t>投饵率5%，</w:t>
      </w:r>
      <w:r>
        <w:rPr>
          <w:rFonts w:hint="eastAsia" w:ascii="宋体" w:eastAsia="宋体"/>
          <w:color w:val="000000"/>
          <w:lang w:val="en-US" w:eastAsia="zh-CN"/>
        </w:rPr>
        <w:t>7～9</w:t>
      </w:r>
      <w:r>
        <w:rPr>
          <w:rFonts w:hint="eastAsia" w:ascii="宋体" w:eastAsia="宋体"/>
          <w:color w:val="000000"/>
          <w:lang w:eastAsia="zh-CN"/>
        </w:rPr>
        <w:t>月投饵率为3%</w:t>
      </w:r>
      <w:r>
        <w:rPr>
          <w:rFonts w:hint="eastAsia" w:ascii="宋体" w:eastAsia="宋体"/>
          <w:color w:val="000000"/>
          <w:lang w:val="en-US" w:eastAsia="zh-CN"/>
        </w:rPr>
        <w:t>～</w:t>
      </w:r>
      <w:r>
        <w:rPr>
          <w:rFonts w:hint="eastAsia" w:ascii="宋体" w:eastAsia="宋体"/>
          <w:color w:val="000000"/>
          <w:lang w:eastAsia="zh-CN"/>
        </w:rPr>
        <w:t>4%</w:t>
      </w:r>
      <w:r>
        <w:rPr>
          <w:rFonts w:hint="eastAsia" w:ascii="宋体" w:eastAsia="宋体"/>
          <w:color w:val="000000"/>
          <w:lang w:val="en-US" w:eastAsia="zh-CN"/>
        </w:rPr>
        <w:t>，10</w:t>
      </w:r>
      <w:r>
        <w:rPr>
          <w:rFonts w:hint="eastAsia" w:ascii="宋体" w:eastAsia="宋体"/>
          <w:color w:val="000000"/>
          <w:lang w:eastAsia="zh-CN"/>
        </w:rPr>
        <w:t>月至停料投饵率为</w:t>
      </w:r>
      <w:r>
        <w:rPr>
          <w:rFonts w:hint="eastAsia" w:ascii="宋体" w:eastAsia="宋体"/>
          <w:color w:val="000000"/>
          <w:lang w:val="en-US" w:eastAsia="zh-CN"/>
        </w:rPr>
        <w:t>3</w:t>
      </w:r>
      <w:r>
        <w:rPr>
          <w:rFonts w:hint="eastAsia" w:ascii="宋体" w:eastAsia="宋体"/>
          <w:color w:val="000000"/>
          <w:lang w:eastAsia="zh-CN"/>
        </w:rPr>
        <w:t>%,。每天投喂3次</w:t>
      </w:r>
      <w:r>
        <w:rPr>
          <w:rFonts w:hint="eastAsia" w:ascii="宋体" w:eastAsia="宋体"/>
          <w:color w:val="000000"/>
          <w:lang w:val="en-US" w:eastAsia="zh-CN"/>
        </w:rPr>
        <w:t>～</w:t>
      </w:r>
      <w:r>
        <w:rPr>
          <w:rFonts w:hint="eastAsia" w:ascii="宋体" w:eastAsia="宋体"/>
          <w:color w:val="000000"/>
          <w:lang w:eastAsia="zh-CN"/>
        </w:rPr>
        <w:t>4次，每次投喂20min</w:t>
      </w:r>
      <w:r>
        <w:rPr>
          <w:rFonts w:hint="eastAsia" w:ascii="宋体" w:eastAsia="宋体"/>
          <w:color w:val="000000"/>
          <w:lang w:val="en-US" w:eastAsia="zh-CN"/>
        </w:rPr>
        <w:t>～</w:t>
      </w:r>
      <w:r>
        <w:rPr>
          <w:rFonts w:hint="eastAsia" w:ascii="宋体" w:eastAsia="宋体"/>
          <w:color w:val="000000"/>
          <w:lang w:eastAsia="zh-CN"/>
        </w:rPr>
        <w:t>30min。</w:t>
      </w:r>
    </w:p>
    <w:p>
      <w:pPr>
        <w:pStyle w:val="66"/>
        <w:spacing w:before="156" w:after="156"/>
        <w:ind w:left="0"/>
        <w:rPr>
          <w:rFonts w:hint="eastAsia"/>
          <w:lang w:val="en-US" w:eastAsia="zh-CN"/>
        </w:rPr>
      </w:pPr>
      <w:bookmarkStart w:id="75" w:name="_Toc1742452709"/>
      <w:bookmarkStart w:id="76" w:name="_Toc1413687431"/>
      <w:r>
        <w:rPr>
          <w:rFonts w:hint="eastAsia"/>
          <w:lang w:val="en-US" w:eastAsia="zh-CN"/>
        </w:rPr>
        <w:t>投喂配合饲料搭配青饲料</w:t>
      </w:r>
      <w:bookmarkEnd w:id="75"/>
      <w:bookmarkEnd w:id="76"/>
    </w:p>
    <w:p>
      <w:pPr>
        <w:pStyle w:val="57"/>
        <w:ind w:firstLine="420"/>
        <w:rPr>
          <w:rFonts w:hint="eastAsia" w:ascii="宋体" w:eastAsia="宋体"/>
          <w:color w:val="000000"/>
          <w:lang w:eastAsia="zh-CN"/>
        </w:rPr>
      </w:pPr>
      <w:r>
        <w:rPr>
          <w:rFonts w:hint="eastAsia" w:ascii="宋体" w:eastAsia="宋体"/>
          <w:color w:val="000000"/>
          <w:lang w:eastAsia="zh-CN"/>
        </w:rPr>
        <w:t>在8月</w:t>
      </w:r>
      <w:r>
        <w:rPr>
          <w:rFonts w:hint="eastAsia" w:ascii="宋体" w:eastAsia="宋体"/>
          <w:color w:val="000000"/>
          <w:lang w:val="en-US" w:eastAsia="zh-CN"/>
        </w:rPr>
        <w:t>～</w:t>
      </w:r>
      <w:r>
        <w:rPr>
          <w:rFonts w:hint="eastAsia" w:ascii="宋体" w:eastAsia="宋体"/>
          <w:color w:val="000000"/>
          <w:lang w:eastAsia="zh-CN"/>
        </w:rPr>
        <w:t>9月投喂青饲料，投喂青饲料可替代下午一餐的配合饲料，以 4h</w:t>
      </w:r>
      <w:r>
        <w:rPr>
          <w:rFonts w:hint="eastAsia" w:ascii="宋体" w:eastAsia="宋体"/>
          <w:color w:val="000000"/>
          <w:lang w:val="en-US" w:eastAsia="zh-CN"/>
        </w:rPr>
        <w:t>～</w:t>
      </w:r>
      <w:r>
        <w:rPr>
          <w:rFonts w:hint="eastAsia" w:ascii="宋体" w:eastAsia="宋体"/>
          <w:color w:val="000000"/>
          <w:lang w:eastAsia="zh-CN"/>
        </w:rPr>
        <w:t>5h吃完为宜，青饲料投喂需另设一个固定饲料框，便于观察鱼摄食情况和及时打捞。</w:t>
      </w:r>
    </w:p>
    <w:p>
      <w:pPr>
        <w:pStyle w:val="57"/>
        <w:ind w:firstLine="420"/>
        <w:rPr>
          <w:rFonts w:hint="eastAsia" w:ascii="黑体" w:hAnsi="Times New Roman" w:eastAsia="黑体" w:cs="Times New Roman"/>
          <w:kern w:val="0"/>
          <w:sz w:val="21"/>
          <w:szCs w:val="20"/>
          <w:lang w:val="en-US" w:eastAsia="zh-CN" w:bidi="ar-SA"/>
        </w:rPr>
      </w:pPr>
      <w:r>
        <w:rPr>
          <w:rFonts w:hint="eastAsia" w:ascii="宋体" w:eastAsia="宋体"/>
          <w:color w:val="000000"/>
          <w:lang w:eastAsia="zh-CN"/>
        </w:rPr>
        <w:t>配合饲料投喂按照</w:t>
      </w:r>
      <w:r>
        <w:rPr>
          <w:rFonts w:hint="eastAsia" w:ascii="宋体" w:eastAsia="宋体"/>
          <w:color w:val="000000"/>
          <w:lang w:val="en-US" w:eastAsia="zh-CN"/>
        </w:rPr>
        <w:t>7.3.1执行。</w:t>
      </w:r>
    </w:p>
    <w:p>
      <w:pPr>
        <w:pStyle w:val="105"/>
        <w:spacing w:before="312" w:after="312"/>
      </w:pPr>
      <w:bookmarkStart w:id="77" w:name="_Toc414500695"/>
      <w:r>
        <w:rPr>
          <w:rFonts w:hint="eastAsia"/>
          <w:lang w:eastAsia="zh-CN"/>
        </w:rPr>
        <w:t>水质管理</w:t>
      </w:r>
      <w:bookmarkEnd w:id="77"/>
    </w:p>
    <w:p>
      <w:pPr>
        <w:pStyle w:val="106"/>
        <w:spacing w:before="156" w:after="156"/>
        <w:rPr>
          <w:rFonts w:hint="eastAsia"/>
          <w:lang w:val="en-US" w:eastAsia="zh-CN"/>
        </w:rPr>
      </w:pPr>
      <w:bookmarkStart w:id="78" w:name="_Toc1944511406"/>
      <w:r>
        <w:rPr>
          <w:rFonts w:hint="eastAsia"/>
          <w:lang w:val="en-US" w:eastAsia="zh-CN"/>
        </w:rPr>
        <w:t>水质要求</w:t>
      </w:r>
      <w:bookmarkEnd w:id="78"/>
    </w:p>
    <w:p>
      <w:pPr>
        <w:pStyle w:val="57"/>
        <w:ind w:firstLine="420"/>
        <w:rPr>
          <w:rFonts w:hint="eastAsia" w:ascii="宋体" w:eastAsia="宋体"/>
          <w:color w:val="000000"/>
          <w:lang w:val="en-US" w:eastAsia="zh-CN"/>
        </w:rPr>
      </w:pPr>
      <w:r>
        <w:rPr>
          <w:rFonts w:hint="eastAsia" w:ascii="宋体" w:eastAsia="宋体"/>
          <w:color w:val="000000"/>
          <w:lang w:val="en-US" w:eastAsia="zh-CN"/>
        </w:rPr>
        <w:t>DO≥</w:t>
      </w:r>
      <w:r>
        <w:rPr>
          <w:rFonts w:hint="eastAsia"/>
          <w:color w:val="000000"/>
          <w:lang w:val="en-US" w:eastAsia="zh-CN"/>
        </w:rPr>
        <w:t>4</w:t>
      </w:r>
      <w:r>
        <w:rPr>
          <w:rFonts w:hint="eastAsia" w:ascii="宋体" w:eastAsia="宋体"/>
          <w:color w:val="000000"/>
          <w:lang w:val="en-US" w:eastAsia="zh-CN"/>
        </w:rPr>
        <w:t>mg/L，pH值8.6～9.0，氨氮（NH</w:t>
      </w:r>
      <w:r>
        <w:rPr>
          <w:rFonts w:hint="eastAsia" w:ascii="宋体" w:eastAsia="宋体"/>
          <w:color w:val="000000"/>
          <w:vertAlign w:val="subscript"/>
          <w:lang w:val="en-US" w:eastAsia="zh-CN"/>
        </w:rPr>
        <w:t>4</w:t>
      </w:r>
      <w:r>
        <w:rPr>
          <w:rFonts w:hint="eastAsia" w:ascii="宋体" w:eastAsia="宋体"/>
          <w:color w:val="000000"/>
          <w:lang w:val="en-US" w:eastAsia="zh-CN"/>
        </w:rPr>
        <w:t>-N）≤2mg/L，亚硝酸盐为≤0.2mg/L，透明度为30～40cm。</w:t>
      </w:r>
    </w:p>
    <w:p>
      <w:pPr>
        <w:pStyle w:val="106"/>
        <w:spacing w:before="156" w:after="156"/>
        <w:rPr>
          <w:rFonts w:hint="eastAsia"/>
          <w:lang w:val="en-US" w:eastAsia="zh-CN"/>
        </w:rPr>
      </w:pPr>
      <w:bookmarkStart w:id="79" w:name="_Toc324450283"/>
      <w:r>
        <w:rPr>
          <w:rFonts w:hint="eastAsia"/>
          <w:lang w:val="en-US" w:eastAsia="zh-CN"/>
        </w:rPr>
        <w:t>水质调控</w:t>
      </w:r>
      <w:bookmarkEnd w:id="79"/>
    </w:p>
    <w:p>
      <w:pPr>
        <w:pStyle w:val="57"/>
        <w:ind w:firstLine="420"/>
        <w:rPr>
          <w:rFonts w:hint="eastAsia" w:ascii="宋体" w:eastAsia="宋体"/>
          <w:color w:val="000000"/>
          <w:lang w:val="en-US" w:eastAsia="zh-CN"/>
        </w:rPr>
      </w:pPr>
      <w:r>
        <w:rPr>
          <w:rFonts w:hint="eastAsia" w:ascii="宋体" w:eastAsia="宋体"/>
          <w:color w:val="000000"/>
          <w:lang w:val="en-US" w:eastAsia="zh-CN"/>
        </w:rPr>
        <w:t>8月～9月每隔10～15d进行补充肥料和有益藻种，防止水体水质老化或转水，水色过浓时换水，换水深量控制在20cm～30cm。</w:t>
      </w:r>
    </w:p>
    <w:p>
      <w:pPr>
        <w:pStyle w:val="105"/>
        <w:spacing w:before="312" w:after="312"/>
        <w:rPr>
          <w:rFonts w:hint="eastAsia"/>
          <w:lang w:eastAsia="zh-CN"/>
        </w:rPr>
      </w:pPr>
      <w:bookmarkStart w:id="80" w:name="_Toc1337729392"/>
      <w:r>
        <w:rPr>
          <w:rFonts w:hint="eastAsia"/>
          <w:lang w:eastAsia="zh-CN"/>
        </w:rPr>
        <w:t>日常管理</w:t>
      </w:r>
      <w:bookmarkEnd w:id="80"/>
    </w:p>
    <w:p>
      <w:pPr>
        <w:pStyle w:val="57"/>
        <w:ind w:firstLine="420"/>
        <w:rPr>
          <w:rFonts w:hint="eastAsia" w:ascii="宋体" w:eastAsia="宋体"/>
          <w:color w:val="000000"/>
          <w:lang w:val="en-US" w:eastAsia="zh-CN"/>
        </w:rPr>
      </w:pPr>
      <w:r>
        <w:rPr>
          <w:rFonts w:hint="eastAsia" w:ascii="宋体" w:eastAsia="宋体"/>
          <w:color w:val="000000"/>
          <w:lang w:val="en-US" w:eastAsia="zh-CN"/>
        </w:rPr>
        <w:t>坚持早、晚巡塘，注意观察水色、鱼的活动及摄食情况等，捞除池中死鱼、杂物青饲料残渣，做好日常管理记录。适时开动增氧机</w:t>
      </w:r>
      <w:r>
        <w:rPr>
          <w:rFonts w:hint="eastAsia"/>
          <w:color w:val="000000"/>
          <w:lang w:val="en-US" w:eastAsia="zh-CN"/>
        </w:rPr>
        <w:t>，保证</w:t>
      </w:r>
      <w:r>
        <w:rPr>
          <w:rFonts w:hint="eastAsia" w:ascii="宋体" w:eastAsia="宋体"/>
          <w:color w:val="000000"/>
          <w:lang w:val="en-US" w:eastAsia="zh-CN"/>
        </w:rPr>
        <w:t>溶氧达到4 mg/L</w:t>
      </w:r>
      <w:r>
        <w:rPr>
          <w:rFonts w:hint="eastAsia"/>
          <w:color w:val="000000"/>
          <w:lang w:val="en-US" w:eastAsia="zh-CN"/>
        </w:rPr>
        <w:t>以上</w:t>
      </w:r>
      <w:r>
        <w:rPr>
          <w:rFonts w:hint="eastAsia" w:ascii="宋体" w:eastAsia="宋体"/>
          <w:color w:val="000000"/>
          <w:lang w:val="en-US" w:eastAsia="zh-CN"/>
        </w:rPr>
        <w:t>。</w:t>
      </w:r>
    </w:p>
    <w:p>
      <w:pPr>
        <w:pStyle w:val="105"/>
        <w:spacing w:before="312" w:after="312"/>
        <w:rPr>
          <w:color w:val="000000"/>
        </w:rPr>
      </w:pPr>
      <w:bookmarkStart w:id="81" w:name="_Toc1163007452"/>
      <w:r>
        <w:rPr>
          <w:rFonts w:hint="eastAsia"/>
          <w:lang w:eastAsia="zh-CN"/>
        </w:rPr>
        <w:t>越冬</w:t>
      </w:r>
      <w:bookmarkEnd w:id="81"/>
    </w:p>
    <w:p>
      <w:pPr>
        <w:pStyle w:val="106"/>
        <w:spacing w:before="156" w:after="156"/>
        <w:rPr>
          <w:rFonts w:hint="eastAsia"/>
          <w:lang w:val="en-US" w:eastAsia="zh-CN"/>
        </w:rPr>
      </w:pPr>
      <w:bookmarkStart w:id="82" w:name="_Toc152927804"/>
      <w:r>
        <w:rPr>
          <w:rFonts w:hint="eastAsia"/>
          <w:lang w:val="en-US" w:eastAsia="zh-CN"/>
        </w:rPr>
        <w:t>越冬条件</w:t>
      </w:r>
      <w:bookmarkEnd w:id="82"/>
    </w:p>
    <w:p>
      <w:pPr>
        <w:pStyle w:val="57"/>
        <w:ind w:firstLine="420"/>
        <w:rPr>
          <w:color w:val="000000"/>
        </w:rPr>
      </w:pPr>
      <w:r>
        <w:rPr>
          <w:rFonts w:hint="eastAsia"/>
          <w:color w:val="000000"/>
        </w:rPr>
        <w:t>越冬池塘保水性好，进排水方便，面积10亩以上，水深2.5 m以上。</w:t>
      </w:r>
    </w:p>
    <w:p>
      <w:pPr>
        <w:pStyle w:val="106"/>
        <w:spacing w:before="156" w:after="156"/>
      </w:pPr>
      <w:bookmarkStart w:id="83" w:name="_Toc1525300244"/>
      <w:r>
        <w:rPr>
          <w:rFonts w:hint="eastAsia"/>
        </w:rPr>
        <w:t>越冬</w:t>
      </w:r>
      <w:r>
        <w:rPr>
          <w:rFonts w:hint="eastAsia"/>
          <w:lang w:eastAsia="zh-CN"/>
        </w:rPr>
        <w:t>密度</w:t>
      </w:r>
      <w:bookmarkEnd w:id="83"/>
    </w:p>
    <w:p>
      <w:pPr>
        <w:pStyle w:val="57"/>
        <w:ind w:firstLine="420"/>
        <w:rPr>
          <w:color w:val="000000"/>
        </w:rPr>
      </w:pPr>
      <w:r>
        <w:rPr>
          <w:rFonts w:hint="eastAsia" w:ascii="宋体" w:hAnsi="Times New Roman" w:eastAsia="宋体" w:cs="Times New Roman"/>
          <w:highlight w:val="none"/>
          <w:lang w:val="en-US" w:eastAsia="zh-CN"/>
        </w:rPr>
        <w:t>1000斤/亩以下</w:t>
      </w:r>
      <w:r>
        <w:rPr>
          <w:rFonts w:hint="eastAsia" w:ascii="宋体" w:eastAsia="宋体" w:cs="Times New Roman"/>
          <w:highlight w:val="none"/>
          <w:lang w:val="en-US" w:eastAsia="zh-CN"/>
        </w:rPr>
        <w:t>为宜</w:t>
      </w:r>
      <w:r>
        <w:rPr>
          <w:rFonts w:hint="eastAsia" w:ascii="宋体" w:hAnsi="Times New Roman" w:eastAsia="宋体" w:cs="Times New Roman"/>
          <w:highlight w:val="none"/>
        </w:rPr>
        <w:t>。</w:t>
      </w:r>
    </w:p>
    <w:p>
      <w:pPr>
        <w:pStyle w:val="106"/>
        <w:spacing w:before="156" w:after="156"/>
      </w:pPr>
      <w:bookmarkStart w:id="84" w:name="_Toc1988049770"/>
      <w:r>
        <w:rPr>
          <w:rFonts w:hint="eastAsia"/>
          <w:lang w:eastAsia="zh-CN"/>
        </w:rPr>
        <w:t>越冬保障措施</w:t>
      </w:r>
      <w:bookmarkEnd w:id="84"/>
    </w:p>
    <w:p>
      <w:pPr>
        <w:pStyle w:val="57"/>
        <w:ind w:firstLine="420"/>
        <w:rPr>
          <w:rFonts w:hint="eastAsia"/>
          <w:color w:val="000000"/>
        </w:rPr>
      </w:pPr>
      <w:r>
        <w:rPr>
          <w:rFonts w:hint="eastAsia"/>
          <w:color w:val="000000"/>
        </w:rPr>
        <w:t>定期检查鱼池水质情况，测定水中溶氧变化，必要时采取增氧措施。</w:t>
      </w:r>
    </w:p>
    <w:p>
      <w:pPr>
        <w:pStyle w:val="57"/>
        <w:ind w:firstLine="420"/>
        <w:rPr>
          <w:rFonts w:hint="eastAsia"/>
          <w:color w:val="000000"/>
        </w:rPr>
      </w:pPr>
      <w:r>
        <w:rPr>
          <w:rFonts w:hint="eastAsia"/>
          <w:color w:val="000000"/>
        </w:rPr>
        <w:t>遇下雪天气，及时清扫冰面，避免发生缺氧情况。</w:t>
      </w:r>
    </w:p>
    <w:p>
      <w:pPr>
        <w:pStyle w:val="105"/>
        <w:spacing w:before="312" w:after="312"/>
        <w:rPr>
          <w:rFonts w:hint="eastAsia"/>
          <w:color w:val="000000"/>
        </w:rPr>
      </w:pPr>
      <w:bookmarkStart w:id="85" w:name="_Toc647823663"/>
      <w:r>
        <w:rPr>
          <w:rFonts w:hint="eastAsia"/>
          <w:color w:val="000000"/>
        </w:rPr>
        <w:t>鱼病防控</w:t>
      </w:r>
      <w:bookmarkEnd w:id="85"/>
    </w:p>
    <w:p>
      <w:pPr>
        <w:pStyle w:val="106"/>
        <w:spacing w:before="156" w:after="156"/>
        <w:rPr>
          <w:rFonts w:hint="eastAsia"/>
          <w:lang w:val="en-US" w:eastAsia="zh-CN"/>
        </w:rPr>
      </w:pPr>
      <w:bookmarkStart w:id="86" w:name="_Toc2088500170"/>
      <w:r>
        <w:rPr>
          <w:rFonts w:hint="eastAsia"/>
          <w:lang w:val="en-US" w:eastAsia="zh-CN"/>
        </w:rPr>
        <w:t>预防</w:t>
      </w:r>
      <w:bookmarkEnd w:id="86"/>
    </w:p>
    <w:p>
      <w:pPr>
        <w:pStyle w:val="57"/>
        <w:ind w:firstLine="420"/>
        <w:rPr>
          <w:rFonts w:hint="eastAsia" w:ascii="宋体" w:eastAsia="宋体"/>
          <w:color w:val="000000"/>
          <w:lang w:val="en-US" w:eastAsia="zh-CN"/>
        </w:rPr>
      </w:pPr>
      <w:r>
        <w:rPr>
          <w:rFonts w:hint="eastAsia" w:ascii="宋体" w:eastAsia="宋体"/>
          <w:color w:val="000000"/>
          <w:lang w:val="en-US" w:eastAsia="zh-CN"/>
        </w:rPr>
        <w:t>坚持“预防为主，防治结合”的原则；</w:t>
      </w:r>
    </w:p>
    <w:p>
      <w:pPr>
        <w:pStyle w:val="57"/>
        <w:ind w:firstLine="420"/>
        <w:rPr>
          <w:rFonts w:hint="eastAsia" w:ascii="宋体" w:eastAsia="宋体"/>
          <w:color w:val="000000"/>
          <w:lang w:val="en-US" w:eastAsia="zh-CN"/>
        </w:rPr>
      </w:pPr>
      <w:r>
        <w:rPr>
          <w:rFonts w:hint="eastAsia" w:ascii="宋体" w:eastAsia="宋体"/>
          <w:color w:val="000000"/>
          <w:lang w:val="en-US" w:eastAsia="zh-CN"/>
        </w:rPr>
        <w:t>草鱼常发的疾病宜注射草鱼灭活疫苗进行免疫防控；</w:t>
      </w:r>
    </w:p>
    <w:p>
      <w:pPr>
        <w:pStyle w:val="57"/>
        <w:ind w:firstLine="420"/>
        <w:rPr>
          <w:rFonts w:hint="eastAsia" w:ascii="宋体" w:eastAsia="宋体"/>
          <w:color w:val="000000"/>
          <w:lang w:val="en-US" w:eastAsia="zh-CN"/>
        </w:rPr>
      </w:pPr>
      <w:r>
        <w:rPr>
          <w:rFonts w:hint="eastAsia" w:ascii="宋体" w:eastAsia="宋体"/>
          <w:color w:val="000000"/>
          <w:lang w:val="en-US" w:eastAsia="zh-CN"/>
        </w:rPr>
        <w:t>定期消毒，5至6月消毒1～2次，7至8月每月至少消毒一次；</w:t>
      </w:r>
    </w:p>
    <w:p>
      <w:pPr>
        <w:pStyle w:val="57"/>
        <w:ind w:firstLine="420"/>
        <w:rPr>
          <w:rFonts w:hint="eastAsia" w:ascii="宋体" w:eastAsia="宋体"/>
          <w:color w:val="000000"/>
          <w:lang w:val="en-US" w:eastAsia="zh-CN"/>
        </w:rPr>
      </w:pPr>
      <w:r>
        <w:rPr>
          <w:rFonts w:hint="eastAsia" w:ascii="宋体" w:eastAsia="宋体"/>
          <w:color w:val="000000"/>
          <w:lang w:val="en-US" w:eastAsia="zh-CN"/>
        </w:rPr>
        <w:t>定期喂药饵，6月中旬至7月底每月投喂中草药制剂和维生素C 2～3次，8月份后可投喂抗菌药和维生素C 1～2次；6月份开始定期泼洒微生态制剂，每半月1次。</w:t>
      </w:r>
    </w:p>
    <w:p>
      <w:pPr>
        <w:pStyle w:val="106"/>
        <w:spacing w:before="156" w:after="156"/>
        <w:rPr>
          <w:rFonts w:hint="eastAsia"/>
          <w:lang w:val="en-US" w:eastAsia="zh-CN"/>
        </w:rPr>
      </w:pPr>
      <w:bookmarkStart w:id="87" w:name="_Toc1711468696"/>
      <w:r>
        <w:rPr>
          <w:rFonts w:hint="eastAsia"/>
          <w:lang w:val="en-US" w:eastAsia="zh-CN"/>
        </w:rPr>
        <w:t>治疗</w:t>
      </w:r>
      <w:bookmarkEnd w:id="87"/>
    </w:p>
    <w:p>
      <w:pPr>
        <w:pStyle w:val="57"/>
        <w:ind w:firstLine="420"/>
        <w:rPr>
          <w:rFonts w:hint="eastAsia" w:ascii="宋体" w:eastAsia="宋体"/>
          <w:color w:val="000000"/>
          <w:lang w:val="en-US" w:eastAsia="zh-CN"/>
        </w:rPr>
      </w:pPr>
      <w:r>
        <w:rPr>
          <w:rFonts w:hint="eastAsia" w:ascii="宋体" w:eastAsia="宋体"/>
          <w:color w:val="000000"/>
          <w:lang w:val="en-US" w:eastAsia="zh-CN"/>
        </w:rPr>
        <w:t>常见的病害包含但不限于：草鱼三病“烂鳃、肠炎、出血”，以及赤皮病、水霉病、三代虫、车轮虫、肝胆综合征等。</w:t>
      </w:r>
    </w:p>
    <w:p>
      <w:pPr>
        <w:pStyle w:val="57"/>
        <w:ind w:firstLine="420"/>
        <w:rPr>
          <w:rFonts w:hint="eastAsia" w:ascii="宋体" w:eastAsia="宋体"/>
          <w:color w:val="000000"/>
          <w:lang w:val="en-US" w:eastAsia="zh-CN"/>
        </w:rPr>
      </w:pPr>
      <w:r>
        <w:rPr>
          <w:rFonts w:hint="eastAsia" w:ascii="宋体" w:eastAsia="宋体"/>
          <w:color w:val="000000"/>
          <w:lang w:val="en-US" w:eastAsia="zh-CN"/>
        </w:rPr>
        <w:t>正确诊断鱼病，对症用药，宜使用中草药治疗鱼病，药物使用应符合NY 5071的规定。</w:t>
      </w:r>
    </w:p>
    <w:p>
      <w:pPr>
        <w:pStyle w:val="105"/>
        <w:spacing w:before="312" w:after="312"/>
        <w:rPr>
          <w:rFonts w:hint="eastAsia"/>
          <w:color w:val="000000"/>
          <w:lang w:val="en-US" w:eastAsia="zh-CN"/>
        </w:rPr>
      </w:pPr>
      <w:bookmarkStart w:id="88" w:name="_Toc851622675"/>
      <w:r>
        <w:rPr>
          <w:rFonts w:hint="eastAsia"/>
          <w:color w:val="000000"/>
          <w:lang w:val="en-US" w:eastAsia="zh-CN"/>
        </w:rPr>
        <w:t>质量安全管理</w:t>
      </w:r>
      <w:bookmarkEnd w:id="88"/>
    </w:p>
    <w:p>
      <w:pPr>
        <w:pStyle w:val="57"/>
        <w:ind w:firstLine="420"/>
        <w:rPr>
          <w:rFonts w:hint="eastAsia" w:ascii="宋体" w:eastAsia="宋体"/>
          <w:color w:val="000000"/>
          <w:lang w:val="en-US" w:eastAsia="zh-CN"/>
        </w:rPr>
      </w:pPr>
      <w:r>
        <w:rPr>
          <w:rFonts w:hint="eastAsia" w:ascii="宋体" w:eastAsia="宋体"/>
          <w:color w:val="000000"/>
          <w:lang w:val="en-US" w:eastAsia="zh-CN"/>
        </w:rPr>
        <w:t>在养殖过程中涉及水产品质量安全控制技术的，按照NY/T</w:t>
      </w:r>
      <w:r>
        <w:rPr>
          <w:rFonts w:hint="eastAsia"/>
          <w:color w:val="000000"/>
          <w:lang w:val="en-US" w:eastAsia="zh-CN"/>
        </w:rPr>
        <w:t xml:space="preserve"> </w:t>
      </w:r>
      <w:r>
        <w:rPr>
          <w:rFonts w:hint="eastAsia" w:ascii="宋体" w:eastAsia="宋体"/>
          <w:color w:val="000000"/>
          <w:lang w:val="en-US" w:eastAsia="zh-CN"/>
        </w:rPr>
        <w:t>2798.13执行；涉及质量安全管理规范都，按照SC/T 0004执行。</w:t>
      </w:r>
    </w:p>
    <w:p>
      <w:pPr>
        <w:pStyle w:val="105"/>
        <w:spacing w:before="312" w:after="312"/>
        <w:rPr>
          <w:rFonts w:hint="eastAsia"/>
          <w:color w:val="000000"/>
          <w:lang w:val="en-US" w:eastAsia="zh-CN"/>
        </w:rPr>
      </w:pPr>
      <w:r>
        <w:rPr>
          <w:rFonts w:hint="eastAsia"/>
          <w:color w:val="000000"/>
          <w:lang w:val="en-US" w:eastAsia="zh-CN"/>
        </w:rPr>
        <w:t xml:space="preserve"> </w:t>
      </w:r>
      <w:bookmarkStart w:id="89" w:name="_Toc1893022483"/>
      <w:r>
        <w:rPr>
          <w:rFonts w:hint="eastAsia"/>
          <w:color w:val="000000"/>
          <w:lang w:val="en-US" w:eastAsia="zh-CN"/>
        </w:rPr>
        <w:t>捕捞</w:t>
      </w:r>
      <w:bookmarkEnd w:id="89"/>
    </w:p>
    <w:p>
      <w:pPr>
        <w:pStyle w:val="57"/>
        <w:ind w:firstLine="420"/>
        <w:rPr>
          <w:rFonts w:hint="default" w:ascii="宋体" w:eastAsia="宋体"/>
          <w:color w:val="000000"/>
          <w:lang w:val="en-US" w:eastAsia="zh-CN"/>
        </w:rPr>
      </w:pPr>
      <w:r>
        <w:rPr>
          <w:rFonts w:hint="eastAsia" w:ascii="宋体" w:eastAsia="宋体"/>
          <w:color w:val="000000"/>
          <w:lang w:val="en-US" w:eastAsia="zh-CN"/>
        </w:rPr>
        <w:t>规格达2kg以上，适时捕捞。</w:t>
      </w:r>
      <w:bookmarkStart w:id="94" w:name="_GoBack"/>
      <w:bookmarkEnd w:id="94"/>
    </w:p>
    <w:p>
      <w:pPr>
        <w:pStyle w:val="105"/>
        <w:spacing w:before="312" w:after="312"/>
        <w:rPr>
          <w:rFonts w:hint="eastAsia"/>
          <w:color w:val="000000"/>
          <w:lang w:val="en-US" w:eastAsia="zh-CN"/>
        </w:rPr>
      </w:pPr>
      <w:bookmarkStart w:id="90" w:name="_Toc998686219"/>
      <w:r>
        <w:rPr>
          <w:rFonts w:hint="eastAsia"/>
          <w:color w:val="000000"/>
          <w:lang w:val="en-US" w:eastAsia="zh-CN"/>
        </w:rPr>
        <w:t>尾水处理</w:t>
      </w:r>
      <w:bookmarkEnd w:id="90"/>
    </w:p>
    <w:p>
      <w:pPr>
        <w:pStyle w:val="106"/>
        <w:spacing w:before="156" w:after="156"/>
        <w:rPr>
          <w:rFonts w:hint="eastAsia"/>
          <w:lang w:val="en-US" w:eastAsia="zh-CN"/>
        </w:rPr>
      </w:pPr>
      <w:bookmarkStart w:id="91" w:name="_Toc1849269965"/>
      <w:r>
        <w:rPr>
          <w:rFonts w:hint="eastAsia"/>
          <w:lang w:val="en-US" w:eastAsia="zh-CN"/>
        </w:rPr>
        <w:t>处理方法</w:t>
      </w:r>
      <w:bookmarkEnd w:id="91"/>
    </w:p>
    <w:p>
      <w:pPr>
        <w:pStyle w:val="57"/>
        <w:ind w:firstLine="420"/>
        <w:rPr>
          <w:rFonts w:hint="eastAsia" w:ascii="宋体" w:eastAsia="宋体"/>
          <w:color w:val="000000"/>
          <w:lang w:val="en-US" w:eastAsia="zh-CN"/>
        </w:rPr>
      </w:pPr>
      <w:r>
        <w:rPr>
          <w:rFonts w:hint="eastAsia" w:ascii="宋体" w:eastAsia="宋体"/>
          <w:color w:val="000000"/>
          <w:lang w:val="en-US" w:eastAsia="zh-CN"/>
        </w:rPr>
        <w:t>由养成池塘排出的水，先进入处理池，经过生物、物理或化学净化处理后，再进入蓄水池。</w:t>
      </w:r>
    </w:p>
    <w:p>
      <w:pPr>
        <w:pStyle w:val="106"/>
        <w:spacing w:before="156" w:after="156"/>
        <w:rPr>
          <w:rFonts w:hint="eastAsia"/>
          <w:lang w:val="en-US" w:eastAsia="zh-CN"/>
        </w:rPr>
      </w:pPr>
      <w:bookmarkStart w:id="92" w:name="_Toc940633814"/>
      <w:r>
        <w:rPr>
          <w:rFonts w:hint="eastAsia"/>
          <w:lang w:val="en-US" w:eastAsia="zh-CN"/>
        </w:rPr>
        <w:t>循环利用</w:t>
      </w:r>
      <w:bookmarkEnd w:id="92"/>
    </w:p>
    <w:p>
      <w:pPr>
        <w:pStyle w:val="57"/>
        <w:ind w:firstLine="420"/>
        <w:rPr>
          <w:rFonts w:hint="default" w:ascii="宋体" w:eastAsia="宋体"/>
          <w:color w:val="000000"/>
          <w:lang w:val="en-US" w:eastAsia="zh-CN"/>
        </w:rPr>
      </w:pPr>
      <w:r>
        <w:rPr>
          <w:rFonts w:hint="eastAsia" w:ascii="宋体" w:eastAsia="宋体"/>
          <w:color w:val="000000"/>
          <w:lang w:val="en-US" w:eastAsia="zh-CN"/>
        </w:rPr>
        <w:t>处理后进入蓄水池的养殖尾水，经检测，符合 SC/T 9101 规定的可选择排放；符合GB 11607 或盐碱水符合SC/T 9406规定的水用于水产养殖；符合GB 5084的水用于农田灌溉。</w:t>
      </w:r>
    </w:p>
    <w:p>
      <w:pPr>
        <w:pStyle w:val="57"/>
        <w:ind w:firstLine="420"/>
        <w:rPr>
          <w:rFonts w:hint="eastAsia"/>
          <w:color w:val="000000"/>
        </w:rPr>
      </w:pPr>
    </w:p>
    <w:p>
      <w:pPr>
        <w:widowControl/>
        <w:autoSpaceDE w:val="0"/>
        <w:autoSpaceDN w:val="0"/>
        <w:adjustRightInd/>
        <w:spacing w:line="240" w:lineRule="auto"/>
        <w:ind w:firstLine="420" w:firstLineChars="200"/>
        <w:rPr>
          <w:rFonts w:ascii="宋体" w:hAnsi="Times New Roman"/>
          <w:color w:val="000000"/>
          <w:kern w:val="0"/>
          <w:szCs w:val="20"/>
        </w:rPr>
      </w:pPr>
    </w:p>
    <w:bookmarkEnd w:id="24"/>
    <w:p>
      <w:pPr>
        <w:pStyle w:val="57"/>
        <w:ind w:firstLine="0" w:firstLineChars="0"/>
        <w:jc w:val="center"/>
      </w:pPr>
      <w:bookmarkStart w:id="93"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93"/>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15/T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15/T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1418" w:firstLine="0"/>
      </w:pPr>
      <w:rPr>
        <w:rFonts w:hint="eastAsia" w:ascii="黑体" w:hAnsi="Times New Roman" w:eastAsia="黑体" w:cs="Times New Roman"/>
        <w:b w:val="0"/>
        <w:bCs w:val="0"/>
        <w:i w:val="0"/>
        <w:iCs w:val="0"/>
        <w:caps w:val="0"/>
        <w:strike w:val="0"/>
        <w:dstrike w:val="0"/>
        <w:outline w:val="0"/>
        <w:shadow w:val="0"/>
        <w:emboss w:val="0"/>
        <w:imprint w:val="0"/>
        <w:vanish w:val="0"/>
        <w:color w:val="000000"/>
        <w:spacing w:val="0"/>
        <w:kern w:val="0"/>
        <w:position w:val="0"/>
        <w:sz w:val="21"/>
        <w:szCs w:val="21"/>
        <w:u w:val="none"/>
        <w:vertAlign w:val="baseline"/>
      </w:rPr>
    </w:lvl>
    <w:lvl w:ilvl="2" w:tentative="0">
      <w:start w:val="1"/>
      <w:numFmt w:val="decimal"/>
      <w:pStyle w:val="236"/>
      <w:suff w:val="nothing"/>
      <w:lvlText w:val="%1.%2.%3　"/>
      <w:lvlJc w:val="left"/>
      <w:pPr>
        <w:ind w:left="426"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70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1701"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attachedTemplate r:id="rId1"/>
  <w:documentProtection w:edit="forms" w:enforcement="1" w:cryptProviderType="rsaAES" w:cryptAlgorithmClass="hash" w:cryptAlgorithmType="typeAny" w:cryptAlgorithmSid="14" w:cryptSpinCount="100000" w:hash="N4Gx4KF49jGXLJN9anp7LWCOuIobWZD7iq+15YtyZr8GuhKSQzChisnDfKCf0V7089fUhUVh39QeFnPMi1uRiA==" w:salt="Sl/ks0do8qvghCbc+x/hH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35"/>
    <w:rsid w:val="0000040A"/>
    <w:rsid w:val="00000A94"/>
    <w:rsid w:val="00001972"/>
    <w:rsid w:val="00001D9A"/>
    <w:rsid w:val="0000762E"/>
    <w:rsid w:val="00007B3A"/>
    <w:rsid w:val="000107E0"/>
    <w:rsid w:val="00011FDE"/>
    <w:rsid w:val="00012261"/>
    <w:rsid w:val="000129E1"/>
    <w:rsid w:val="00012FFD"/>
    <w:rsid w:val="00014162"/>
    <w:rsid w:val="00014340"/>
    <w:rsid w:val="00016A9C"/>
    <w:rsid w:val="00017C37"/>
    <w:rsid w:val="00022184"/>
    <w:rsid w:val="00022762"/>
    <w:rsid w:val="000238E0"/>
    <w:rsid w:val="000249DB"/>
    <w:rsid w:val="0002595E"/>
    <w:rsid w:val="000303C3"/>
    <w:rsid w:val="000331D3"/>
    <w:rsid w:val="000346A5"/>
    <w:rsid w:val="000359C3"/>
    <w:rsid w:val="00035A7D"/>
    <w:rsid w:val="000365ED"/>
    <w:rsid w:val="000366C6"/>
    <w:rsid w:val="0004249A"/>
    <w:rsid w:val="00043282"/>
    <w:rsid w:val="00044286"/>
    <w:rsid w:val="00047F28"/>
    <w:rsid w:val="000503AA"/>
    <w:rsid w:val="000506A1"/>
    <w:rsid w:val="000515DD"/>
    <w:rsid w:val="0005265A"/>
    <w:rsid w:val="000539DD"/>
    <w:rsid w:val="00053B24"/>
    <w:rsid w:val="00053BD3"/>
    <w:rsid w:val="000556ED"/>
    <w:rsid w:val="00055FE2"/>
    <w:rsid w:val="0005616F"/>
    <w:rsid w:val="00060C2E"/>
    <w:rsid w:val="00061033"/>
    <w:rsid w:val="000619E9"/>
    <w:rsid w:val="000622D4"/>
    <w:rsid w:val="0006357D"/>
    <w:rsid w:val="00063C16"/>
    <w:rsid w:val="00067F1E"/>
    <w:rsid w:val="00071CC0"/>
    <w:rsid w:val="00073C8C"/>
    <w:rsid w:val="00076C3B"/>
    <w:rsid w:val="00076F2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3A0"/>
    <w:rsid w:val="000A0B60"/>
    <w:rsid w:val="000A0EB8"/>
    <w:rsid w:val="000A19FC"/>
    <w:rsid w:val="000A296B"/>
    <w:rsid w:val="000A5077"/>
    <w:rsid w:val="000A7311"/>
    <w:rsid w:val="000B060F"/>
    <w:rsid w:val="000B0860"/>
    <w:rsid w:val="000B1592"/>
    <w:rsid w:val="000B1FF2"/>
    <w:rsid w:val="000B3CDA"/>
    <w:rsid w:val="000B6A0B"/>
    <w:rsid w:val="000C0F6C"/>
    <w:rsid w:val="000C11DB"/>
    <w:rsid w:val="000C1492"/>
    <w:rsid w:val="000C2FBD"/>
    <w:rsid w:val="000C4B41"/>
    <w:rsid w:val="000C57D6"/>
    <w:rsid w:val="000C5880"/>
    <w:rsid w:val="000C6362"/>
    <w:rsid w:val="000C7666"/>
    <w:rsid w:val="000D0A9C"/>
    <w:rsid w:val="000D1795"/>
    <w:rsid w:val="000D329A"/>
    <w:rsid w:val="000D4B9C"/>
    <w:rsid w:val="000D4EB6"/>
    <w:rsid w:val="000D753B"/>
    <w:rsid w:val="000E4C9E"/>
    <w:rsid w:val="000E6FD7"/>
    <w:rsid w:val="000E77E9"/>
    <w:rsid w:val="000E7E86"/>
    <w:rsid w:val="000F06E1"/>
    <w:rsid w:val="000F0E3C"/>
    <w:rsid w:val="000F19D5"/>
    <w:rsid w:val="000F4AEA"/>
    <w:rsid w:val="000F633F"/>
    <w:rsid w:val="000F67E9"/>
    <w:rsid w:val="00104926"/>
    <w:rsid w:val="001061A4"/>
    <w:rsid w:val="001069BB"/>
    <w:rsid w:val="00113B1E"/>
    <w:rsid w:val="0011711C"/>
    <w:rsid w:val="0012059C"/>
    <w:rsid w:val="00122E8B"/>
    <w:rsid w:val="00124E4F"/>
    <w:rsid w:val="001260B7"/>
    <w:rsid w:val="001265CB"/>
    <w:rsid w:val="001273AD"/>
    <w:rsid w:val="001321C6"/>
    <w:rsid w:val="001325C4"/>
    <w:rsid w:val="00133010"/>
    <w:rsid w:val="001338EE"/>
    <w:rsid w:val="00133AAE"/>
    <w:rsid w:val="00135323"/>
    <w:rsid w:val="001356C4"/>
    <w:rsid w:val="00135828"/>
    <w:rsid w:val="00141114"/>
    <w:rsid w:val="00142969"/>
    <w:rsid w:val="00143650"/>
    <w:rsid w:val="001446C2"/>
    <w:rsid w:val="001457E7"/>
    <w:rsid w:val="00145D9D"/>
    <w:rsid w:val="00146388"/>
    <w:rsid w:val="001529E5"/>
    <w:rsid w:val="00153C7E"/>
    <w:rsid w:val="0015408A"/>
    <w:rsid w:val="001559AB"/>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30E"/>
    <w:rsid w:val="00182B51"/>
    <w:rsid w:val="001852C9"/>
    <w:rsid w:val="00190087"/>
    <w:rsid w:val="001913C4"/>
    <w:rsid w:val="00192984"/>
    <w:rsid w:val="0019348F"/>
    <w:rsid w:val="0019385D"/>
    <w:rsid w:val="00193A07"/>
    <w:rsid w:val="00194466"/>
    <w:rsid w:val="00194C95"/>
    <w:rsid w:val="00195C34"/>
    <w:rsid w:val="00196022"/>
    <w:rsid w:val="00196EF5"/>
    <w:rsid w:val="001978EC"/>
    <w:rsid w:val="001A0C7A"/>
    <w:rsid w:val="001A1A53"/>
    <w:rsid w:val="001A234A"/>
    <w:rsid w:val="001A47A1"/>
    <w:rsid w:val="001A4CF3"/>
    <w:rsid w:val="001B06E8"/>
    <w:rsid w:val="001B71D0"/>
    <w:rsid w:val="001B71EE"/>
    <w:rsid w:val="001B7650"/>
    <w:rsid w:val="001C04A8"/>
    <w:rsid w:val="001C2C03"/>
    <w:rsid w:val="001C3FD6"/>
    <w:rsid w:val="001C42F7"/>
    <w:rsid w:val="001C49E5"/>
    <w:rsid w:val="001C680C"/>
    <w:rsid w:val="001C7FEA"/>
    <w:rsid w:val="001D0499"/>
    <w:rsid w:val="001D0BBE"/>
    <w:rsid w:val="001D0ED4"/>
    <w:rsid w:val="001D212F"/>
    <w:rsid w:val="001D29D7"/>
    <w:rsid w:val="001D2DE7"/>
    <w:rsid w:val="001D411C"/>
    <w:rsid w:val="001D621C"/>
    <w:rsid w:val="001D72D2"/>
    <w:rsid w:val="001E12D1"/>
    <w:rsid w:val="001E1B6A"/>
    <w:rsid w:val="001E2484"/>
    <w:rsid w:val="001E3CC4"/>
    <w:rsid w:val="001E4882"/>
    <w:rsid w:val="001E73AB"/>
    <w:rsid w:val="001F092D"/>
    <w:rsid w:val="001F143A"/>
    <w:rsid w:val="001F1605"/>
    <w:rsid w:val="001F2508"/>
    <w:rsid w:val="001F4816"/>
    <w:rsid w:val="001F4A15"/>
    <w:rsid w:val="001F4EE9"/>
    <w:rsid w:val="001F6869"/>
    <w:rsid w:val="001F69B4"/>
    <w:rsid w:val="001F7612"/>
    <w:rsid w:val="001F77C7"/>
    <w:rsid w:val="00200183"/>
    <w:rsid w:val="00200333"/>
    <w:rsid w:val="0020107D"/>
    <w:rsid w:val="00202398"/>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4EB0"/>
    <w:rsid w:val="002359CB"/>
    <w:rsid w:val="0024204A"/>
    <w:rsid w:val="00243540"/>
    <w:rsid w:val="0024497B"/>
    <w:rsid w:val="0024515B"/>
    <w:rsid w:val="00246021"/>
    <w:rsid w:val="0024666E"/>
    <w:rsid w:val="00247F52"/>
    <w:rsid w:val="00250B25"/>
    <w:rsid w:val="00250BBE"/>
    <w:rsid w:val="002515C2"/>
    <w:rsid w:val="0025194F"/>
    <w:rsid w:val="00254306"/>
    <w:rsid w:val="0026148A"/>
    <w:rsid w:val="00262696"/>
    <w:rsid w:val="00263D25"/>
    <w:rsid w:val="002643C3"/>
    <w:rsid w:val="00264A0C"/>
    <w:rsid w:val="00264BDB"/>
    <w:rsid w:val="00266EEB"/>
    <w:rsid w:val="00267EF4"/>
    <w:rsid w:val="00270CB8"/>
    <w:rsid w:val="00272B08"/>
    <w:rsid w:val="00280803"/>
    <w:rsid w:val="00281BB8"/>
    <w:rsid w:val="00281E9E"/>
    <w:rsid w:val="00282405"/>
    <w:rsid w:val="00285170"/>
    <w:rsid w:val="00285361"/>
    <w:rsid w:val="002873D0"/>
    <w:rsid w:val="00292D60"/>
    <w:rsid w:val="00293569"/>
    <w:rsid w:val="00293B30"/>
    <w:rsid w:val="00294D34"/>
    <w:rsid w:val="00294E3B"/>
    <w:rsid w:val="00296193"/>
    <w:rsid w:val="00296C66"/>
    <w:rsid w:val="00296EBE"/>
    <w:rsid w:val="002974E3"/>
    <w:rsid w:val="00297C04"/>
    <w:rsid w:val="002A084B"/>
    <w:rsid w:val="002A1260"/>
    <w:rsid w:val="002A1589"/>
    <w:rsid w:val="002A1608"/>
    <w:rsid w:val="002A25DC"/>
    <w:rsid w:val="002A3AAB"/>
    <w:rsid w:val="002A4CEA"/>
    <w:rsid w:val="002A4D3B"/>
    <w:rsid w:val="002A5977"/>
    <w:rsid w:val="002A5A13"/>
    <w:rsid w:val="002A6976"/>
    <w:rsid w:val="002A757F"/>
    <w:rsid w:val="002A7F44"/>
    <w:rsid w:val="002B0C40"/>
    <w:rsid w:val="002B1966"/>
    <w:rsid w:val="002B2F8A"/>
    <w:rsid w:val="002B4508"/>
    <w:rsid w:val="002B4D59"/>
    <w:rsid w:val="002B5779"/>
    <w:rsid w:val="002B7332"/>
    <w:rsid w:val="002B7F51"/>
    <w:rsid w:val="002C09E7"/>
    <w:rsid w:val="002C09EE"/>
    <w:rsid w:val="002C1BF3"/>
    <w:rsid w:val="002C1E06"/>
    <w:rsid w:val="002C1E1C"/>
    <w:rsid w:val="002C3F07"/>
    <w:rsid w:val="002C5278"/>
    <w:rsid w:val="002C7EBB"/>
    <w:rsid w:val="002D06C1"/>
    <w:rsid w:val="002D42B5"/>
    <w:rsid w:val="002D4F1A"/>
    <w:rsid w:val="002D5FC7"/>
    <w:rsid w:val="002D6EC6"/>
    <w:rsid w:val="002D79AC"/>
    <w:rsid w:val="002E039D"/>
    <w:rsid w:val="002E4D5A"/>
    <w:rsid w:val="002E6326"/>
    <w:rsid w:val="002F0504"/>
    <w:rsid w:val="002F30E0"/>
    <w:rsid w:val="002F3378"/>
    <w:rsid w:val="002F35E4"/>
    <w:rsid w:val="002F3730"/>
    <w:rsid w:val="002F38E1"/>
    <w:rsid w:val="002F7AF6"/>
    <w:rsid w:val="00300E63"/>
    <w:rsid w:val="00302F5F"/>
    <w:rsid w:val="0030441D"/>
    <w:rsid w:val="00306063"/>
    <w:rsid w:val="0031120A"/>
    <w:rsid w:val="00313B85"/>
    <w:rsid w:val="00317988"/>
    <w:rsid w:val="003179EB"/>
    <w:rsid w:val="00317D74"/>
    <w:rsid w:val="003221B4"/>
    <w:rsid w:val="0032258D"/>
    <w:rsid w:val="00322E62"/>
    <w:rsid w:val="00324D13"/>
    <w:rsid w:val="00324D2A"/>
    <w:rsid w:val="00324EDD"/>
    <w:rsid w:val="00332E4F"/>
    <w:rsid w:val="003331E4"/>
    <w:rsid w:val="00336C64"/>
    <w:rsid w:val="00337162"/>
    <w:rsid w:val="0034194F"/>
    <w:rsid w:val="00344605"/>
    <w:rsid w:val="003474AA"/>
    <w:rsid w:val="00350D1D"/>
    <w:rsid w:val="00352C83"/>
    <w:rsid w:val="00355266"/>
    <w:rsid w:val="00356E74"/>
    <w:rsid w:val="003615D2"/>
    <w:rsid w:val="0036429C"/>
    <w:rsid w:val="00364A53"/>
    <w:rsid w:val="00364B5C"/>
    <w:rsid w:val="003654CB"/>
    <w:rsid w:val="00365AA9"/>
    <w:rsid w:val="00365F86"/>
    <w:rsid w:val="00365F87"/>
    <w:rsid w:val="00366E89"/>
    <w:rsid w:val="003705F4"/>
    <w:rsid w:val="00370D58"/>
    <w:rsid w:val="00371316"/>
    <w:rsid w:val="00376713"/>
    <w:rsid w:val="00377B94"/>
    <w:rsid w:val="00381815"/>
    <w:rsid w:val="003819AF"/>
    <w:rsid w:val="003820E9"/>
    <w:rsid w:val="00382737"/>
    <w:rsid w:val="00382DDF"/>
    <w:rsid w:val="00382DE7"/>
    <w:rsid w:val="0038357F"/>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37E1"/>
    <w:rsid w:val="003C5A43"/>
    <w:rsid w:val="003D0519"/>
    <w:rsid w:val="003D0FF6"/>
    <w:rsid w:val="003D262C"/>
    <w:rsid w:val="003D4315"/>
    <w:rsid w:val="003D6D61"/>
    <w:rsid w:val="003E091D"/>
    <w:rsid w:val="003E122E"/>
    <w:rsid w:val="003E1C53"/>
    <w:rsid w:val="003E2A69"/>
    <w:rsid w:val="003E2D49"/>
    <w:rsid w:val="003E2FD4"/>
    <w:rsid w:val="003E49F6"/>
    <w:rsid w:val="003E660F"/>
    <w:rsid w:val="003F0841"/>
    <w:rsid w:val="003F23D3"/>
    <w:rsid w:val="003F3F08"/>
    <w:rsid w:val="003F49F1"/>
    <w:rsid w:val="003F4B0A"/>
    <w:rsid w:val="003F4C5C"/>
    <w:rsid w:val="003F5978"/>
    <w:rsid w:val="003F6272"/>
    <w:rsid w:val="00400E72"/>
    <w:rsid w:val="00401400"/>
    <w:rsid w:val="00404869"/>
    <w:rsid w:val="00405884"/>
    <w:rsid w:val="00407D39"/>
    <w:rsid w:val="0041477A"/>
    <w:rsid w:val="004167A3"/>
    <w:rsid w:val="00431FB8"/>
    <w:rsid w:val="00432DAA"/>
    <w:rsid w:val="00434305"/>
    <w:rsid w:val="00435DF7"/>
    <w:rsid w:val="00435F6F"/>
    <w:rsid w:val="0044083F"/>
    <w:rsid w:val="00441AE7"/>
    <w:rsid w:val="00445036"/>
    <w:rsid w:val="00445574"/>
    <w:rsid w:val="004467FB"/>
    <w:rsid w:val="00452D6B"/>
    <w:rsid w:val="00454484"/>
    <w:rsid w:val="0045517B"/>
    <w:rsid w:val="00462379"/>
    <w:rsid w:val="00463B77"/>
    <w:rsid w:val="00463C7B"/>
    <w:rsid w:val="004644A6"/>
    <w:rsid w:val="004659BD"/>
    <w:rsid w:val="00467C3B"/>
    <w:rsid w:val="00470775"/>
    <w:rsid w:val="004744B4"/>
    <w:rsid w:val="004746B1"/>
    <w:rsid w:val="0047583F"/>
    <w:rsid w:val="00475DE8"/>
    <w:rsid w:val="00481C44"/>
    <w:rsid w:val="00484936"/>
    <w:rsid w:val="00484C0C"/>
    <w:rsid w:val="00485C89"/>
    <w:rsid w:val="00486BE3"/>
    <w:rsid w:val="004905E4"/>
    <w:rsid w:val="00490A89"/>
    <w:rsid w:val="00490AB4"/>
    <w:rsid w:val="00492F02"/>
    <w:rsid w:val="004939AE"/>
    <w:rsid w:val="004A12DF"/>
    <w:rsid w:val="004A17E6"/>
    <w:rsid w:val="004A1BA8"/>
    <w:rsid w:val="004A265C"/>
    <w:rsid w:val="004A4B57"/>
    <w:rsid w:val="004A63FA"/>
    <w:rsid w:val="004B0272"/>
    <w:rsid w:val="004B2701"/>
    <w:rsid w:val="004B2E1B"/>
    <w:rsid w:val="004B3AA8"/>
    <w:rsid w:val="004B3E93"/>
    <w:rsid w:val="004C0A45"/>
    <w:rsid w:val="004C1FBC"/>
    <w:rsid w:val="004C39FF"/>
    <w:rsid w:val="004C3F1D"/>
    <w:rsid w:val="004C458D"/>
    <w:rsid w:val="004C7556"/>
    <w:rsid w:val="004C7E8B"/>
    <w:rsid w:val="004C7E9D"/>
    <w:rsid w:val="004C7F67"/>
    <w:rsid w:val="004D076D"/>
    <w:rsid w:val="004D0EF1"/>
    <w:rsid w:val="004D2253"/>
    <w:rsid w:val="004D4406"/>
    <w:rsid w:val="004D61FA"/>
    <w:rsid w:val="004D7C42"/>
    <w:rsid w:val="004E0465"/>
    <w:rsid w:val="004E11D8"/>
    <w:rsid w:val="004E127B"/>
    <w:rsid w:val="004E1C0A"/>
    <w:rsid w:val="004E2B06"/>
    <w:rsid w:val="004E30C5"/>
    <w:rsid w:val="004E4AA5"/>
    <w:rsid w:val="004E4AEE"/>
    <w:rsid w:val="004E4E77"/>
    <w:rsid w:val="004E59E3"/>
    <w:rsid w:val="004E67C0"/>
    <w:rsid w:val="004F2599"/>
    <w:rsid w:val="004F391A"/>
    <w:rsid w:val="004F3CFB"/>
    <w:rsid w:val="004F6456"/>
    <w:rsid w:val="004F696E"/>
    <w:rsid w:val="004F6C71"/>
    <w:rsid w:val="00501139"/>
    <w:rsid w:val="0050363E"/>
    <w:rsid w:val="005039BC"/>
    <w:rsid w:val="005043BB"/>
    <w:rsid w:val="00504A3D"/>
    <w:rsid w:val="00505767"/>
    <w:rsid w:val="005073F0"/>
    <w:rsid w:val="00510A7B"/>
    <w:rsid w:val="005114AB"/>
    <w:rsid w:val="00512194"/>
    <w:rsid w:val="00512F6E"/>
    <w:rsid w:val="00513038"/>
    <w:rsid w:val="00514174"/>
    <w:rsid w:val="00516088"/>
    <w:rsid w:val="00516B0B"/>
    <w:rsid w:val="005220EC"/>
    <w:rsid w:val="00523F95"/>
    <w:rsid w:val="00524D65"/>
    <w:rsid w:val="00525B16"/>
    <w:rsid w:val="005312BE"/>
    <w:rsid w:val="00533D04"/>
    <w:rsid w:val="00534804"/>
    <w:rsid w:val="005348F6"/>
    <w:rsid w:val="00534BDF"/>
    <w:rsid w:val="005354EA"/>
    <w:rsid w:val="0053585F"/>
    <w:rsid w:val="00535EC4"/>
    <w:rsid w:val="00535ED9"/>
    <w:rsid w:val="0053692B"/>
    <w:rsid w:val="00540255"/>
    <w:rsid w:val="00541853"/>
    <w:rsid w:val="00543BDA"/>
    <w:rsid w:val="005441CC"/>
    <w:rsid w:val="005442A4"/>
    <w:rsid w:val="005479DA"/>
    <w:rsid w:val="00547BCC"/>
    <w:rsid w:val="0055013B"/>
    <w:rsid w:val="00551F6F"/>
    <w:rsid w:val="00555044"/>
    <w:rsid w:val="00556C99"/>
    <w:rsid w:val="00560BBB"/>
    <w:rsid w:val="005613D6"/>
    <w:rsid w:val="00561475"/>
    <w:rsid w:val="0056487B"/>
    <w:rsid w:val="00564FB9"/>
    <w:rsid w:val="00573D9E"/>
    <w:rsid w:val="005801E3"/>
    <w:rsid w:val="00581802"/>
    <w:rsid w:val="00581F38"/>
    <w:rsid w:val="005836A8"/>
    <w:rsid w:val="0058409C"/>
    <w:rsid w:val="00584262"/>
    <w:rsid w:val="00586630"/>
    <w:rsid w:val="005871B6"/>
    <w:rsid w:val="00587ADD"/>
    <w:rsid w:val="00590988"/>
    <w:rsid w:val="00591E27"/>
    <w:rsid w:val="00596160"/>
    <w:rsid w:val="005966E2"/>
    <w:rsid w:val="00597007"/>
    <w:rsid w:val="005A0966"/>
    <w:rsid w:val="005A11B7"/>
    <w:rsid w:val="005A260B"/>
    <w:rsid w:val="005A35B5"/>
    <w:rsid w:val="005A4A1B"/>
    <w:rsid w:val="005A50C2"/>
    <w:rsid w:val="005A61EC"/>
    <w:rsid w:val="005A7830"/>
    <w:rsid w:val="005A7FCE"/>
    <w:rsid w:val="005B0F3F"/>
    <w:rsid w:val="005B3F5F"/>
    <w:rsid w:val="005B4903"/>
    <w:rsid w:val="005B51CE"/>
    <w:rsid w:val="005B5885"/>
    <w:rsid w:val="005B5CD7"/>
    <w:rsid w:val="005B6CF6"/>
    <w:rsid w:val="005B7422"/>
    <w:rsid w:val="005C29B8"/>
    <w:rsid w:val="005C4D4C"/>
    <w:rsid w:val="005C5F21"/>
    <w:rsid w:val="005C7156"/>
    <w:rsid w:val="005D0C75"/>
    <w:rsid w:val="005D1687"/>
    <w:rsid w:val="005D2F2D"/>
    <w:rsid w:val="005D4171"/>
    <w:rsid w:val="005D6A95"/>
    <w:rsid w:val="005D6B2C"/>
    <w:rsid w:val="005D6D9C"/>
    <w:rsid w:val="005D70E0"/>
    <w:rsid w:val="005E2335"/>
    <w:rsid w:val="005E3165"/>
    <w:rsid w:val="005E34CA"/>
    <w:rsid w:val="005E3C18"/>
    <w:rsid w:val="005E5BE0"/>
    <w:rsid w:val="005E6812"/>
    <w:rsid w:val="005E747B"/>
    <w:rsid w:val="005E7881"/>
    <w:rsid w:val="005E78E0"/>
    <w:rsid w:val="005F0D9C"/>
    <w:rsid w:val="005F284E"/>
    <w:rsid w:val="005F4712"/>
    <w:rsid w:val="006015CE"/>
    <w:rsid w:val="00604733"/>
    <w:rsid w:val="00604784"/>
    <w:rsid w:val="00605BD1"/>
    <w:rsid w:val="00606419"/>
    <w:rsid w:val="00606A99"/>
    <w:rsid w:val="00607D29"/>
    <w:rsid w:val="00612952"/>
    <w:rsid w:val="00614CC1"/>
    <w:rsid w:val="00615A9D"/>
    <w:rsid w:val="00617387"/>
    <w:rsid w:val="006205D6"/>
    <w:rsid w:val="00620F66"/>
    <w:rsid w:val="006252D8"/>
    <w:rsid w:val="006259BC"/>
    <w:rsid w:val="0062636B"/>
    <w:rsid w:val="00632182"/>
    <w:rsid w:val="00632AE0"/>
    <w:rsid w:val="00633C17"/>
    <w:rsid w:val="00634D9E"/>
    <w:rsid w:val="0063643A"/>
    <w:rsid w:val="00636E3E"/>
    <w:rsid w:val="006379F7"/>
    <w:rsid w:val="00637E4D"/>
    <w:rsid w:val="00640620"/>
    <w:rsid w:val="00641A1F"/>
    <w:rsid w:val="00644883"/>
    <w:rsid w:val="00644F5F"/>
    <w:rsid w:val="00645904"/>
    <w:rsid w:val="00651ACB"/>
    <w:rsid w:val="00651C47"/>
    <w:rsid w:val="00652AB2"/>
    <w:rsid w:val="00653FED"/>
    <w:rsid w:val="00654EC0"/>
    <w:rsid w:val="0065525B"/>
    <w:rsid w:val="00655D4F"/>
    <w:rsid w:val="00656CCC"/>
    <w:rsid w:val="00656D29"/>
    <w:rsid w:val="006608E3"/>
    <w:rsid w:val="0066216D"/>
    <w:rsid w:val="006640E5"/>
    <w:rsid w:val="006646F1"/>
    <w:rsid w:val="00664929"/>
    <w:rsid w:val="00664F62"/>
    <w:rsid w:val="006655E1"/>
    <w:rsid w:val="00672060"/>
    <w:rsid w:val="00672BFD"/>
    <w:rsid w:val="00674767"/>
    <w:rsid w:val="00675C85"/>
    <w:rsid w:val="006770F4"/>
    <w:rsid w:val="006778AC"/>
    <w:rsid w:val="00677A84"/>
    <w:rsid w:val="0068026D"/>
    <w:rsid w:val="00680A27"/>
    <w:rsid w:val="00680EFC"/>
    <w:rsid w:val="006816A4"/>
    <w:rsid w:val="006819B8"/>
    <w:rsid w:val="006840A6"/>
    <w:rsid w:val="006850CD"/>
    <w:rsid w:val="00685AAB"/>
    <w:rsid w:val="00694812"/>
    <w:rsid w:val="00695D22"/>
    <w:rsid w:val="006970A7"/>
    <w:rsid w:val="006A07AA"/>
    <w:rsid w:val="006A25E5"/>
    <w:rsid w:val="006A2B46"/>
    <w:rsid w:val="006A336D"/>
    <w:rsid w:val="006A37B9"/>
    <w:rsid w:val="006B2672"/>
    <w:rsid w:val="006B4239"/>
    <w:rsid w:val="006B54BF"/>
    <w:rsid w:val="006B5F44"/>
    <w:rsid w:val="006B5F90"/>
    <w:rsid w:val="006B62E4"/>
    <w:rsid w:val="006C1740"/>
    <w:rsid w:val="006C1BBA"/>
    <w:rsid w:val="006C2079"/>
    <w:rsid w:val="006C5A62"/>
    <w:rsid w:val="006C5D68"/>
    <w:rsid w:val="006C6976"/>
    <w:rsid w:val="006C6DD0"/>
    <w:rsid w:val="006C7F66"/>
    <w:rsid w:val="006D04EA"/>
    <w:rsid w:val="006D16C4"/>
    <w:rsid w:val="006D3E96"/>
    <w:rsid w:val="006D4515"/>
    <w:rsid w:val="006D4BB1"/>
    <w:rsid w:val="006D53E0"/>
    <w:rsid w:val="006D5B6D"/>
    <w:rsid w:val="006D6593"/>
    <w:rsid w:val="006E064E"/>
    <w:rsid w:val="006E0735"/>
    <w:rsid w:val="006E23EA"/>
    <w:rsid w:val="006E76D2"/>
    <w:rsid w:val="006F03A8"/>
    <w:rsid w:val="006F1109"/>
    <w:rsid w:val="006F2ACA"/>
    <w:rsid w:val="006F2ADC"/>
    <w:rsid w:val="006F2BFE"/>
    <w:rsid w:val="006F31E9"/>
    <w:rsid w:val="006F6284"/>
    <w:rsid w:val="007002C5"/>
    <w:rsid w:val="007009F7"/>
    <w:rsid w:val="00704387"/>
    <w:rsid w:val="007070DE"/>
    <w:rsid w:val="007071C6"/>
    <w:rsid w:val="00707669"/>
    <w:rsid w:val="00711CBA"/>
    <w:rsid w:val="00711FB5"/>
    <w:rsid w:val="00712A01"/>
    <w:rsid w:val="00712FFC"/>
    <w:rsid w:val="00714F58"/>
    <w:rsid w:val="00722FBF"/>
    <w:rsid w:val="00722FC2"/>
    <w:rsid w:val="00724879"/>
    <w:rsid w:val="00724E1B"/>
    <w:rsid w:val="00725949"/>
    <w:rsid w:val="00727FA2"/>
    <w:rsid w:val="007322D9"/>
    <w:rsid w:val="00732BC0"/>
    <w:rsid w:val="00732ED1"/>
    <w:rsid w:val="0073720F"/>
    <w:rsid w:val="007375DC"/>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304"/>
    <w:rsid w:val="00755402"/>
    <w:rsid w:val="00756B26"/>
    <w:rsid w:val="00756EDF"/>
    <w:rsid w:val="007600E3"/>
    <w:rsid w:val="00765C43"/>
    <w:rsid w:val="00765EFB"/>
    <w:rsid w:val="007671CA"/>
    <w:rsid w:val="0076783A"/>
    <w:rsid w:val="00767C61"/>
    <w:rsid w:val="00770048"/>
    <w:rsid w:val="0077008A"/>
    <w:rsid w:val="007738A5"/>
    <w:rsid w:val="00773C1F"/>
    <w:rsid w:val="00774DA4"/>
    <w:rsid w:val="00776599"/>
    <w:rsid w:val="0078114B"/>
    <w:rsid w:val="00781C98"/>
    <w:rsid w:val="00781DD2"/>
    <w:rsid w:val="00783ECF"/>
    <w:rsid w:val="0078413A"/>
    <w:rsid w:val="00787148"/>
    <w:rsid w:val="00792706"/>
    <w:rsid w:val="007959E8"/>
    <w:rsid w:val="00795E9C"/>
    <w:rsid w:val="007A0521"/>
    <w:rsid w:val="007A2E12"/>
    <w:rsid w:val="007A3475"/>
    <w:rsid w:val="007A41C8"/>
    <w:rsid w:val="007A54CE"/>
    <w:rsid w:val="007A6FD9"/>
    <w:rsid w:val="007A7B15"/>
    <w:rsid w:val="007A7FFA"/>
    <w:rsid w:val="007B04EB"/>
    <w:rsid w:val="007B0D4F"/>
    <w:rsid w:val="007B124E"/>
    <w:rsid w:val="007B45F5"/>
    <w:rsid w:val="007B5A3D"/>
    <w:rsid w:val="007B5B95"/>
    <w:rsid w:val="007B68EA"/>
    <w:rsid w:val="007B7453"/>
    <w:rsid w:val="007C1E8B"/>
    <w:rsid w:val="007C2516"/>
    <w:rsid w:val="007C2D89"/>
    <w:rsid w:val="007C4593"/>
    <w:rsid w:val="007C4ACF"/>
    <w:rsid w:val="007C5309"/>
    <w:rsid w:val="007C6069"/>
    <w:rsid w:val="007D06C4"/>
    <w:rsid w:val="007D1352"/>
    <w:rsid w:val="007D1976"/>
    <w:rsid w:val="007D2508"/>
    <w:rsid w:val="007D346A"/>
    <w:rsid w:val="007D6518"/>
    <w:rsid w:val="007D76BD"/>
    <w:rsid w:val="007E0BF1"/>
    <w:rsid w:val="007E19CA"/>
    <w:rsid w:val="007E69DD"/>
    <w:rsid w:val="007F0ED8"/>
    <w:rsid w:val="007F0F63"/>
    <w:rsid w:val="007F75CE"/>
    <w:rsid w:val="008013A4"/>
    <w:rsid w:val="008027CE"/>
    <w:rsid w:val="00802F42"/>
    <w:rsid w:val="00804383"/>
    <w:rsid w:val="00804BB7"/>
    <w:rsid w:val="00804D41"/>
    <w:rsid w:val="00805C2B"/>
    <w:rsid w:val="00810257"/>
    <w:rsid w:val="008104F5"/>
    <w:rsid w:val="00811072"/>
    <w:rsid w:val="00811369"/>
    <w:rsid w:val="008127E9"/>
    <w:rsid w:val="00815419"/>
    <w:rsid w:val="008163C8"/>
    <w:rsid w:val="008164A1"/>
    <w:rsid w:val="00817325"/>
    <w:rsid w:val="008209E6"/>
    <w:rsid w:val="00823303"/>
    <w:rsid w:val="008233B2"/>
    <w:rsid w:val="008235F6"/>
    <w:rsid w:val="00823A9F"/>
    <w:rsid w:val="00823C85"/>
    <w:rsid w:val="00825138"/>
    <w:rsid w:val="008269DD"/>
    <w:rsid w:val="00830621"/>
    <w:rsid w:val="0083348C"/>
    <w:rsid w:val="008361E1"/>
    <w:rsid w:val="008373D3"/>
    <w:rsid w:val="00840617"/>
    <w:rsid w:val="008406F3"/>
    <w:rsid w:val="00840F84"/>
    <w:rsid w:val="00842884"/>
    <w:rsid w:val="00842A47"/>
    <w:rsid w:val="00843C13"/>
    <w:rsid w:val="008454F8"/>
    <w:rsid w:val="0085173A"/>
    <w:rsid w:val="0085496F"/>
    <w:rsid w:val="00856316"/>
    <w:rsid w:val="008603CE"/>
    <w:rsid w:val="008620FC"/>
    <w:rsid w:val="008627A5"/>
    <w:rsid w:val="00863E05"/>
    <w:rsid w:val="00864487"/>
    <w:rsid w:val="00865ACA"/>
    <w:rsid w:val="00865D28"/>
    <w:rsid w:val="00865F85"/>
    <w:rsid w:val="00867C10"/>
    <w:rsid w:val="00870439"/>
    <w:rsid w:val="00870DA1"/>
    <w:rsid w:val="008761DC"/>
    <w:rsid w:val="00883E8F"/>
    <w:rsid w:val="00883F93"/>
    <w:rsid w:val="00884DB3"/>
    <w:rsid w:val="00885A9D"/>
    <w:rsid w:val="008860E8"/>
    <w:rsid w:val="008864F6"/>
    <w:rsid w:val="0089049D"/>
    <w:rsid w:val="0089181F"/>
    <w:rsid w:val="008918A7"/>
    <w:rsid w:val="008928C9"/>
    <w:rsid w:val="008930CB"/>
    <w:rsid w:val="00893868"/>
    <w:rsid w:val="008938DC"/>
    <w:rsid w:val="00893FD1"/>
    <w:rsid w:val="00894836"/>
    <w:rsid w:val="00895172"/>
    <w:rsid w:val="00895680"/>
    <w:rsid w:val="00896DFF"/>
    <w:rsid w:val="0089762C"/>
    <w:rsid w:val="008A1893"/>
    <w:rsid w:val="008A3215"/>
    <w:rsid w:val="008A57E6"/>
    <w:rsid w:val="008A6F81"/>
    <w:rsid w:val="008A769A"/>
    <w:rsid w:val="008A7E2F"/>
    <w:rsid w:val="008B0C9C"/>
    <w:rsid w:val="008B166D"/>
    <w:rsid w:val="008B17F4"/>
    <w:rsid w:val="008B3615"/>
    <w:rsid w:val="008B4AC4"/>
    <w:rsid w:val="008B50C8"/>
    <w:rsid w:val="008B5281"/>
    <w:rsid w:val="008B6B19"/>
    <w:rsid w:val="008B7E05"/>
    <w:rsid w:val="008C1797"/>
    <w:rsid w:val="008C219C"/>
    <w:rsid w:val="008C475E"/>
    <w:rsid w:val="008C563B"/>
    <w:rsid w:val="008C619A"/>
    <w:rsid w:val="008D0CE8"/>
    <w:rsid w:val="008D2D1D"/>
    <w:rsid w:val="008D453D"/>
    <w:rsid w:val="008D53AD"/>
    <w:rsid w:val="008D562B"/>
    <w:rsid w:val="008D5733"/>
    <w:rsid w:val="008D5F77"/>
    <w:rsid w:val="008D622B"/>
    <w:rsid w:val="008D666C"/>
    <w:rsid w:val="008D6B25"/>
    <w:rsid w:val="008D7B54"/>
    <w:rsid w:val="008D7D99"/>
    <w:rsid w:val="008E0C9D"/>
    <w:rsid w:val="008E1648"/>
    <w:rsid w:val="008E1B3E"/>
    <w:rsid w:val="008E2319"/>
    <w:rsid w:val="008E4BB6"/>
    <w:rsid w:val="008E5518"/>
    <w:rsid w:val="008E6A84"/>
    <w:rsid w:val="008E7EF4"/>
    <w:rsid w:val="008F0CDC"/>
    <w:rsid w:val="008F17A3"/>
    <w:rsid w:val="008F1ED3"/>
    <w:rsid w:val="008F23A5"/>
    <w:rsid w:val="008F4C29"/>
    <w:rsid w:val="008F70BD"/>
    <w:rsid w:val="008F788F"/>
    <w:rsid w:val="008F7EA2"/>
    <w:rsid w:val="00901C06"/>
    <w:rsid w:val="00902722"/>
    <w:rsid w:val="009027BC"/>
    <w:rsid w:val="009035A1"/>
    <w:rsid w:val="009062E6"/>
    <w:rsid w:val="00911BE5"/>
    <w:rsid w:val="00913CA9"/>
    <w:rsid w:val="009145AE"/>
    <w:rsid w:val="009146CE"/>
    <w:rsid w:val="00914CA7"/>
    <w:rsid w:val="00915C3E"/>
    <w:rsid w:val="00916059"/>
    <w:rsid w:val="009161A8"/>
    <w:rsid w:val="009245F5"/>
    <w:rsid w:val="009249EC"/>
    <w:rsid w:val="009273B3"/>
    <w:rsid w:val="009305B5"/>
    <w:rsid w:val="00931BFD"/>
    <w:rsid w:val="00936A87"/>
    <w:rsid w:val="009429D5"/>
    <w:rsid w:val="00942BF1"/>
    <w:rsid w:val="00944767"/>
    <w:rsid w:val="00945180"/>
    <w:rsid w:val="00945428"/>
    <w:rsid w:val="0094607B"/>
    <w:rsid w:val="00950B33"/>
    <w:rsid w:val="00953604"/>
    <w:rsid w:val="0095496B"/>
    <w:rsid w:val="009610DC"/>
    <w:rsid w:val="00961490"/>
    <w:rsid w:val="0096381A"/>
    <w:rsid w:val="00965E04"/>
    <w:rsid w:val="009674AD"/>
    <w:rsid w:val="00970CDC"/>
    <w:rsid w:val="009744CF"/>
    <w:rsid w:val="00977010"/>
    <w:rsid w:val="00977639"/>
    <w:rsid w:val="00977D02"/>
    <w:rsid w:val="009809BB"/>
    <w:rsid w:val="00980AB5"/>
    <w:rsid w:val="0098364B"/>
    <w:rsid w:val="009869F1"/>
    <w:rsid w:val="00986A09"/>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F45"/>
    <w:rsid w:val="009A72AD"/>
    <w:rsid w:val="009A7DD9"/>
    <w:rsid w:val="009B09E0"/>
    <w:rsid w:val="009B0BC5"/>
    <w:rsid w:val="009B1247"/>
    <w:rsid w:val="009B6029"/>
    <w:rsid w:val="009B6971"/>
    <w:rsid w:val="009C27F1"/>
    <w:rsid w:val="009C3152"/>
    <w:rsid w:val="009C4CFA"/>
    <w:rsid w:val="009C5070"/>
    <w:rsid w:val="009C6FA4"/>
    <w:rsid w:val="009D112C"/>
    <w:rsid w:val="009D2E99"/>
    <w:rsid w:val="009D3E98"/>
    <w:rsid w:val="009D47FA"/>
    <w:rsid w:val="009D4C5B"/>
    <w:rsid w:val="009D50D2"/>
    <w:rsid w:val="009D5FD1"/>
    <w:rsid w:val="009D6BCA"/>
    <w:rsid w:val="009E04C2"/>
    <w:rsid w:val="009E09DE"/>
    <w:rsid w:val="009E0F62"/>
    <w:rsid w:val="009E4A58"/>
    <w:rsid w:val="009E5A2D"/>
    <w:rsid w:val="009E5AB2"/>
    <w:rsid w:val="009E6219"/>
    <w:rsid w:val="009F03B3"/>
    <w:rsid w:val="009F4FA0"/>
    <w:rsid w:val="00A0096C"/>
    <w:rsid w:val="00A01757"/>
    <w:rsid w:val="00A028C0"/>
    <w:rsid w:val="00A02BAE"/>
    <w:rsid w:val="00A04088"/>
    <w:rsid w:val="00A06A6B"/>
    <w:rsid w:val="00A07E47"/>
    <w:rsid w:val="00A129D0"/>
    <w:rsid w:val="00A12C33"/>
    <w:rsid w:val="00A13319"/>
    <w:rsid w:val="00A138BA"/>
    <w:rsid w:val="00A14C8E"/>
    <w:rsid w:val="00A153D9"/>
    <w:rsid w:val="00A15F09"/>
    <w:rsid w:val="00A169B6"/>
    <w:rsid w:val="00A2271D"/>
    <w:rsid w:val="00A237D5"/>
    <w:rsid w:val="00A30EFC"/>
    <w:rsid w:val="00A31984"/>
    <w:rsid w:val="00A32D73"/>
    <w:rsid w:val="00A3367B"/>
    <w:rsid w:val="00A3597D"/>
    <w:rsid w:val="00A36787"/>
    <w:rsid w:val="00A36DD1"/>
    <w:rsid w:val="00A4006C"/>
    <w:rsid w:val="00A40091"/>
    <w:rsid w:val="00A4030F"/>
    <w:rsid w:val="00A41C79"/>
    <w:rsid w:val="00A41CB5"/>
    <w:rsid w:val="00A42CDF"/>
    <w:rsid w:val="00A4452E"/>
    <w:rsid w:val="00A4472C"/>
    <w:rsid w:val="00A449A8"/>
    <w:rsid w:val="00A44E69"/>
    <w:rsid w:val="00A4661E"/>
    <w:rsid w:val="00A46A01"/>
    <w:rsid w:val="00A46D13"/>
    <w:rsid w:val="00A55BD6"/>
    <w:rsid w:val="00A55D50"/>
    <w:rsid w:val="00A57142"/>
    <w:rsid w:val="00A60E3A"/>
    <w:rsid w:val="00A648CD"/>
    <w:rsid w:val="00A6537A"/>
    <w:rsid w:val="00A655AC"/>
    <w:rsid w:val="00A65C4C"/>
    <w:rsid w:val="00A67866"/>
    <w:rsid w:val="00A70B07"/>
    <w:rsid w:val="00A723F8"/>
    <w:rsid w:val="00A729D5"/>
    <w:rsid w:val="00A75213"/>
    <w:rsid w:val="00A75385"/>
    <w:rsid w:val="00A76614"/>
    <w:rsid w:val="00A77CCB"/>
    <w:rsid w:val="00A83D8D"/>
    <w:rsid w:val="00A8446B"/>
    <w:rsid w:val="00A8473F"/>
    <w:rsid w:val="00A862D6"/>
    <w:rsid w:val="00A86CD6"/>
    <w:rsid w:val="00A8715E"/>
    <w:rsid w:val="00A87ECA"/>
    <w:rsid w:val="00A9295B"/>
    <w:rsid w:val="00A93B09"/>
    <w:rsid w:val="00A94247"/>
    <w:rsid w:val="00A952D7"/>
    <w:rsid w:val="00A963F7"/>
    <w:rsid w:val="00A96AD8"/>
    <w:rsid w:val="00AA052C"/>
    <w:rsid w:val="00AA1E45"/>
    <w:rsid w:val="00AA4286"/>
    <w:rsid w:val="00AA456B"/>
    <w:rsid w:val="00AA5292"/>
    <w:rsid w:val="00AA57F5"/>
    <w:rsid w:val="00AA5AF1"/>
    <w:rsid w:val="00AA5C96"/>
    <w:rsid w:val="00AA672E"/>
    <w:rsid w:val="00AA6EC9"/>
    <w:rsid w:val="00AB045D"/>
    <w:rsid w:val="00AB3516"/>
    <w:rsid w:val="00AB41D5"/>
    <w:rsid w:val="00AB6309"/>
    <w:rsid w:val="00AB6C5F"/>
    <w:rsid w:val="00AB7129"/>
    <w:rsid w:val="00AC27A6"/>
    <w:rsid w:val="00AC30F7"/>
    <w:rsid w:val="00AC3A5A"/>
    <w:rsid w:val="00AC471B"/>
    <w:rsid w:val="00AC4D95"/>
    <w:rsid w:val="00AC5DF4"/>
    <w:rsid w:val="00AC6843"/>
    <w:rsid w:val="00AD0AEF"/>
    <w:rsid w:val="00AD1098"/>
    <w:rsid w:val="00AD11B7"/>
    <w:rsid w:val="00AD1A94"/>
    <w:rsid w:val="00AD1C05"/>
    <w:rsid w:val="00AD4126"/>
    <w:rsid w:val="00AD421C"/>
    <w:rsid w:val="00AD44FA"/>
    <w:rsid w:val="00AE070A"/>
    <w:rsid w:val="00AE101C"/>
    <w:rsid w:val="00AE37E5"/>
    <w:rsid w:val="00AE5EB4"/>
    <w:rsid w:val="00AF0C18"/>
    <w:rsid w:val="00AF217F"/>
    <w:rsid w:val="00AF47C5"/>
    <w:rsid w:val="00AF4EF7"/>
    <w:rsid w:val="00AF5398"/>
    <w:rsid w:val="00B035A4"/>
    <w:rsid w:val="00B049AF"/>
    <w:rsid w:val="00B05616"/>
    <w:rsid w:val="00B07242"/>
    <w:rsid w:val="00B10534"/>
    <w:rsid w:val="00B113DB"/>
    <w:rsid w:val="00B11D8A"/>
    <w:rsid w:val="00B12981"/>
    <w:rsid w:val="00B147DD"/>
    <w:rsid w:val="00B156FD"/>
    <w:rsid w:val="00B21F61"/>
    <w:rsid w:val="00B25AED"/>
    <w:rsid w:val="00B261F1"/>
    <w:rsid w:val="00B265BC"/>
    <w:rsid w:val="00B31FB1"/>
    <w:rsid w:val="00B33952"/>
    <w:rsid w:val="00B33C5E"/>
    <w:rsid w:val="00B342F4"/>
    <w:rsid w:val="00B34369"/>
    <w:rsid w:val="00B34DC2"/>
    <w:rsid w:val="00B36654"/>
    <w:rsid w:val="00B378E5"/>
    <w:rsid w:val="00B42830"/>
    <w:rsid w:val="00B4346D"/>
    <w:rsid w:val="00B43F13"/>
    <w:rsid w:val="00B440F4"/>
    <w:rsid w:val="00B447A5"/>
    <w:rsid w:val="00B4654C"/>
    <w:rsid w:val="00B47293"/>
    <w:rsid w:val="00B50E50"/>
    <w:rsid w:val="00B52120"/>
    <w:rsid w:val="00B52D50"/>
    <w:rsid w:val="00B54ABC"/>
    <w:rsid w:val="00B54DDE"/>
    <w:rsid w:val="00B56FBE"/>
    <w:rsid w:val="00B57693"/>
    <w:rsid w:val="00B60ACF"/>
    <w:rsid w:val="00B62B58"/>
    <w:rsid w:val="00B631A0"/>
    <w:rsid w:val="00B65149"/>
    <w:rsid w:val="00B66567"/>
    <w:rsid w:val="00B66F52"/>
    <w:rsid w:val="00B66FE5"/>
    <w:rsid w:val="00B72880"/>
    <w:rsid w:val="00B744D2"/>
    <w:rsid w:val="00B758BF"/>
    <w:rsid w:val="00B77EC8"/>
    <w:rsid w:val="00B805FB"/>
    <w:rsid w:val="00B822F2"/>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B76"/>
    <w:rsid w:val="00BC5DC7"/>
    <w:rsid w:val="00BC60A3"/>
    <w:rsid w:val="00BC6B8B"/>
    <w:rsid w:val="00BC73D8"/>
    <w:rsid w:val="00BD10A3"/>
    <w:rsid w:val="00BD52D7"/>
    <w:rsid w:val="00BD5AD2"/>
    <w:rsid w:val="00BE22F3"/>
    <w:rsid w:val="00BE2CDB"/>
    <w:rsid w:val="00BE4A76"/>
    <w:rsid w:val="00BE5B52"/>
    <w:rsid w:val="00BE7B8D"/>
    <w:rsid w:val="00BF0993"/>
    <w:rsid w:val="00BF10A9"/>
    <w:rsid w:val="00BF1703"/>
    <w:rsid w:val="00BF231C"/>
    <w:rsid w:val="00BF51E5"/>
    <w:rsid w:val="00BF74A6"/>
    <w:rsid w:val="00C013AD"/>
    <w:rsid w:val="00C04904"/>
    <w:rsid w:val="00C056B3"/>
    <w:rsid w:val="00C103E5"/>
    <w:rsid w:val="00C11506"/>
    <w:rsid w:val="00C11AC0"/>
    <w:rsid w:val="00C13319"/>
    <w:rsid w:val="00C13E2D"/>
    <w:rsid w:val="00C13EE9"/>
    <w:rsid w:val="00C14AE0"/>
    <w:rsid w:val="00C1716F"/>
    <w:rsid w:val="00C21540"/>
    <w:rsid w:val="00C21906"/>
    <w:rsid w:val="00C21BFA"/>
    <w:rsid w:val="00C22148"/>
    <w:rsid w:val="00C24C8D"/>
    <w:rsid w:val="00C25FE2"/>
    <w:rsid w:val="00C26B53"/>
    <w:rsid w:val="00C279B2"/>
    <w:rsid w:val="00C30AD4"/>
    <w:rsid w:val="00C33E50"/>
    <w:rsid w:val="00C3453A"/>
    <w:rsid w:val="00C34C20"/>
    <w:rsid w:val="00C35A3E"/>
    <w:rsid w:val="00C42130"/>
    <w:rsid w:val="00C423A4"/>
    <w:rsid w:val="00C43CC7"/>
    <w:rsid w:val="00C44BF5"/>
    <w:rsid w:val="00C521D6"/>
    <w:rsid w:val="00C547B5"/>
    <w:rsid w:val="00C55232"/>
    <w:rsid w:val="00C553A4"/>
    <w:rsid w:val="00C55A06"/>
    <w:rsid w:val="00C55D03"/>
    <w:rsid w:val="00C57B13"/>
    <w:rsid w:val="00C601BC"/>
    <w:rsid w:val="00C605F6"/>
    <w:rsid w:val="00C628D3"/>
    <w:rsid w:val="00C6329F"/>
    <w:rsid w:val="00C63340"/>
    <w:rsid w:val="00C643F9"/>
    <w:rsid w:val="00C64970"/>
    <w:rsid w:val="00C64E95"/>
    <w:rsid w:val="00C71372"/>
    <w:rsid w:val="00C72410"/>
    <w:rsid w:val="00C7287F"/>
    <w:rsid w:val="00C80CB8"/>
    <w:rsid w:val="00C819F8"/>
    <w:rsid w:val="00C8248C"/>
    <w:rsid w:val="00C84E33"/>
    <w:rsid w:val="00C86D6F"/>
    <w:rsid w:val="00C905FC"/>
    <w:rsid w:val="00C90F3B"/>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BE5"/>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32B3"/>
    <w:rsid w:val="00CF5082"/>
    <w:rsid w:val="00CF686F"/>
    <w:rsid w:val="00CF6D65"/>
    <w:rsid w:val="00CF6E60"/>
    <w:rsid w:val="00CF7BCA"/>
    <w:rsid w:val="00D0081C"/>
    <w:rsid w:val="00D008FD"/>
    <w:rsid w:val="00D024C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437D"/>
    <w:rsid w:val="00D4514F"/>
    <w:rsid w:val="00D451E2"/>
    <w:rsid w:val="00D45E89"/>
    <w:rsid w:val="00D45E8D"/>
    <w:rsid w:val="00D466AE"/>
    <w:rsid w:val="00D4734F"/>
    <w:rsid w:val="00D51BF3"/>
    <w:rsid w:val="00D5476F"/>
    <w:rsid w:val="00D62EDE"/>
    <w:rsid w:val="00D66846"/>
    <w:rsid w:val="00D675FB"/>
    <w:rsid w:val="00D71F25"/>
    <w:rsid w:val="00D72A9C"/>
    <w:rsid w:val="00D77031"/>
    <w:rsid w:val="00D81B86"/>
    <w:rsid w:val="00D8386D"/>
    <w:rsid w:val="00D84941"/>
    <w:rsid w:val="00D8499E"/>
    <w:rsid w:val="00D84FA1"/>
    <w:rsid w:val="00D851F0"/>
    <w:rsid w:val="00D86DB7"/>
    <w:rsid w:val="00D926D0"/>
    <w:rsid w:val="00D93030"/>
    <w:rsid w:val="00D950E1"/>
    <w:rsid w:val="00D952A6"/>
    <w:rsid w:val="00D96D72"/>
    <w:rsid w:val="00D97F99"/>
    <w:rsid w:val="00DA1E08"/>
    <w:rsid w:val="00DA24F8"/>
    <w:rsid w:val="00DA28E8"/>
    <w:rsid w:val="00DA38D3"/>
    <w:rsid w:val="00DA3932"/>
    <w:rsid w:val="00DA3AFC"/>
    <w:rsid w:val="00DA64F8"/>
    <w:rsid w:val="00DA6C15"/>
    <w:rsid w:val="00DB0258"/>
    <w:rsid w:val="00DB38EE"/>
    <w:rsid w:val="00DB498B"/>
    <w:rsid w:val="00DB5085"/>
    <w:rsid w:val="00DB66CA"/>
    <w:rsid w:val="00DB6BCA"/>
    <w:rsid w:val="00DB73F7"/>
    <w:rsid w:val="00DC0321"/>
    <w:rsid w:val="00DC2633"/>
    <w:rsid w:val="00DC3067"/>
    <w:rsid w:val="00DC370B"/>
    <w:rsid w:val="00DC5B90"/>
    <w:rsid w:val="00DD00FF"/>
    <w:rsid w:val="00DD0619"/>
    <w:rsid w:val="00DD07FB"/>
    <w:rsid w:val="00DD25C6"/>
    <w:rsid w:val="00DD4FE5"/>
    <w:rsid w:val="00DD54B0"/>
    <w:rsid w:val="00DD57EE"/>
    <w:rsid w:val="00DD60B7"/>
    <w:rsid w:val="00DD6B6C"/>
    <w:rsid w:val="00DD6BCC"/>
    <w:rsid w:val="00DE0A4B"/>
    <w:rsid w:val="00DE2410"/>
    <w:rsid w:val="00DE2939"/>
    <w:rsid w:val="00DE623F"/>
    <w:rsid w:val="00DE632E"/>
    <w:rsid w:val="00DE6E81"/>
    <w:rsid w:val="00DE703F"/>
    <w:rsid w:val="00DE7595"/>
    <w:rsid w:val="00DF1961"/>
    <w:rsid w:val="00DF369D"/>
    <w:rsid w:val="00DF44DE"/>
    <w:rsid w:val="00DF5119"/>
    <w:rsid w:val="00DF5F11"/>
    <w:rsid w:val="00E01138"/>
    <w:rsid w:val="00E02DFB"/>
    <w:rsid w:val="00E030F9"/>
    <w:rsid w:val="00E0311A"/>
    <w:rsid w:val="00E03138"/>
    <w:rsid w:val="00E043CE"/>
    <w:rsid w:val="00E06404"/>
    <w:rsid w:val="00E06FB3"/>
    <w:rsid w:val="00E11A85"/>
    <w:rsid w:val="00E12495"/>
    <w:rsid w:val="00E125FE"/>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194"/>
    <w:rsid w:val="00E56800"/>
    <w:rsid w:val="00E60C63"/>
    <w:rsid w:val="00E61EF8"/>
    <w:rsid w:val="00E62FF9"/>
    <w:rsid w:val="00E635D6"/>
    <w:rsid w:val="00E639BC"/>
    <w:rsid w:val="00E664CC"/>
    <w:rsid w:val="00E70388"/>
    <w:rsid w:val="00E70E33"/>
    <w:rsid w:val="00E70F92"/>
    <w:rsid w:val="00E74C54"/>
    <w:rsid w:val="00E75E57"/>
    <w:rsid w:val="00E77A03"/>
    <w:rsid w:val="00E822E8"/>
    <w:rsid w:val="00E82554"/>
    <w:rsid w:val="00E82606"/>
    <w:rsid w:val="00E846C8"/>
    <w:rsid w:val="00E84957"/>
    <w:rsid w:val="00E84A55"/>
    <w:rsid w:val="00E850B6"/>
    <w:rsid w:val="00E85BFF"/>
    <w:rsid w:val="00E90391"/>
    <w:rsid w:val="00E906C2"/>
    <w:rsid w:val="00E9311F"/>
    <w:rsid w:val="00E934D1"/>
    <w:rsid w:val="00E94AF0"/>
    <w:rsid w:val="00E95A35"/>
    <w:rsid w:val="00E95D13"/>
    <w:rsid w:val="00E95DD3"/>
    <w:rsid w:val="00E969D5"/>
    <w:rsid w:val="00EA113D"/>
    <w:rsid w:val="00EA2D72"/>
    <w:rsid w:val="00EA4DD1"/>
    <w:rsid w:val="00EA58D1"/>
    <w:rsid w:val="00EA61BC"/>
    <w:rsid w:val="00EA653E"/>
    <w:rsid w:val="00EA681A"/>
    <w:rsid w:val="00EA735B"/>
    <w:rsid w:val="00EA7803"/>
    <w:rsid w:val="00EB17DE"/>
    <w:rsid w:val="00EB1D3B"/>
    <w:rsid w:val="00EB1E69"/>
    <w:rsid w:val="00EB2086"/>
    <w:rsid w:val="00EB2B79"/>
    <w:rsid w:val="00EB5892"/>
    <w:rsid w:val="00EB5EDF"/>
    <w:rsid w:val="00EB60FE"/>
    <w:rsid w:val="00EB6362"/>
    <w:rsid w:val="00EB687E"/>
    <w:rsid w:val="00EB74DB"/>
    <w:rsid w:val="00EC39CF"/>
    <w:rsid w:val="00EC5359"/>
    <w:rsid w:val="00EC562A"/>
    <w:rsid w:val="00ED067A"/>
    <w:rsid w:val="00ED2B50"/>
    <w:rsid w:val="00ED689F"/>
    <w:rsid w:val="00EE0350"/>
    <w:rsid w:val="00EE0719"/>
    <w:rsid w:val="00EE0E80"/>
    <w:rsid w:val="00EE4C7D"/>
    <w:rsid w:val="00EE54A6"/>
    <w:rsid w:val="00EE613F"/>
    <w:rsid w:val="00EE7295"/>
    <w:rsid w:val="00EE7869"/>
    <w:rsid w:val="00EF054A"/>
    <w:rsid w:val="00EF3235"/>
    <w:rsid w:val="00EF665C"/>
    <w:rsid w:val="00EF7A7A"/>
    <w:rsid w:val="00EF7E72"/>
    <w:rsid w:val="00F01D31"/>
    <w:rsid w:val="00F037CC"/>
    <w:rsid w:val="00F06D37"/>
    <w:rsid w:val="00F07B9D"/>
    <w:rsid w:val="00F11586"/>
    <w:rsid w:val="00F1183B"/>
    <w:rsid w:val="00F11B48"/>
    <w:rsid w:val="00F11C9F"/>
    <w:rsid w:val="00F12263"/>
    <w:rsid w:val="00F125F3"/>
    <w:rsid w:val="00F13442"/>
    <w:rsid w:val="00F1409D"/>
    <w:rsid w:val="00F14214"/>
    <w:rsid w:val="00F14CBA"/>
    <w:rsid w:val="00F15731"/>
    <w:rsid w:val="00F157A9"/>
    <w:rsid w:val="00F16628"/>
    <w:rsid w:val="00F17C54"/>
    <w:rsid w:val="00F201B3"/>
    <w:rsid w:val="00F25BB6"/>
    <w:rsid w:val="00F261B5"/>
    <w:rsid w:val="00F26B7E"/>
    <w:rsid w:val="00F27A3B"/>
    <w:rsid w:val="00F328D3"/>
    <w:rsid w:val="00F33817"/>
    <w:rsid w:val="00F363DD"/>
    <w:rsid w:val="00F40FC7"/>
    <w:rsid w:val="00F420D5"/>
    <w:rsid w:val="00F451EA"/>
    <w:rsid w:val="00F45447"/>
    <w:rsid w:val="00F456C6"/>
    <w:rsid w:val="00F4577B"/>
    <w:rsid w:val="00F46496"/>
    <w:rsid w:val="00F474D0"/>
    <w:rsid w:val="00F50179"/>
    <w:rsid w:val="00F503ED"/>
    <w:rsid w:val="00F515EE"/>
    <w:rsid w:val="00F561CB"/>
    <w:rsid w:val="00F56511"/>
    <w:rsid w:val="00F61024"/>
    <w:rsid w:val="00F6194E"/>
    <w:rsid w:val="00F623AC"/>
    <w:rsid w:val="00F6412A"/>
    <w:rsid w:val="00F65893"/>
    <w:rsid w:val="00F66A4A"/>
    <w:rsid w:val="00F67B2F"/>
    <w:rsid w:val="00F71E22"/>
    <w:rsid w:val="00F72142"/>
    <w:rsid w:val="00F72AE7"/>
    <w:rsid w:val="00F736C0"/>
    <w:rsid w:val="00F81141"/>
    <w:rsid w:val="00F83210"/>
    <w:rsid w:val="00F833BA"/>
    <w:rsid w:val="00F84FD0"/>
    <w:rsid w:val="00F859A8"/>
    <w:rsid w:val="00F86D87"/>
    <w:rsid w:val="00F8750B"/>
    <w:rsid w:val="00F9108B"/>
    <w:rsid w:val="00F91349"/>
    <w:rsid w:val="00F93A8A"/>
    <w:rsid w:val="00F94CE8"/>
    <w:rsid w:val="00F95248"/>
    <w:rsid w:val="00F956A9"/>
    <w:rsid w:val="00F963ED"/>
    <w:rsid w:val="00F96605"/>
    <w:rsid w:val="00F966CF"/>
    <w:rsid w:val="00F96CAE"/>
    <w:rsid w:val="00F97106"/>
    <w:rsid w:val="00F97C99"/>
    <w:rsid w:val="00FA16C4"/>
    <w:rsid w:val="00FA4DAC"/>
    <w:rsid w:val="00FA662D"/>
    <w:rsid w:val="00FA73B1"/>
    <w:rsid w:val="00FA7A1E"/>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1C3"/>
    <w:rsid w:val="00FD7299"/>
    <w:rsid w:val="00FE1FBE"/>
    <w:rsid w:val="00FE377B"/>
    <w:rsid w:val="00FE3901"/>
    <w:rsid w:val="00FE39D3"/>
    <w:rsid w:val="00FE4BCE"/>
    <w:rsid w:val="00FE54AE"/>
    <w:rsid w:val="00FE576A"/>
    <w:rsid w:val="00FE7E79"/>
    <w:rsid w:val="00FF3AEC"/>
    <w:rsid w:val="00FF3E7D"/>
    <w:rsid w:val="00FF5B8B"/>
    <w:rsid w:val="00FF5B99"/>
    <w:rsid w:val="00FF628E"/>
    <w:rsid w:val="00FF730C"/>
    <w:rsid w:val="00FF73F4"/>
    <w:rsid w:val="00FF7CE4"/>
    <w:rsid w:val="00FF7E39"/>
    <w:rsid w:val="21526430"/>
    <w:rsid w:val="3BEFA693"/>
    <w:rsid w:val="3DBDBC66"/>
    <w:rsid w:val="3EF35135"/>
    <w:rsid w:val="41BDAEA4"/>
    <w:rsid w:val="740079A3"/>
    <w:rsid w:val="7876367C"/>
    <w:rsid w:val="CE3F98F6"/>
    <w:rsid w:val="DBFF06E7"/>
    <w:rsid w:val="E77E9685"/>
    <w:rsid w:val="E7BBF4D7"/>
    <w:rsid w:val="F577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9"/>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5"/>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ind w:left="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8"/>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8"/>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8"/>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附录标识"/>
    <w:basedOn w:val="1"/>
    <w:next w:val="231"/>
    <w:qFormat/>
    <w:uiPriority w:val="0"/>
    <w:pPr>
      <w:keepNext/>
      <w:widowControl/>
      <w:shd w:val="clear" w:color="FFFFFF" w:fill="FFFFFF"/>
      <w:tabs>
        <w:tab w:val="left" w:pos="1646"/>
        <w:tab w:val="left" w:pos="6405"/>
      </w:tabs>
      <w:adjustRightInd/>
      <w:spacing w:before="640" w:after="280" w:line="240" w:lineRule="auto"/>
      <w:ind w:hanging="648"/>
      <w:jc w:val="center"/>
      <w:outlineLvl w:val="0"/>
    </w:pPr>
    <w:rPr>
      <w:rFonts w:ascii="黑体" w:hAnsi="Times New Roman" w:eastAsia="黑体"/>
      <w:kern w:val="0"/>
      <w:szCs w:val="20"/>
    </w:rPr>
  </w:style>
  <w:style w:type="paragraph" w:customStyle="1" w:styleId="234">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5">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1"/>
    <w:qFormat/>
    <w:uiPriority w:val="0"/>
    <w:pPr>
      <w:numPr>
        <w:ilvl w:val="2"/>
      </w:numPr>
      <w:spacing w:before="50" w:after="50"/>
      <w:outlineLvl w:val="3"/>
    </w:pPr>
  </w:style>
  <w:style w:type="paragraph" w:customStyle="1" w:styleId="237">
    <w:name w:val="附录表标题"/>
    <w:basedOn w:val="1"/>
    <w:next w:val="231"/>
    <w:qFormat/>
    <w:uiPriority w:val="0"/>
    <w:pPr>
      <w:tabs>
        <w:tab w:val="left" w:pos="180"/>
        <w:tab w:val="left" w:pos="1276"/>
      </w:tabs>
      <w:adjustRightInd/>
      <w:spacing w:before="50" w:beforeLines="50" w:after="50" w:afterLines="50" w:line="240" w:lineRule="auto"/>
      <w:jc w:val="center"/>
    </w:pPr>
    <w:rPr>
      <w:rFonts w:ascii="黑体" w:hAnsi="Times New Roman"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B11EA6A2DB469A89EAD4EDDF9761FC"/>
        <w:style w:val=""/>
        <w:category>
          <w:name w:val="常规"/>
          <w:gallery w:val="placeholder"/>
        </w:category>
        <w:types>
          <w:type w:val="bbPlcHdr"/>
        </w:types>
        <w:behaviors>
          <w:behavior w:val="content"/>
        </w:behaviors>
        <w:description w:val=""/>
        <w:guid w:val="{0EA9E978-1755-44BC-A394-889546511E0B}"/>
      </w:docPartPr>
      <w:docPartBody>
        <w:p>
          <w:pPr>
            <w:pStyle w:val="5"/>
          </w:pPr>
          <w:r>
            <w:rPr>
              <w:rStyle w:val="4"/>
              <w:rFonts w:hint="eastAsia"/>
            </w:rPr>
            <w:t>单击或点击此处输入文字。</w:t>
          </w:r>
        </w:p>
      </w:docPartBody>
    </w:docPart>
    <w:docPart>
      <w:docPartPr>
        <w:name w:val="4262881D8EC04F02A10A097CA5C4E425"/>
        <w:style w:val=""/>
        <w:category>
          <w:name w:val="常规"/>
          <w:gallery w:val="placeholder"/>
        </w:category>
        <w:types>
          <w:type w:val="bbPlcHdr"/>
        </w:types>
        <w:behaviors>
          <w:behavior w:val="content"/>
        </w:behaviors>
        <w:description w:val=""/>
        <w:guid w:val="{A1760279-5FF4-45BF-93DD-DD9BA79C1041}"/>
      </w:docPartPr>
      <w:docPartBody>
        <w:p>
          <w:pPr>
            <w:pStyle w:val="6"/>
          </w:pPr>
          <w:r>
            <w:rPr>
              <w:rStyle w:val="4"/>
              <w:rFonts w:hint="eastAsia"/>
            </w:rPr>
            <w:t>选择一项。</w:t>
          </w:r>
        </w:p>
      </w:docPartBody>
    </w:docPart>
    <w:docPart>
      <w:docPartPr>
        <w:name w:val="04A24F4F8C1E4F39BB7B836E5A511571"/>
        <w:style w:val=""/>
        <w:category>
          <w:name w:val="常规"/>
          <w:gallery w:val="placeholder"/>
        </w:category>
        <w:types>
          <w:type w:val="bbPlcHdr"/>
        </w:types>
        <w:behaviors>
          <w:behavior w:val="content"/>
        </w:behaviors>
        <w:description w:val=""/>
        <w:guid w:val="{F8700F1C-D3EA-4C24-AD8D-5184DF4135F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FEC"/>
    <w:rsid w:val="00000D86"/>
    <w:rsid w:val="00012F33"/>
    <w:rsid w:val="000405C7"/>
    <w:rsid w:val="00046F2C"/>
    <w:rsid w:val="000644E0"/>
    <w:rsid w:val="000C12CD"/>
    <w:rsid w:val="00103E70"/>
    <w:rsid w:val="00163ADC"/>
    <w:rsid w:val="001714B5"/>
    <w:rsid w:val="001745A1"/>
    <w:rsid w:val="00197050"/>
    <w:rsid w:val="001A2B69"/>
    <w:rsid w:val="001D2345"/>
    <w:rsid w:val="0020104A"/>
    <w:rsid w:val="00213EFB"/>
    <w:rsid w:val="0024733F"/>
    <w:rsid w:val="00270725"/>
    <w:rsid w:val="00276E36"/>
    <w:rsid w:val="00280401"/>
    <w:rsid w:val="002B69D1"/>
    <w:rsid w:val="002C1997"/>
    <w:rsid w:val="00302A55"/>
    <w:rsid w:val="00335803"/>
    <w:rsid w:val="003626B4"/>
    <w:rsid w:val="00375CA5"/>
    <w:rsid w:val="003F2BFA"/>
    <w:rsid w:val="0042651D"/>
    <w:rsid w:val="00426624"/>
    <w:rsid w:val="00487728"/>
    <w:rsid w:val="004A68A3"/>
    <w:rsid w:val="004C4583"/>
    <w:rsid w:val="00517E74"/>
    <w:rsid w:val="005B3505"/>
    <w:rsid w:val="005E2CE2"/>
    <w:rsid w:val="00634828"/>
    <w:rsid w:val="006375D1"/>
    <w:rsid w:val="00645801"/>
    <w:rsid w:val="006A5DCA"/>
    <w:rsid w:val="006C260B"/>
    <w:rsid w:val="007079DF"/>
    <w:rsid w:val="0072704C"/>
    <w:rsid w:val="00782450"/>
    <w:rsid w:val="007E05BE"/>
    <w:rsid w:val="00800557"/>
    <w:rsid w:val="00815EAE"/>
    <w:rsid w:val="00841306"/>
    <w:rsid w:val="00852273"/>
    <w:rsid w:val="00862FDE"/>
    <w:rsid w:val="00884B5C"/>
    <w:rsid w:val="00885AD9"/>
    <w:rsid w:val="008B4D8B"/>
    <w:rsid w:val="008D659F"/>
    <w:rsid w:val="00923FEC"/>
    <w:rsid w:val="00924142"/>
    <w:rsid w:val="00970F96"/>
    <w:rsid w:val="00A2481F"/>
    <w:rsid w:val="00AA7923"/>
    <w:rsid w:val="00B240EC"/>
    <w:rsid w:val="00B82823"/>
    <w:rsid w:val="00BE1B30"/>
    <w:rsid w:val="00BE3B21"/>
    <w:rsid w:val="00C208E4"/>
    <w:rsid w:val="00C309F8"/>
    <w:rsid w:val="00C40364"/>
    <w:rsid w:val="00C7182E"/>
    <w:rsid w:val="00CF4F1D"/>
    <w:rsid w:val="00D10AA5"/>
    <w:rsid w:val="00D141C4"/>
    <w:rsid w:val="00D82623"/>
    <w:rsid w:val="00DA7DEE"/>
    <w:rsid w:val="00EE5832"/>
    <w:rsid w:val="00EF1856"/>
    <w:rsid w:val="00F007E9"/>
    <w:rsid w:val="00F01436"/>
    <w:rsid w:val="00F045EC"/>
    <w:rsid w:val="00F2223D"/>
    <w:rsid w:val="00F64944"/>
    <w:rsid w:val="00F66011"/>
    <w:rsid w:val="00F84F21"/>
    <w:rsid w:val="00F85181"/>
    <w:rsid w:val="00F8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B11EA6A2DB469A89EAD4EDDF9761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262881D8EC04F02A10A097CA5C4E4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4A24F4F8C1E4F39BB7B836E5A51157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963</Words>
  <Characters>5493</Characters>
  <Lines>45</Lines>
  <Paragraphs>12</Paragraphs>
  <TotalTime>4</TotalTime>
  <ScaleCrop>false</ScaleCrop>
  <LinksUpToDate>false</LinksUpToDate>
  <CharactersWithSpaces>6444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2024-08-29T15:53:00Z</dcterms:created>
  <dc:creator>lenovo</dc:creator>
  <dc:description>&lt;config cover="true" show_menu="true" version="1.0.0" doctype="SDKXY"&gt;_x000d_
&lt;/config&gt;</dc:description>
  <cp:lastModifiedBy>greatwall</cp:lastModifiedBy>
  <cp:lastPrinted>2020-09-02T18:00:00Z</cp:lastPrinted>
  <dcterms:modified xsi:type="dcterms:W3CDTF">2024-11-22T14:10:34Z</dcterms:modified>
  <dc:title>地方标准</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ICV">
    <vt:lpwstr>6C238F8E4EB24CEAAB219622E860B399</vt:lpwstr>
  </property>
</Properties>
</file>