
<file path=[Content_Types].xml><?xml version="1.0" encoding="utf-8"?>
<Types xmlns="http://schemas.openxmlformats.org/package/2006/content-types">
  <Default Extension="xml" ContentType="application/xml"/>
  <Default Extension="jpeg" ContentType="image/jpe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6</w:t>
            </w:r>
            <w:r>
              <w:rPr>
                <w:rFonts w:hint="eastAsia" w:ascii="黑体" w:hAnsi="黑体" w:eastAsia="黑体"/>
                <w:sz w:val="21"/>
                <w:szCs w:val="21"/>
                <w:lang w:val="en-US" w:eastAsia="zh-CN"/>
              </w:rPr>
              <w:t>1</w:t>
            </w:r>
            <w:r>
              <w:rPr>
                <w:rFonts w:ascii="黑体" w:hAnsi="黑体" w:eastAsia="黑体"/>
                <w:sz w:val="21"/>
                <w:szCs w:val="21"/>
              </w:rPr>
              <w:t>.</w:t>
            </w:r>
            <w:r>
              <w:rPr>
                <w:rFonts w:hint="eastAsia" w:ascii="黑体" w:hAnsi="黑体" w:eastAsia="黑体"/>
                <w:sz w:val="21"/>
                <w:szCs w:val="21"/>
                <w:lang w:val="en-US" w:eastAsia="zh-CN"/>
              </w:rPr>
              <w:t>1</w:t>
            </w:r>
            <w:r>
              <w:rPr>
                <w:rFonts w:ascii="黑体" w:hAnsi="黑体" w:eastAsia="黑体"/>
                <w:sz w:val="21"/>
                <w:szCs w:val="21"/>
              </w:rPr>
              <w:t>20.</w:t>
            </w:r>
            <w:r>
              <w:rPr>
                <w:rFonts w:hint="eastAsia" w:ascii="黑体" w:hAnsi="黑体" w:eastAsia="黑体"/>
                <w:sz w:val="21"/>
                <w:szCs w:val="21"/>
                <w:lang w:val="en-US" w:eastAsia="zh-CN"/>
              </w:rPr>
              <w:t>30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val="en-US" w:eastAsia="zh-CN"/>
              </w:rPr>
              <w:t>X</w:t>
            </w:r>
            <w:r>
              <w:rPr>
                <w:rFonts w:ascii="黑体" w:hAnsi="黑体" w:eastAsia="黑体"/>
                <w:sz w:val="21"/>
                <w:szCs w:val="21"/>
              </w:rPr>
              <w:t xml:space="preserve"> </w:t>
            </w:r>
            <w:r>
              <w:rPr>
                <w:rFonts w:hint="eastAsia" w:ascii="黑体" w:hAnsi="黑体" w:eastAsia="黑体"/>
                <w:sz w:val="21"/>
                <w:szCs w:val="21"/>
                <w:lang w:val="en-US" w:eastAsia="zh-CN"/>
              </w:rPr>
              <w:t>10/29</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0"/>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13" cstate="print">
                            <a:extLst>
                              <a:ext uri="{28A0092B-C50C-407E-A947-70E740481C1C}">
                                <a14:useLocalDpi xmlns:a14="http://schemas.microsoft.com/office/drawing/2010/main" val="false"/>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15</w:t>
            </w:r>
            <w:r>
              <w:fldChar w:fldCharType="end"/>
            </w:r>
            <w:bookmarkEnd w:id="3"/>
          </w:p>
        </w:tc>
      </w:tr>
    </w:tbl>
    <w:p>
      <w:pPr>
        <w:pStyle w:val="51"/>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鄂尔多斯市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6"/>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1</w:t>
      </w:r>
      <w:r>
        <w:rPr>
          <w:lang w:val="fr-FR"/>
        </w:rPr>
        <w:t>5/T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7"/>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代替 DB 15/T</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En04FrMAQAAYQ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Ev5GpqXjUlRbB0Xnr&#10;4Q02VAabiFm2sfUmoZIgbMzu7E7uyDEyQZvnUzK8JBPFMVdAdWx0PsTXEg1LPzXXyibhoILtdYhp&#10;EKiOJWnb4pXSOpuvLRtq/upsdpYbAmrVpGQqC75bL7VnW0jXJ3+ZFWUelnnc2GZ/iLYH0onnXrQ1&#10;NruVP4pBPuZpDncuXZSH69x9/zI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ng0mW2AAAAAwB&#10;AAAPAAAAAAAAAAEAIAAAADgAAABkcnMvZG93bnJldi54bWxQSwECFAAUAAAACACHTuJASfTgWswB&#10;AABhAwAADgAAAAAAAAABACAAAAA9AQAAZHJzL2Uyb0RvYy54bWxQSwUGAAAAAAYABgBZAQAAewUA&#10;AAAA&#10;">
                <v:fill on="f" focussize="0,0"/>
                <v:stroke color="#000000" joinstyle="round"/>
                <v:imagedata o:title=""/>
                <o:lock v:ext="edit" aspectratio="f"/>
              </v:line>
            </w:pict>
          </mc:Fallback>
        </mc:AlternateContent>
      </w:r>
    </w:p>
    <w:p>
      <w:pPr>
        <w:pStyle w:val="51"/>
        <w:framePr w:w="9639" w:h="6976" w:hRule="exact" w:hSpace="0" w:vSpace="0" w:hAnchor="page" w:y="6408"/>
        <w:jc w:val="center"/>
        <w:rPr>
          <w:rFonts w:ascii="黑体" w:hAnsi="黑体" w:eastAsia="黑体"/>
          <w:b w:val="0"/>
          <w:bCs w:val="0"/>
          <w:w w:val="100"/>
        </w:rPr>
      </w:pPr>
    </w:p>
    <w:p>
      <w:pPr>
        <w:pStyle w:val="198"/>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lang w:eastAsia="zh-CN"/>
        </w:rPr>
        <w:t>鲤</w:t>
      </w:r>
      <w:r>
        <w:rPr>
          <w:rFonts w:hint="eastAsia"/>
        </w:rPr>
        <w:t>鱼池塘养殖技术规程</w:t>
      </w:r>
      <w:r>
        <w:fldChar w:fldCharType="end"/>
      </w:r>
      <w:bookmarkEnd w:id="9"/>
    </w:p>
    <w:p>
      <w:pPr>
        <w:framePr w:w="9639" w:h="6974" w:hRule="exact" w:wrap="around" w:vAnchor="page" w:hAnchor="page" w:x="1419" w:y="6408" w:anchorLock="1"/>
        <w:ind w:left="-1418"/>
      </w:pPr>
    </w:p>
    <w:p>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Technical Regulation for Carps' Pond Culture</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6"/>
        <w:framePr w:w="9639" w:h="6974" w:hRule="exact" w:wrap="around" w:vAnchor="page" w:hAnchor="page" w:x="1419" w:y="6408" w:anchorLock="1"/>
        <w:textAlignment w:val="bottom"/>
        <w:rPr>
          <w:rFonts w:eastAsia="黑体"/>
          <w:szCs w:val="28"/>
        </w:rPr>
      </w:pPr>
    </w:p>
    <w:p>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4"/>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5"/>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2"/>
        <w:framePr w:h="584" w:hRule="exact" w:hSpace="181" w:vSpace="181"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鄂尔多斯市市场监督管理局</w:t>
      </w:r>
      <w:r>
        <w:rPr>
          <w:rFonts w:hAnsi="黑体"/>
          <w:w w:val="100"/>
          <w:sz w:val="28"/>
        </w:rPr>
        <w:fldChar w:fldCharType="end"/>
      </w:r>
      <w:bookmarkEnd w:id="20"/>
      <w:r>
        <w:rPr>
          <w:rFonts w:ascii="Times New Roman"/>
          <w:w w:val="100"/>
          <w:sz w:val="28"/>
        </w:rPr>
        <w:t>  </w:t>
      </w:r>
      <w:r>
        <w:rPr>
          <w:rStyle w:val="230"/>
          <w:rFonts w:hint="eastAsia" w:hAnsi="黑体"/>
          <w:position w:val="0"/>
        </w:rPr>
        <w:t>发</w:t>
      </w:r>
      <w:r>
        <w:rPr>
          <w:rStyle w:val="230"/>
          <w:rFonts w:hint="eastAsia" w:hAnsi="黑体"/>
          <w:spacing w:val="0"/>
          <w:position w:val="0"/>
        </w:rPr>
        <w:t>布</w:t>
      </w:r>
    </w:p>
    <w:p>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Ec9x0soBAABf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IfitTU/FXV1oER6dthjfY&#10;UBlsI2bRxtabhEpysDF7sz97I8fIBG1eTMnukiwUp1wB1anR+RBfSzQs/dRcK5tkgwp2NyGmQaA6&#10;laRti9dK62y9tmyo+av5bJ4bAmrVpGQqC77brLRnO0iXJ3+ZFWUelnnc2uZwiLZH0onnQbQNNvu1&#10;P4lBLuZpjjcuXZOH69z9510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rMxz71wAAAA4BAAAP&#10;AAAAAAAAAAEAIAAAADgAAABkcnMvZG93bnJldi54bWxQSwECFAAUAAAACACHTuJAEc9x0soBAABf&#10;AwAADgAAAAAAAAABACAAAAA8AQAAZHJzL2Uyb0RvYy54bWxQSwUGAAAAAAYABgBZAQAAeAUAAAAA&#10;">
                <v:fill on="f" focussize="0,0"/>
                <v:stroke color="#000000" joinstyle="round"/>
                <v:imagedata o:title=""/>
                <o:lock v:ext="edit" aspectratio="f"/>
                <w10:anchorlock/>
              </v:line>
            </w:pict>
          </mc:Fallback>
        </mc:AlternateContent>
      </w:r>
    </w:p>
    <w:p>
      <w:pPr>
        <w:pStyle w:val="92"/>
        <w:spacing w:after="468"/>
      </w:pPr>
      <w:bookmarkStart w:id="21" w:name="BookMark1"/>
      <w:r>
        <w:rPr>
          <w:rFonts w:hint="eastAsia"/>
          <w:spacing w:val="320"/>
        </w:rPr>
        <w:t>目</w:t>
      </w:r>
      <w:r>
        <w:rPr>
          <w:rFonts w:hint="eastAsia"/>
        </w:rPr>
        <w:t>次</w:t>
      </w:r>
    </w:p>
    <w:p>
      <w:pPr>
        <w:pStyle w:val="19"/>
        <w:tabs>
          <w:tab w:val="right" w:leader="dot" w:pos="9354"/>
        </w:tabs>
      </w:pPr>
      <w:r>
        <w:fldChar w:fldCharType="begin"/>
      </w:r>
      <w:r>
        <w:instrText xml:space="preserve"> TOC \o "1-1" \h \t "标准文件_一级条标题,2,标准文件_二级条标题,3,标准文件_三级条标题,4,标准文件_附录一级条标题,2,标准文件_附录二级条标题,3,标准文件_附录三级条标题,4," </w:instrText>
      </w:r>
      <w:r>
        <w:fldChar w:fldCharType="separate"/>
      </w:r>
      <w:r>
        <w:fldChar w:fldCharType="begin"/>
      </w:r>
      <w:r>
        <w:instrText xml:space="preserve"> HYPERLINK \l _Toc2111802430 </w:instrText>
      </w:r>
      <w:r>
        <w:fldChar w:fldCharType="separate"/>
      </w:r>
      <w:r>
        <w:rPr>
          <w:spacing w:val="320"/>
        </w:rPr>
        <w:t>前</w:t>
      </w:r>
      <w:r>
        <w:t>言</w:t>
      </w:r>
      <w:r>
        <w:tab/>
      </w:r>
      <w:r>
        <w:fldChar w:fldCharType="begin"/>
      </w:r>
      <w:r>
        <w:instrText xml:space="preserve"> PAGEREF _Toc2111802430 </w:instrText>
      </w:r>
      <w:r>
        <w:fldChar w:fldCharType="separate"/>
      </w:r>
      <w:r>
        <w:t>III</w:t>
      </w:r>
      <w:r>
        <w:fldChar w:fldCharType="end"/>
      </w:r>
      <w:r>
        <w:fldChar w:fldCharType="end"/>
      </w:r>
    </w:p>
    <w:p>
      <w:pPr>
        <w:pStyle w:val="19"/>
        <w:tabs>
          <w:tab w:val="right" w:leader="dot" w:pos="9354"/>
        </w:tabs>
        <w:rPr>
          <w:rFonts w:hint="eastAsia" w:ascii="宋体" w:eastAsia="宋体"/>
        </w:rPr>
      </w:pPr>
      <w:r>
        <w:rPr>
          <w:rFonts w:hint="eastAsia" w:ascii="宋体" w:eastAsia="宋体"/>
        </w:rPr>
        <w:fldChar w:fldCharType="begin"/>
      </w:r>
      <w:r>
        <w:rPr>
          <w:rFonts w:hint="eastAsia" w:ascii="宋体" w:eastAsia="宋体"/>
        </w:rPr>
        <w:instrText xml:space="preserve"> HYPERLINK \l _Toc53277006 </w:instrText>
      </w:r>
      <w:r>
        <w:rPr>
          <w:rFonts w:hint="eastAsia" w:ascii="宋体" w:eastAsia="宋体"/>
        </w:rPr>
        <w:fldChar w:fldCharType="separate"/>
      </w:r>
      <w:r>
        <w:rPr>
          <w:rFonts w:hint="eastAsia" w:ascii="宋体" w:eastAsia="宋体"/>
        </w:rPr>
        <w:t>1 范围</w:t>
      </w:r>
      <w:r>
        <w:rPr>
          <w:rFonts w:hint="eastAsia" w:ascii="宋体" w:eastAsia="宋体"/>
        </w:rPr>
        <w:tab/>
      </w:r>
      <w:r>
        <w:rPr>
          <w:rFonts w:hint="eastAsia" w:ascii="宋体" w:eastAsia="宋体"/>
        </w:rPr>
        <w:fldChar w:fldCharType="begin"/>
      </w:r>
      <w:r>
        <w:rPr>
          <w:rFonts w:hint="eastAsia" w:ascii="宋体" w:eastAsia="宋体"/>
        </w:rPr>
        <w:instrText xml:space="preserve"> PAGEREF _Toc53277006 </w:instrText>
      </w:r>
      <w:r>
        <w:rPr>
          <w:rFonts w:hint="eastAsia" w:ascii="宋体" w:eastAsia="宋体"/>
        </w:rPr>
        <w:fldChar w:fldCharType="separate"/>
      </w:r>
      <w:r>
        <w:rPr>
          <w:rFonts w:hint="eastAsia" w:ascii="宋体" w:eastAsia="宋体"/>
        </w:rPr>
        <w:t>4</w:t>
      </w:r>
      <w:r>
        <w:rPr>
          <w:rFonts w:hint="eastAsia" w:ascii="宋体" w:eastAsia="宋体"/>
        </w:rPr>
        <w:fldChar w:fldCharType="end"/>
      </w:r>
      <w:r>
        <w:rPr>
          <w:rFonts w:hint="eastAsia" w:ascii="宋体" w:eastAsia="宋体"/>
        </w:rPr>
        <w:fldChar w:fldCharType="end"/>
      </w:r>
    </w:p>
    <w:p>
      <w:pPr>
        <w:pStyle w:val="19"/>
        <w:tabs>
          <w:tab w:val="right" w:leader="dot" w:pos="9354"/>
        </w:tabs>
        <w:rPr>
          <w:rFonts w:hint="eastAsia" w:ascii="宋体" w:eastAsia="宋体"/>
        </w:rPr>
      </w:pPr>
      <w:r>
        <w:rPr>
          <w:rFonts w:hint="eastAsia" w:ascii="宋体" w:eastAsia="宋体"/>
        </w:rPr>
        <w:fldChar w:fldCharType="begin"/>
      </w:r>
      <w:r>
        <w:rPr>
          <w:rFonts w:hint="eastAsia" w:ascii="宋体" w:eastAsia="宋体"/>
        </w:rPr>
        <w:instrText xml:space="preserve"> HYPERLINK \l _Toc2055303717 </w:instrText>
      </w:r>
      <w:r>
        <w:rPr>
          <w:rFonts w:hint="eastAsia" w:ascii="宋体" w:eastAsia="宋体"/>
        </w:rPr>
        <w:fldChar w:fldCharType="separate"/>
      </w:r>
      <w:r>
        <w:rPr>
          <w:rFonts w:hint="eastAsia" w:ascii="宋体" w:eastAsia="宋体"/>
        </w:rPr>
        <w:t>2 规范性引用文件</w:t>
      </w:r>
      <w:r>
        <w:rPr>
          <w:rFonts w:hint="eastAsia" w:ascii="宋体" w:eastAsia="宋体"/>
        </w:rPr>
        <w:tab/>
      </w:r>
      <w:r>
        <w:rPr>
          <w:rFonts w:hint="eastAsia" w:ascii="宋体" w:eastAsia="宋体"/>
        </w:rPr>
        <w:fldChar w:fldCharType="begin"/>
      </w:r>
      <w:r>
        <w:rPr>
          <w:rFonts w:hint="eastAsia" w:ascii="宋体" w:eastAsia="宋体"/>
        </w:rPr>
        <w:instrText xml:space="preserve"> PAGEREF _Toc2055303717 </w:instrText>
      </w:r>
      <w:r>
        <w:rPr>
          <w:rFonts w:hint="eastAsia" w:ascii="宋体" w:eastAsia="宋体"/>
        </w:rPr>
        <w:fldChar w:fldCharType="separate"/>
      </w:r>
      <w:r>
        <w:rPr>
          <w:rFonts w:hint="eastAsia" w:ascii="宋体" w:eastAsia="宋体"/>
        </w:rPr>
        <w:t>4</w:t>
      </w:r>
      <w:r>
        <w:rPr>
          <w:rFonts w:hint="eastAsia" w:ascii="宋体" w:eastAsia="宋体"/>
        </w:rPr>
        <w:fldChar w:fldCharType="end"/>
      </w:r>
      <w:r>
        <w:rPr>
          <w:rFonts w:hint="eastAsia" w:ascii="宋体" w:eastAsia="宋体"/>
        </w:rPr>
        <w:fldChar w:fldCharType="end"/>
      </w:r>
    </w:p>
    <w:p>
      <w:pPr>
        <w:pStyle w:val="19"/>
        <w:tabs>
          <w:tab w:val="right" w:leader="dot" w:pos="9354"/>
        </w:tabs>
      </w:pPr>
      <w:r>
        <w:rPr>
          <w:rFonts w:hint="eastAsia" w:ascii="宋体" w:eastAsia="宋体"/>
        </w:rPr>
        <w:fldChar w:fldCharType="begin"/>
      </w:r>
      <w:r>
        <w:rPr>
          <w:rFonts w:hint="eastAsia" w:ascii="宋体" w:eastAsia="宋体"/>
        </w:rPr>
        <w:instrText xml:space="preserve"> HYPERLINK \l _Toc114846172 </w:instrText>
      </w:r>
      <w:r>
        <w:rPr>
          <w:rFonts w:hint="eastAsia" w:ascii="宋体" w:eastAsia="宋体"/>
        </w:rPr>
        <w:fldChar w:fldCharType="separate"/>
      </w:r>
      <w:r>
        <w:rPr>
          <w:rFonts w:hint="eastAsia" w:ascii="宋体" w:eastAsia="宋体"/>
        </w:rPr>
        <w:t>3 术语和定义</w:t>
      </w:r>
      <w:r>
        <w:rPr>
          <w:rFonts w:hint="eastAsia" w:ascii="宋体" w:eastAsia="宋体"/>
        </w:rPr>
        <w:tab/>
      </w:r>
      <w:r>
        <w:rPr>
          <w:rFonts w:hint="eastAsia" w:ascii="宋体" w:eastAsia="宋体"/>
        </w:rPr>
        <w:fldChar w:fldCharType="begin"/>
      </w:r>
      <w:r>
        <w:rPr>
          <w:rFonts w:hint="eastAsia" w:ascii="宋体" w:eastAsia="宋体"/>
        </w:rPr>
        <w:instrText xml:space="preserve"> PAGEREF _Toc114846172 </w:instrText>
      </w:r>
      <w:r>
        <w:rPr>
          <w:rFonts w:hint="eastAsia" w:ascii="宋体" w:eastAsia="宋体"/>
        </w:rPr>
        <w:fldChar w:fldCharType="separate"/>
      </w:r>
      <w:r>
        <w:rPr>
          <w:rFonts w:hint="eastAsia" w:ascii="宋体" w:eastAsia="宋体"/>
        </w:rPr>
        <w:t>4</w:t>
      </w:r>
      <w:r>
        <w:rPr>
          <w:rFonts w:hint="eastAsia" w:ascii="宋体" w:eastAsia="宋体"/>
        </w:rPr>
        <w:fldChar w:fldCharType="end"/>
      </w:r>
      <w:r>
        <w:rPr>
          <w:rFonts w:hint="eastAsia" w:ascii="宋体" w:eastAsia="宋体"/>
        </w:rPr>
        <w:fldChar w:fldCharType="end"/>
      </w:r>
    </w:p>
    <w:p>
      <w:pPr>
        <w:pStyle w:val="24"/>
        <w:tabs>
          <w:tab w:val="right" w:leader="dot" w:pos="9354"/>
          <w:tab w:val="clear" w:pos="9344"/>
        </w:tabs>
        <w:rPr>
          <w:rFonts w:hint="eastAsia" w:ascii="宋体" w:eastAsia="宋体"/>
          <w:lang w:val="en-US" w:eastAsia="zh-CN"/>
        </w:rPr>
      </w:pPr>
      <w:r>
        <w:rPr>
          <w:rFonts w:hint="eastAsia" w:ascii="宋体" w:eastAsia="宋体"/>
          <w:lang w:val="en-US" w:eastAsia="zh-CN"/>
        </w:rPr>
        <w:fldChar w:fldCharType="begin"/>
      </w:r>
      <w:r>
        <w:rPr>
          <w:rFonts w:hint="eastAsia" w:ascii="宋体" w:eastAsia="宋体"/>
          <w:lang w:val="en-US" w:eastAsia="zh-CN"/>
        </w:rPr>
        <w:instrText xml:space="preserve"> HYPERLINK \l _Toc426694479 </w:instrText>
      </w:r>
      <w:r>
        <w:rPr>
          <w:rFonts w:hint="eastAsia" w:ascii="宋体" w:eastAsia="宋体"/>
          <w:lang w:val="en-US" w:eastAsia="zh-CN"/>
        </w:rPr>
        <w:fldChar w:fldCharType="separate"/>
      </w:r>
      <w:r>
        <w:rPr>
          <w:rFonts w:hint="eastAsia" w:ascii="宋体" w:eastAsia="宋体"/>
          <w:lang w:val="en-US" w:eastAsia="zh-CN"/>
        </w:rPr>
        <w:t xml:space="preserve">3.1 </w:t>
      </w:r>
      <w:r>
        <w:rPr>
          <w:rFonts w:hint="eastAsia" w:ascii="宋体" w:eastAsia="宋体"/>
          <w:lang w:val="en-US" w:eastAsia="zh-CN"/>
        </w:rPr>
        <w:fldChar w:fldCharType="end"/>
      </w:r>
      <w:r>
        <w:rPr>
          <w:rFonts w:hint="eastAsia" w:ascii="宋体" w:eastAsia="宋体"/>
          <w:lang w:val="en-US" w:eastAsia="zh-CN"/>
        </w:rPr>
        <w:fldChar w:fldCharType="begin"/>
      </w:r>
      <w:r>
        <w:rPr>
          <w:rFonts w:hint="eastAsia" w:ascii="宋体" w:eastAsia="宋体"/>
          <w:lang w:val="en-US" w:eastAsia="zh-CN"/>
        </w:rPr>
        <w:instrText xml:space="preserve"> HYPERLINK \l _Toc1841695876 </w:instrText>
      </w:r>
      <w:r>
        <w:rPr>
          <w:rFonts w:hint="eastAsia" w:ascii="宋体" w:eastAsia="宋体"/>
          <w:lang w:val="en-US" w:eastAsia="zh-CN"/>
        </w:rPr>
        <w:fldChar w:fldCharType="separate"/>
      </w:r>
      <w:r>
        <w:rPr>
          <w:rFonts w:hint="eastAsia" w:ascii="宋体" w:eastAsia="宋体"/>
          <w:lang w:val="en-US" w:eastAsia="zh-CN"/>
        </w:rPr>
        <w:t>盐碱水 saline-alkaline water</w:t>
      </w:r>
      <w:r>
        <w:rPr>
          <w:rFonts w:hint="eastAsia" w:ascii="宋体" w:eastAsia="宋体"/>
          <w:lang w:val="en-US" w:eastAsia="zh-CN"/>
        </w:rPr>
        <w:tab/>
      </w:r>
      <w:r>
        <w:rPr>
          <w:rFonts w:hint="eastAsia" w:ascii="宋体" w:eastAsia="宋体"/>
          <w:lang w:val="en-US" w:eastAsia="zh-CN"/>
        </w:rPr>
        <w:fldChar w:fldCharType="begin"/>
      </w:r>
      <w:r>
        <w:rPr>
          <w:rFonts w:hint="eastAsia" w:ascii="宋体" w:eastAsia="宋体"/>
          <w:lang w:val="en-US" w:eastAsia="zh-CN"/>
        </w:rPr>
        <w:instrText xml:space="preserve"> PAGEREF _Toc1841695876 </w:instrText>
      </w:r>
      <w:r>
        <w:rPr>
          <w:rFonts w:hint="eastAsia" w:ascii="宋体" w:eastAsia="宋体"/>
          <w:lang w:val="en-US" w:eastAsia="zh-CN"/>
        </w:rPr>
        <w:fldChar w:fldCharType="separate"/>
      </w:r>
      <w:r>
        <w:rPr>
          <w:rFonts w:hint="eastAsia" w:ascii="宋体" w:eastAsia="宋体"/>
          <w:lang w:val="en-US" w:eastAsia="zh-CN"/>
        </w:rPr>
        <w:t>5</w:t>
      </w:r>
      <w:r>
        <w:rPr>
          <w:rFonts w:hint="eastAsia" w:ascii="宋体" w:eastAsia="宋体"/>
          <w:lang w:val="en-US" w:eastAsia="zh-CN"/>
        </w:rPr>
        <w:fldChar w:fldCharType="end"/>
      </w:r>
      <w:r>
        <w:rPr>
          <w:rFonts w:hint="eastAsia" w:ascii="宋体" w:eastAsia="宋体"/>
          <w:lang w:val="en-US" w:eastAsia="zh-CN"/>
        </w:rPr>
        <w:fldChar w:fldCharType="end"/>
      </w:r>
    </w:p>
    <w:p>
      <w:pPr>
        <w:pStyle w:val="24"/>
        <w:tabs>
          <w:tab w:val="right" w:leader="dot" w:pos="9354"/>
          <w:tab w:val="clear" w:pos="9344"/>
        </w:tabs>
        <w:rPr>
          <w:rFonts w:hint="eastAsia" w:ascii="宋体" w:eastAsia="宋体"/>
          <w:lang w:val="en-US" w:eastAsia="zh-CN"/>
        </w:rPr>
      </w:pPr>
      <w:r>
        <w:rPr>
          <w:rFonts w:hint="eastAsia" w:ascii="宋体" w:eastAsia="宋体"/>
          <w:lang w:val="en-US" w:eastAsia="zh-CN"/>
        </w:rPr>
        <w:fldChar w:fldCharType="begin"/>
      </w:r>
      <w:r>
        <w:rPr>
          <w:rFonts w:hint="eastAsia" w:ascii="宋体" w:eastAsia="宋体"/>
          <w:lang w:val="en-US" w:eastAsia="zh-CN"/>
        </w:rPr>
        <w:instrText xml:space="preserve"> HYPERLINK \l _Toc2060504579 </w:instrText>
      </w:r>
      <w:r>
        <w:rPr>
          <w:rFonts w:hint="eastAsia" w:ascii="宋体" w:eastAsia="宋体"/>
          <w:lang w:val="en-US" w:eastAsia="zh-CN"/>
        </w:rPr>
        <w:fldChar w:fldCharType="separate"/>
      </w:r>
      <w:r>
        <w:rPr>
          <w:rFonts w:hint="eastAsia" w:ascii="宋体" w:eastAsia="宋体"/>
          <w:lang w:val="en-US" w:eastAsia="zh-CN"/>
        </w:rPr>
        <w:t xml:space="preserve">3.2 </w:t>
      </w:r>
      <w:r>
        <w:rPr>
          <w:rFonts w:hint="eastAsia" w:ascii="宋体" w:eastAsia="宋体"/>
          <w:lang w:val="en-US" w:eastAsia="zh-CN"/>
        </w:rPr>
        <w:fldChar w:fldCharType="end"/>
      </w:r>
      <w:r>
        <w:rPr>
          <w:rFonts w:hint="eastAsia" w:ascii="宋体" w:eastAsia="宋体"/>
          <w:lang w:val="en-US" w:eastAsia="zh-CN"/>
        </w:rPr>
        <w:fldChar w:fldCharType="begin"/>
      </w:r>
      <w:r>
        <w:rPr>
          <w:rFonts w:hint="eastAsia" w:ascii="宋体" w:eastAsia="宋体"/>
          <w:lang w:val="en-US" w:eastAsia="zh-CN"/>
        </w:rPr>
        <w:instrText xml:space="preserve"> HYPERLINK \l _Toc424747715 </w:instrText>
      </w:r>
      <w:r>
        <w:rPr>
          <w:rFonts w:hint="eastAsia" w:ascii="宋体" w:eastAsia="宋体"/>
          <w:lang w:val="en-US" w:eastAsia="zh-CN"/>
        </w:rPr>
        <w:fldChar w:fldCharType="separate"/>
      </w:r>
      <w:r>
        <w:rPr>
          <w:rFonts w:hint="eastAsia" w:ascii="宋体" w:eastAsia="宋体"/>
          <w:lang w:val="en-US" w:eastAsia="zh-CN"/>
        </w:rPr>
        <w:t>福瑞鲤 FFRC strain common carp</w:t>
      </w:r>
      <w:r>
        <w:rPr>
          <w:rFonts w:hint="eastAsia" w:ascii="宋体" w:eastAsia="宋体"/>
          <w:lang w:val="en-US" w:eastAsia="zh-CN"/>
        </w:rPr>
        <w:tab/>
      </w:r>
      <w:r>
        <w:rPr>
          <w:rFonts w:hint="eastAsia" w:ascii="宋体" w:eastAsia="宋体"/>
          <w:lang w:val="en-US" w:eastAsia="zh-CN"/>
        </w:rPr>
        <w:fldChar w:fldCharType="begin"/>
      </w:r>
      <w:r>
        <w:rPr>
          <w:rFonts w:hint="eastAsia" w:ascii="宋体" w:eastAsia="宋体"/>
          <w:lang w:val="en-US" w:eastAsia="zh-CN"/>
        </w:rPr>
        <w:instrText xml:space="preserve"> PAGEREF _Toc424747715 </w:instrText>
      </w:r>
      <w:r>
        <w:rPr>
          <w:rFonts w:hint="eastAsia" w:ascii="宋体" w:eastAsia="宋体"/>
          <w:lang w:val="en-US" w:eastAsia="zh-CN"/>
        </w:rPr>
        <w:fldChar w:fldCharType="separate"/>
      </w:r>
      <w:r>
        <w:rPr>
          <w:rFonts w:hint="eastAsia" w:ascii="宋体" w:eastAsia="宋体"/>
          <w:lang w:val="en-US" w:eastAsia="zh-CN"/>
        </w:rPr>
        <w:t>5</w:t>
      </w:r>
      <w:r>
        <w:rPr>
          <w:rFonts w:hint="eastAsia" w:ascii="宋体" w:eastAsia="宋体"/>
          <w:lang w:val="en-US" w:eastAsia="zh-CN"/>
        </w:rPr>
        <w:fldChar w:fldCharType="end"/>
      </w:r>
      <w:r>
        <w:rPr>
          <w:rFonts w:hint="eastAsia" w:ascii="宋体" w:eastAsia="宋体"/>
          <w:lang w:val="en-US" w:eastAsia="zh-CN"/>
        </w:rPr>
        <w:fldChar w:fldCharType="end"/>
      </w:r>
    </w:p>
    <w:p>
      <w:pPr>
        <w:pStyle w:val="24"/>
        <w:tabs>
          <w:tab w:val="right" w:leader="dot" w:pos="9354"/>
          <w:tab w:val="clear" w:pos="9344"/>
        </w:tabs>
        <w:rPr>
          <w:rFonts w:hint="eastAsia" w:ascii="宋体" w:eastAsia="宋体"/>
          <w:lang w:val="en-US" w:eastAsia="zh-CN"/>
        </w:rPr>
      </w:pPr>
      <w:r>
        <w:rPr>
          <w:rFonts w:hint="eastAsia" w:ascii="宋体" w:eastAsia="宋体"/>
          <w:lang w:val="en-US" w:eastAsia="zh-CN"/>
        </w:rPr>
        <w:fldChar w:fldCharType="begin"/>
      </w:r>
      <w:r>
        <w:rPr>
          <w:rFonts w:hint="eastAsia" w:ascii="宋体" w:eastAsia="宋体"/>
          <w:lang w:val="en-US" w:eastAsia="zh-CN"/>
        </w:rPr>
        <w:instrText xml:space="preserve"> HYPERLINK \l _Toc1485290708 </w:instrText>
      </w:r>
      <w:r>
        <w:rPr>
          <w:rFonts w:hint="eastAsia" w:ascii="宋体" w:eastAsia="宋体"/>
          <w:lang w:val="en-US" w:eastAsia="zh-CN"/>
        </w:rPr>
        <w:fldChar w:fldCharType="separate"/>
      </w:r>
      <w:r>
        <w:rPr>
          <w:rFonts w:hint="eastAsia" w:ascii="宋体" w:eastAsia="宋体"/>
          <w:lang w:val="en-US" w:eastAsia="zh-CN"/>
        </w:rPr>
        <w:t xml:space="preserve">3.3 </w:t>
      </w:r>
      <w:r>
        <w:rPr>
          <w:rFonts w:hint="eastAsia" w:ascii="宋体" w:eastAsia="宋体"/>
          <w:lang w:val="en-US" w:eastAsia="zh-CN"/>
        </w:rPr>
        <w:fldChar w:fldCharType="end"/>
      </w:r>
      <w:r>
        <w:rPr>
          <w:rFonts w:hint="eastAsia" w:ascii="宋体" w:eastAsia="宋体"/>
          <w:lang w:val="en-US" w:eastAsia="zh-CN"/>
        </w:rPr>
        <w:fldChar w:fldCharType="begin"/>
      </w:r>
      <w:r>
        <w:rPr>
          <w:rFonts w:hint="eastAsia" w:ascii="宋体" w:eastAsia="宋体"/>
          <w:lang w:val="en-US" w:eastAsia="zh-CN"/>
        </w:rPr>
        <w:instrText xml:space="preserve"> HYPERLINK \l _Toc1009130649 </w:instrText>
      </w:r>
      <w:r>
        <w:rPr>
          <w:rFonts w:hint="eastAsia" w:ascii="宋体" w:eastAsia="宋体"/>
          <w:lang w:val="en-US" w:eastAsia="zh-CN"/>
        </w:rPr>
        <w:fldChar w:fldCharType="separate"/>
      </w:r>
      <w:r>
        <w:rPr>
          <w:rFonts w:hint="eastAsia" w:ascii="宋体" w:eastAsia="宋体"/>
          <w:lang w:val="en-US" w:eastAsia="zh-CN"/>
        </w:rPr>
        <w:t>津新鲤 jinxin carp</w:t>
      </w:r>
      <w:r>
        <w:rPr>
          <w:rFonts w:hint="eastAsia" w:ascii="宋体" w:eastAsia="宋体"/>
          <w:lang w:val="en-US" w:eastAsia="zh-CN"/>
        </w:rPr>
        <w:tab/>
      </w:r>
      <w:r>
        <w:rPr>
          <w:rFonts w:hint="eastAsia" w:ascii="宋体" w:eastAsia="宋体"/>
          <w:lang w:val="en-US" w:eastAsia="zh-CN"/>
        </w:rPr>
        <w:fldChar w:fldCharType="begin"/>
      </w:r>
      <w:r>
        <w:rPr>
          <w:rFonts w:hint="eastAsia" w:ascii="宋体" w:eastAsia="宋体"/>
          <w:lang w:val="en-US" w:eastAsia="zh-CN"/>
        </w:rPr>
        <w:instrText xml:space="preserve"> PAGEREF _Toc1009130649 </w:instrText>
      </w:r>
      <w:r>
        <w:rPr>
          <w:rFonts w:hint="eastAsia" w:ascii="宋体" w:eastAsia="宋体"/>
          <w:lang w:val="en-US" w:eastAsia="zh-CN"/>
        </w:rPr>
        <w:fldChar w:fldCharType="separate"/>
      </w:r>
      <w:r>
        <w:rPr>
          <w:rFonts w:hint="eastAsia" w:ascii="宋体" w:eastAsia="宋体"/>
          <w:lang w:val="en-US" w:eastAsia="zh-CN"/>
        </w:rPr>
        <w:t>5</w:t>
      </w:r>
      <w:r>
        <w:rPr>
          <w:rFonts w:hint="eastAsia" w:ascii="宋体" w:eastAsia="宋体"/>
          <w:lang w:val="en-US" w:eastAsia="zh-CN"/>
        </w:rPr>
        <w:fldChar w:fldCharType="end"/>
      </w:r>
      <w:r>
        <w:rPr>
          <w:rFonts w:hint="eastAsia" w:ascii="宋体" w:eastAsia="宋体"/>
          <w:lang w:val="en-US" w:eastAsia="zh-CN"/>
        </w:rPr>
        <w:fldChar w:fldCharType="end"/>
      </w:r>
    </w:p>
    <w:p>
      <w:pPr>
        <w:pStyle w:val="24"/>
        <w:tabs>
          <w:tab w:val="right" w:leader="dot" w:pos="9354"/>
          <w:tab w:val="clear" w:pos="9344"/>
        </w:tabs>
      </w:pPr>
      <w:r>
        <w:rPr>
          <w:rFonts w:hint="eastAsia" w:ascii="宋体" w:eastAsia="宋体"/>
          <w:lang w:val="en-US" w:eastAsia="zh-CN"/>
        </w:rPr>
        <w:fldChar w:fldCharType="begin"/>
      </w:r>
      <w:r>
        <w:rPr>
          <w:rFonts w:hint="eastAsia" w:ascii="宋体" w:eastAsia="宋体"/>
          <w:lang w:val="en-US" w:eastAsia="zh-CN"/>
        </w:rPr>
        <w:instrText xml:space="preserve"> HYPERLINK \l _Toc225656733 </w:instrText>
      </w:r>
      <w:r>
        <w:rPr>
          <w:rFonts w:hint="eastAsia" w:ascii="宋体" w:eastAsia="宋体"/>
          <w:lang w:val="en-US" w:eastAsia="zh-CN"/>
        </w:rPr>
        <w:fldChar w:fldCharType="separate"/>
      </w:r>
      <w:r>
        <w:rPr>
          <w:rFonts w:hint="eastAsia" w:ascii="宋体" w:eastAsia="宋体"/>
          <w:lang w:val="en-US" w:eastAsia="zh-CN"/>
        </w:rPr>
        <w:t xml:space="preserve">3.4 </w:t>
      </w:r>
      <w:r>
        <w:rPr>
          <w:rFonts w:hint="eastAsia" w:ascii="宋体" w:eastAsia="宋体"/>
          <w:lang w:val="en-US" w:eastAsia="zh-CN"/>
        </w:rPr>
        <w:fldChar w:fldCharType="end"/>
      </w:r>
      <w:r>
        <w:rPr>
          <w:rFonts w:hint="eastAsia" w:ascii="宋体" w:eastAsia="宋体"/>
          <w:lang w:val="en-US" w:eastAsia="zh-CN"/>
        </w:rPr>
        <w:fldChar w:fldCharType="begin"/>
      </w:r>
      <w:r>
        <w:rPr>
          <w:rFonts w:hint="eastAsia" w:ascii="宋体" w:eastAsia="宋体"/>
          <w:lang w:val="en-US" w:eastAsia="zh-CN"/>
        </w:rPr>
        <w:instrText xml:space="preserve"> HYPERLINK \l _Toc2025582717 </w:instrText>
      </w:r>
      <w:r>
        <w:rPr>
          <w:rFonts w:hint="eastAsia" w:ascii="宋体" w:eastAsia="宋体"/>
          <w:lang w:val="en-US" w:eastAsia="zh-CN"/>
        </w:rPr>
        <w:fldChar w:fldCharType="separate"/>
      </w:r>
      <w:r>
        <w:rPr>
          <w:rFonts w:hint="eastAsia" w:ascii="宋体" w:eastAsia="宋体"/>
          <w:lang w:val="en-US" w:eastAsia="zh-CN"/>
        </w:rPr>
        <w:t>松浦镜鲤 songpu mirror carp</w:t>
      </w:r>
      <w:r>
        <w:rPr>
          <w:rFonts w:hint="eastAsia" w:ascii="宋体" w:eastAsia="宋体"/>
          <w:lang w:val="en-US" w:eastAsia="zh-CN"/>
        </w:rPr>
        <w:tab/>
      </w:r>
      <w:r>
        <w:rPr>
          <w:rFonts w:hint="eastAsia" w:ascii="宋体" w:eastAsia="宋体"/>
          <w:lang w:val="en-US" w:eastAsia="zh-CN"/>
        </w:rPr>
        <w:fldChar w:fldCharType="begin"/>
      </w:r>
      <w:r>
        <w:rPr>
          <w:rFonts w:hint="eastAsia" w:ascii="宋体" w:eastAsia="宋体"/>
          <w:lang w:val="en-US" w:eastAsia="zh-CN"/>
        </w:rPr>
        <w:instrText xml:space="preserve"> PAGEREF _Toc2025582717 </w:instrText>
      </w:r>
      <w:r>
        <w:rPr>
          <w:rFonts w:hint="eastAsia" w:ascii="宋体" w:eastAsia="宋体"/>
          <w:lang w:val="en-US" w:eastAsia="zh-CN"/>
        </w:rPr>
        <w:fldChar w:fldCharType="separate"/>
      </w:r>
      <w:r>
        <w:rPr>
          <w:rFonts w:hint="eastAsia" w:ascii="宋体" w:eastAsia="宋体"/>
          <w:lang w:val="en-US" w:eastAsia="zh-CN"/>
        </w:rPr>
        <w:t>5</w:t>
      </w:r>
      <w:r>
        <w:rPr>
          <w:rFonts w:hint="eastAsia" w:ascii="宋体" w:eastAsia="宋体"/>
          <w:lang w:val="en-US" w:eastAsia="zh-CN"/>
        </w:rPr>
        <w:fldChar w:fldCharType="end"/>
      </w:r>
      <w:r>
        <w:rPr>
          <w:rFonts w:hint="eastAsia" w:ascii="宋体" w:eastAsia="宋体"/>
          <w:lang w:val="en-US" w:eastAsia="zh-CN"/>
        </w:rPr>
        <w:fldChar w:fldCharType="end"/>
      </w:r>
    </w:p>
    <w:p>
      <w:pPr>
        <w:pStyle w:val="19"/>
        <w:tabs>
          <w:tab w:val="right" w:leader="dot" w:pos="9354"/>
        </w:tabs>
        <w:rPr>
          <w:rFonts w:hint="eastAsia" w:ascii="宋体" w:eastAsia="宋体"/>
        </w:rPr>
      </w:pPr>
      <w:r>
        <w:rPr>
          <w:rFonts w:hint="eastAsia" w:ascii="宋体" w:eastAsia="宋体"/>
        </w:rPr>
        <w:fldChar w:fldCharType="begin"/>
      </w:r>
      <w:r>
        <w:rPr>
          <w:rFonts w:hint="eastAsia" w:ascii="宋体" w:eastAsia="宋体"/>
        </w:rPr>
        <w:instrText xml:space="preserve"> HYPERLINK \l _Toc1863977181 </w:instrText>
      </w:r>
      <w:r>
        <w:rPr>
          <w:rFonts w:hint="eastAsia" w:ascii="宋体" w:eastAsia="宋体"/>
        </w:rPr>
        <w:fldChar w:fldCharType="separate"/>
      </w:r>
      <w:r>
        <w:rPr>
          <w:rFonts w:hint="eastAsia" w:ascii="宋体" w:eastAsia="宋体"/>
        </w:rPr>
        <w:t xml:space="preserve">4 </w:t>
      </w:r>
      <w:r>
        <w:rPr>
          <w:rFonts w:hint="eastAsia" w:ascii="宋体" w:eastAsia="宋体"/>
          <w:lang w:eastAsia="zh-CN"/>
        </w:rPr>
        <w:t>技术要求</w:t>
      </w:r>
      <w:r>
        <w:rPr>
          <w:rFonts w:hint="eastAsia" w:ascii="宋体" w:eastAsia="宋体"/>
        </w:rPr>
        <w:tab/>
      </w:r>
      <w:r>
        <w:rPr>
          <w:rFonts w:hint="eastAsia" w:ascii="宋体" w:eastAsia="宋体"/>
        </w:rPr>
        <w:fldChar w:fldCharType="begin"/>
      </w:r>
      <w:r>
        <w:rPr>
          <w:rFonts w:hint="eastAsia" w:ascii="宋体" w:eastAsia="宋体"/>
        </w:rPr>
        <w:instrText xml:space="preserve"> PAGEREF _Toc1863977181 </w:instrText>
      </w:r>
      <w:r>
        <w:rPr>
          <w:rFonts w:hint="eastAsia" w:ascii="宋体" w:eastAsia="宋体"/>
        </w:rPr>
        <w:fldChar w:fldCharType="separate"/>
      </w:r>
      <w:r>
        <w:rPr>
          <w:rFonts w:hint="eastAsia" w:ascii="宋体" w:eastAsia="宋体"/>
        </w:rPr>
        <w:t>5</w:t>
      </w:r>
      <w:r>
        <w:rPr>
          <w:rFonts w:hint="eastAsia" w:ascii="宋体" w:eastAsia="宋体"/>
        </w:rPr>
        <w:fldChar w:fldCharType="end"/>
      </w:r>
      <w:r>
        <w:rPr>
          <w:rFonts w:hint="eastAsia" w:ascii="宋体" w:eastAsia="宋体"/>
        </w:rPr>
        <w:fldChar w:fldCharType="end"/>
      </w:r>
    </w:p>
    <w:p>
      <w:pPr>
        <w:pStyle w:val="19"/>
        <w:tabs>
          <w:tab w:val="right" w:leader="dot" w:pos="9354"/>
        </w:tabs>
      </w:pPr>
      <w:r>
        <w:rPr>
          <w:rFonts w:hint="eastAsia" w:ascii="宋体" w:eastAsia="宋体"/>
        </w:rPr>
        <w:fldChar w:fldCharType="begin"/>
      </w:r>
      <w:r>
        <w:rPr>
          <w:rFonts w:hint="eastAsia" w:ascii="宋体" w:eastAsia="宋体"/>
        </w:rPr>
        <w:instrText xml:space="preserve"> HYPERLINK \l _Toc2004934542 </w:instrText>
      </w:r>
      <w:r>
        <w:rPr>
          <w:rFonts w:hint="eastAsia" w:ascii="宋体" w:eastAsia="宋体"/>
        </w:rPr>
        <w:fldChar w:fldCharType="separate"/>
      </w:r>
      <w:r>
        <w:rPr>
          <w:rFonts w:hint="eastAsia" w:ascii="宋体" w:eastAsia="宋体"/>
        </w:rPr>
        <w:t xml:space="preserve">5 </w:t>
      </w:r>
      <w:r>
        <w:rPr>
          <w:rFonts w:hint="eastAsia" w:ascii="宋体" w:eastAsia="宋体"/>
          <w:lang w:eastAsia="zh-CN"/>
        </w:rPr>
        <w:t>关键点</w:t>
      </w:r>
      <w:r>
        <w:rPr>
          <w:rFonts w:hint="eastAsia" w:ascii="宋体" w:eastAsia="宋体"/>
        </w:rPr>
        <w:tab/>
      </w:r>
      <w:r>
        <w:rPr>
          <w:rFonts w:hint="eastAsia" w:ascii="宋体" w:eastAsia="宋体"/>
        </w:rPr>
        <w:fldChar w:fldCharType="begin"/>
      </w:r>
      <w:r>
        <w:rPr>
          <w:rFonts w:hint="eastAsia" w:ascii="宋体" w:eastAsia="宋体"/>
        </w:rPr>
        <w:instrText xml:space="preserve"> PAGEREF _Toc2004934542 </w:instrText>
      </w:r>
      <w:r>
        <w:rPr>
          <w:rFonts w:hint="eastAsia" w:ascii="宋体" w:eastAsia="宋体"/>
        </w:rPr>
        <w:fldChar w:fldCharType="separate"/>
      </w:r>
      <w:r>
        <w:rPr>
          <w:rFonts w:hint="eastAsia" w:ascii="宋体" w:eastAsia="宋体"/>
        </w:rPr>
        <w:t>5</w:t>
      </w:r>
      <w:r>
        <w:rPr>
          <w:rFonts w:hint="eastAsia" w:ascii="宋体" w:eastAsia="宋体"/>
        </w:rPr>
        <w:fldChar w:fldCharType="end"/>
      </w:r>
      <w:r>
        <w:rPr>
          <w:rFonts w:hint="eastAsia" w:ascii="宋体" w:eastAsia="宋体"/>
        </w:rPr>
        <w:fldChar w:fldCharType="end"/>
      </w:r>
    </w:p>
    <w:p>
      <w:pPr>
        <w:pStyle w:val="24"/>
        <w:tabs>
          <w:tab w:val="right" w:leader="dot" w:pos="9354"/>
          <w:tab w:val="clear" w:pos="9344"/>
        </w:tabs>
        <w:rPr>
          <w:rFonts w:hint="eastAsia" w:ascii="宋体" w:eastAsia="宋体"/>
          <w:lang w:val="en-US" w:eastAsia="zh-CN"/>
        </w:rPr>
      </w:pPr>
      <w:r>
        <w:rPr>
          <w:rFonts w:hint="eastAsia" w:ascii="宋体" w:eastAsia="宋体"/>
          <w:lang w:val="en-US" w:eastAsia="zh-CN"/>
        </w:rPr>
        <w:fldChar w:fldCharType="begin"/>
      </w:r>
      <w:r>
        <w:rPr>
          <w:rFonts w:hint="eastAsia" w:ascii="宋体" w:eastAsia="宋体"/>
          <w:lang w:val="en-US" w:eastAsia="zh-CN"/>
        </w:rPr>
        <w:instrText xml:space="preserve"> HYPERLINK \l _Toc428352174 </w:instrText>
      </w:r>
      <w:r>
        <w:rPr>
          <w:rFonts w:hint="eastAsia" w:ascii="宋体" w:eastAsia="宋体"/>
          <w:lang w:val="en-US" w:eastAsia="zh-CN"/>
        </w:rPr>
        <w:fldChar w:fldCharType="separate"/>
      </w:r>
      <w:r>
        <w:rPr>
          <w:rFonts w:hint="eastAsia" w:ascii="宋体" w:eastAsia="宋体"/>
          <w:lang w:val="en-US" w:eastAsia="zh-CN"/>
        </w:rPr>
        <w:t>5.1 放养前的准备工作</w:t>
      </w:r>
      <w:r>
        <w:rPr>
          <w:rFonts w:hint="eastAsia" w:ascii="宋体" w:eastAsia="宋体"/>
          <w:lang w:val="en-US" w:eastAsia="zh-CN"/>
        </w:rPr>
        <w:tab/>
      </w:r>
      <w:r>
        <w:rPr>
          <w:rFonts w:hint="eastAsia" w:ascii="宋体" w:eastAsia="宋体"/>
          <w:lang w:val="en-US" w:eastAsia="zh-CN"/>
        </w:rPr>
        <w:fldChar w:fldCharType="begin"/>
      </w:r>
      <w:r>
        <w:rPr>
          <w:rFonts w:hint="eastAsia" w:ascii="宋体" w:eastAsia="宋体"/>
          <w:lang w:val="en-US" w:eastAsia="zh-CN"/>
        </w:rPr>
        <w:instrText xml:space="preserve"> PAGEREF _Toc428352174 </w:instrText>
      </w:r>
      <w:r>
        <w:rPr>
          <w:rFonts w:hint="eastAsia" w:ascii="宋体" w:eastAsia="宋体"/>
          <w:lang w:val="en-US" w:eastAsia="zh-CN"/>
        </w:rPr>
        <w:fldChar w:fldCharType="separate"/>
      </w:r>
      <w:r>
        <w:rPr>
          <w:rFonts w:hint="eastAsia" w:ascii="宋体" w:eastAsia="宋体"/>
          <w:lang w:val="en-US" w:eastAsia="zh-CN"/>
        </w:rPr>
        <w:t>5</w:t>
      </w:r>
      <w:r>
        <w:rPr>
          <w:rFonts w:hint="eastAsia" w:ascii="宋体" w:eastAsia="宋体"/>
          <w:lang w:val="en-US" w:eastAsia="zh-CN"/>
        </w:rPr>
        <w:fldChar w:fldCharType="end"/>
      </w:r>
      <w:r>
        <w:rPr>
          <w:rFonts w:hint="eastAsia" w:ascii="宋体" w:eastAsia="宋体"/>
          <w:lang w:val="en-US" w:eastAsia="zh-CN"/>
        </w:rPr>
        <w:fldChar w:fldCharType="end"/>
      </w:r>
    </w:p>
    <w:p>
      <w:pPr>
        <w:pStyle w:val="24"/>
        <w:tabs>
          <w:tab w:val="right" w:leader="dot" w:pos="9354"/>
          <w:tab w:val="clear" w:pos="9344"/>
        </w:tabs>
        <w:rPr>
          <w:rFonts w:hint="eastAsia" w:ascii="宋体" w:eastAsia="宋体"/>
          <w:lang w:val="en-US" w:eastAsia="zh-CN"/>
        </w:rPr>
      </w:pPr>
      <w:r>
        <w:rPr>
          <w:rFonts w:hint="eastAsia" w:ascii="宋体" w:eastAsia="宋体"/>
          <w:lang w:val="en-US" w:eastAsia="zh-CN"/>
        </w:rPr>
        <w:fldChar w:fldCharType="begin"/>
      </w:r>
      <w:r>
        <w:rPr>
          <w:rFonts w:hint="eastAsia" w:ascii="宋体" w:eastAsia="宋体"/>
          <w:lang w:val="en-US" w:eastAsia="zh-CN"/>
        </w:rPr>
        <w:instrText xml:space="preserve"> HYPERLINK \l _Toc867804255 </w:instrText>
      </w:r>
      <w:r>
        <w:rPr>
          <w:rFonts w:hint="eastAsia" w:ascii="宋体" w:eastAsia="宋体"/>
          <w:lang w:val="en-US" w:eastAsia="zh-CN"/>
        </w:rPr>
        <w:fldChar w:fldCharType="separate"/>
      </w:r>
      <w:r>
        <w:rPr>
          <w:rFonts w:hint="eastAsia" w:ascii="宋体" w:eastAsia="宋体"/>
          <w:lang w:val="en-US" w:eastAsia="zh-CN"/>
        </w:rPr>
        <w:t>5.2 苗种管理</w:t>
      </w:r>
      <w:r>
        <w:rPr>
          <w:rFonts w:hint="eastAsia" w:ascii="宋体" w:eastAsia="宋体"/>
          <w:lang w:val="en-US" w:eastAsia="zh-CN"/>
        </w:rPr>
        <w:tab/>
      </w:r>
      <w:r>
        <w:rPr>
          <w:rFonts w:hint="eastAsia" w:ascii="宋体" w:eastAsia="宋体"/>
          <w:lang w:val="en-US" w:eastAsia="zh-CN"/>
        </w:rPr>
        <w:fldChar w:fldCharType="begin"/>
      </w:r>
      <w:r>
        <w:rPr>
          <w:rFonts w:hint="eastAsia" w:ascii="宋体" w:eastAsia="宋体"/>
          <w:lang w:val="en-US" w:eastAsia="zh-CN"/>
        </w:rPr>
        <w:instrText xml:space="preserve"> PAGEREF _Toc867804255 </w:instrText>
      </w:r>
      <w:r>
        <w:rPr>
          <w:rFonts w:hint="eastAsia" w:ascii="宋体" w:eastAsia="宋体"/>
          <w:lang w:val="en-US" w:eastAsia="zh-CN"/>
        </w:rPr>
        <w:fldChar w:fldCharType="separate"/>
      </w:r>
      <w:r>
        <w:rPr>
          <w:rFonts w:hint="eastAsia" w:ascii="宋体" w:eastAsia="宋体"/>
          <w:lang w:val="en-US" w:eastAsia="zh-CN"/>
        </w:rPr>
        <w:t>6</w:t>
      </w:r>
      <w:r>
        <w:rPr>
          <w:rFonts w:hint="eastAsia" w:ascii="宋体" w:eastAsia="宋体"/>
          <w:lang w:val="en-US" w:eastAsia="zh-CN"/>
        </w:rPr>
        <w:fldChar w:fldCharType="end"/>
      </w:r>
      <w:r>
        <w:rPr>
          <w:rFonts w:hint="eastAsia" w:ascii="宋体" w:eastAsia="宋体"/>
          <w:lang w:val="en-US" w:eastAsia="zh-CN"/>
        </w:rPr>
        <w:fldChar w:fldCharType="end"/>
      </w:r>
    </w:p>
    <w:p>
      <w:pPr>
        <w:pStyle w:val="24"/>
        <w:tabs>
          <w:tab w:val="right" w:leader="dot" w:pos="9354"/>
          <w:tab w:val="clear" w:pos="9344"/>
        </w:tabs>
        <w:rPr>
          <w:rFonts w:hint="eastAsia" w:ascii="宋体" w:eastAsia="宋体"/>
          <w:lang w:val="en-US" w:eastAsia="zh-CN"/>
        </w:rPr>
      </w:pPr>
      <w:r>
        <w:rPr>
          <w:rFonts w:hint="eastAsia" w:ascii="宋体" w:eastAsia="宋体"/>
          <w:lang w:val="en-US" w:eastAsia="zh-CN"/>
        </w:rPr>
        <w:fldChar w:fldCharType="begin"/>
      </w:r>
      <w:r>
        <w:rPr>
          <w:rFonts w:hint="eastAsia" w:ascii="宋体" w:eastAsia="宋体"/>
          <w:lang w:val="en-US" w:eastAsia="zh-CN"/>
        </w:rPr>
        <w:instrText xml:space="preserve"> HYPERLINK \l _Toc579384083 </w:instrText>
      </w:r>
      <w:r>
        <w:rPr>
          <w:rFonts w:hint="eastAsia" w:ascii="宋体" w:eastAsia="宋体"/>
          <w:lang w:val="en-US" w:eastAsia="zh-CN"/>
        </w:rPr>
        <w:fldChar w:fldCharType="separate"/>
      </w:r>
      <w:r>
        <w:rPr>
          <w:rFonts w:hint="eastAsia" w:ascii="宋体" w:eastAsia="宋体"/>
          <w:lang w:val="en-US" w:eastAsia="zh-CN"/>
        </w:rPr>
        <w:t>5.3 苗种放养</w:t>
      </w:r>
      <w:r>
        <w:rPr>
          <w:rFonts w:hint="eastAsia" w:ascii="宋体" w:eastAsia="宋体"/>
          <w:lang w:val="en-US" w:eastAsia="zh-CN"/>
        </w:rPr>
        <w:tab/>
      </w:r>
      <w:r>
        <w:rPr>
          <w:rFonts w:hint="eastAsia" w:ascii="宋体" w:eastAsia="宋体"/>
          <w:lang w:val="en-US" w:eastAsia="zh-CN"/>
        </w:rPr>
        <w:fldChar w:fldCharType="begin"/>
      </w:r>
      <w:r>
        <w:rPr>
          <w:rFonts w:hint="eastAsia" w:ascii="宋体" w:eastAsia="宋体"/>
          <w:lang w:val="en-US" w:eastAsia="zh-CN"/>
        </w:rPr>
        <w:instrText xml:space="preserve"> PAGEREF _Toc579384083 </w:instrText>
      </w:r>
      <w:r>
        <w:rPr>
          <w:rFonts w:hint="eastAsia" w:ascii="宋体" w:eastAsia="宋体"/>
          <w:lang w:val="en-US" w:eastAsia="zh-CN"/>
        </w:rPr>
        <w:fldChar w:fldCharType="separate"/>
      </w:r>
      <w:r>
        <w:rPr>
          <w:rFonts w:hint="eastAsia" w:ascii="宋体" w:eastAsia="宋体"/>
          <w:lang w:val="en-US" w:eastAsia="zh-CN"/>
        </w:rPr>
        <w:t>6</w:t>
      </w:r>
      <w:r>
        <w:rPr>
          <w:rFonts w:hint="eastAsia" w:ascii="宋体" w:eastAsia="宋体"/>
          <w:lang w:val="en-US" w:eastAsia="zh-CN"/>
        </w:rPr>
        <w:fldChar w:fldCharType="end"/>
      </w:r>
      <w:r>
        <w:rPr>
          <w:rFonts w:hint="eastAsia" w:ascii="宋体" w:eastAsia="宋体"/>
          <w:lang w:val="en-US" w:eastAsia="zh-CN"/>
        </w:rPr>
        <w:fldChar w:fldCharType="end"/>
      </w:r>
    </w:p>
    <w:p>
      <w:pPr>
        <w:pStyle w:val="24"/>
        <w:tabs>
          <w:tab w:val="right" w:leader="dot" w:pos="9354"/>
          <w:tab w:val="clear" w:pos="9344"/>
        </w:tabs>
        <w:rPr>
          <w:rFonts w:hint="eastAsia" w:ascii="宋体" w:eastAsia="宋体"/>
          <w:lang w:val="en-US" w:eastAsia="zh-CN"/>
        </w:rPr>
      </w:pPr>
      <w:r>
        <w:rPr>
          <w:rFonts w:hint="eastAsia" w:ascii="宋体" w:eastAsia="宋体"/>
          <w:lang w:val="en-US" w:eastAsia="zh-CN"/>
        </w:rPr>
        <w:fldChar w:fldCharType="begin"/>
      </w:r>
      <w:r>
        <w:rPr>
          <w:rFonts w:hint="eastAsia" w:ascii="宋体" w:eastAsia="宋体"/>
          <w:lang w:val="en-US" w:eastAsia="zh-CN"/>
        </w:rPr>
        <w:instrText xml:space="preserve"> HYPERLINK \l _Toc1977891807 </w:instrText>
      </w:r>
      <w:r>
        <w:rPr>
          <w:rFonts w:hint="eastAsia" w:ascii="宋体" w:eastAsia="宋体"/>
          <w:lang w:val="en-US" w:eastAsia="zh-CN"/>
        </w:rPr>
        <w:fldChar w:fldCharType="separate"/>
      </w:r>
      <w:r>
        <w:rPr>
          <w:rFonts w:hint="eastAsia" w:ascii="宋体" w:eastAsia="宋体"/>
          <w:lang w:val="en-US" w:eastAsia="zh-CN"/>
        </w:rPr>
        <w:t>5.4 饲养管理</w:t>
      </w:r>
      <w:r>
        <w:rPr>
          <w:rFonts w:hint="eastAsia" w:ascii="宋体" w:eastAsia="宋体"/>
          <w:lang w:val="en-US" w:eastAsia="zh-CN"/>
        </w:rPr>
        <w:tab/>
      </w:r>
      <w:r>
        <w:rPr>
          <w:rFonts w:hint="eastAsia" w:ascii="宋体" w:eastAsia="宋体"/>
          <w:lang w:val="en-US" w:eastAsia="zh-CN"/>
        </w:rPr>
        <w:fldChar w:fldCharType="begin"/>
      </w:r>
      <w:r>
        <w:rPr>
          <w:rFonts w:hint="eastAsia" w:ascii="宋体" w:eastAsia="宋体"/>
          <w:lang w:val="en-US" w:eastAsia="zh-CN"/>
        </w:rPr>
        <w:instrText xml:space="preserve"> PAGEREF _Toc1977891807 </w:instrText>
      </w:r>
      <w:r>
        <w:rPr>
          <w:rFonts w:hint="eastAsia" w:ascii="宋体" w:eastAsia="宋体"/>
          <w:lang w:val="en-US" w:eastAsia="zh-CN"/>
        </w:rPr>
        <w:fldChar w:fldCharType="separate"/>
      </w:r>
      <w:r>
        <w:rPr>
          <w:rFonts w:hint="eastAsia" w:ascii="宋体" w:eastAsia="宋体"/>
          <w:lang w:val="en-US" w:eastAsia="zh-CN"/>
        </w:rPr>
        <w:t>6</w:t>
      </w:r>
      <w:r>
        <w:rPr>
          <w:rFonts w:hint="eastAsia" w:ascii="宋体" w:eastAsia="宋体"/>
          <w:lang w:val="en-US" w:eastAsia="zh-CN"/>
        </w:rPr>
        <w:fldChar w:fldCharType="end"/>
      </w:r>
      <w:r>
        <w:rPr>
          <w:rFonts w:hint="eastAsia" w:ascii="宋体" w:eastAsia="宋体"/>
          <w:lang w:val="en-US" w:eastAsia="zh-CN"/>
        </w:rPr>
        <w:fldChar w:fldCharType="end"/>
      </w:r>
    </w:p>
    <w:p>
      <w:pPr>
        <w:pStyle w:val="24"/>
        <w:tabs>
          <w:tab w:val="right" w:leader="dot" w:pos="9354"/>
          <w:tab w:val="clear" w:pos="9344"/>
        </w:tabs>
        <w:rPr>
          <w:rFonts w:hint="eastAsia" w:ascii="宋体" w:eastAsia="宋体"/>
          <w:lang w:val="en-US" w:eastAsia="zh-CN"/>
        </w:rPr>
      </w:pPr>
      <w:r>
        <w:rPr>
          <w:rFonts w:hint="eastAsia" w:ascii="宋体" w:eastAsia="宋体"/>
          <w:lang w:val="en-US" w:eastAsia="zh-CN"/>
        </w:rPr>
        <w:fldChar w:fldCharType="begin"/>
      </w:r>
      <w:r>
        <w:rPr>
          <w:rFonts w:hint="eastAsia" w:ascii="宋体" w:eastAsia="宋体"/>
          <w:lang w:val="en-US" w:eastAsia="zh-CN"/>
        </w:rPr>
        <w:instrText xml:space="preserve"> HYPERLINK \l _Toc1389223986 </w:instrText>
      </w:r>
      <w:r>
        <w:rPr>
          <w:rFonts w:hint="eastAsia" w:ascii="宋体" w:eastAsia="宋体"/>
          <w:lang w:val="en-US" w:eastAsia="zh-CN"/>
        </w:rPr>
        <w:fldChar w:fldCharType="separate"/>
      </w:r>
      <w:r>
        <w:rPr>
          <w:rFonts w:hint="eastAsia" w:ascii="宋体" w:eastAsia="宋体"/>
          <w:lang w:val="en-US" w:eastAsia="zh-CN"/>
        </w:rPr>
        <w:t>5.5 水质管理</w:t>
      </w:r>
      <w:r>
        <w:rPr>
          <w:rFonts w:hint="eastAsia" w:ascii="宋体" w:eastAsia="宋体"/>
          <w:lang w:val="en-US" w:eastAsia="zh-CN"/>
        </w:rPr>
        <w:tab/>
      </w:r>
      <w:r>
        <w:rPr>
          <w:rFonts w:hint="eastAsia" w:ascii="宋体" w:eastAsia="宋体"/>
          <w:lang w:val="en-US" w:eastAsia="zh-CN"/>
        </w:rPr>
        <w:fldChar w:fldCharType="begin"/>
      </w:r>
      <w:r>
        <w:rPr>
          <w:rFonts w:hint="eastAsia" w:ascii="宋体" w:eastAsia="宋体"/>
          <w:lang w:val="en-US" w:eastAsia="zh-CN"/>
        </w:rPr>
        <w:instrText xml:space="preserve"> PAGEREF _Toc1389223986 </w:instrText>
      </w:r>
      <w:r>
        <w:rPr>
          <w:rFonts w:hint="eastAsia" w:ascii="宋体" w:eastAsia="宋体"/>
          <w:lang w:val="en-US" w:eastAsia="zh-CN"/>
        </w:rPr>
        <w:fldChar w:fldCharType="separate"/>
      </w:r>
      <w:r>
        <w:rPr>
          <w:rFonts w:hint="eastAsia" w:ascii="宋体" w:eastAsia="宋体"/>
          <w:lang w:val="en-US" w:eastAsia="zh-CN"/>
        </w:rPr>
        <w:t>7</w:t>
      </w:r>
      <w:r>
        <w:rPr>
          <w:rFonts w:hint="eastAsia" w:ascii="宋体" w:eastAsia="宋体"/>
          <w:lang w:val="en-US" w:eastAsia="zh-CN"/>
        </w:rPr>
        <w:fldChar w:fldCharType="end"/>
      </w:r>
      <w:r>
        <w:rPr>
          <w:rFonts w:hint="eastAsia" w:ascii="宋体" w:eastAsia="宋体"/>
          <w:lang w:val="en-US" w:eastAsia="zh-CN"/>
        </w:rPr>
        <w:fldChar w:fldCharType="end"/>
      </w:r>
    </w:p>
    <w:p>
      <w:pPr>
        <w:pStyle w:val="24"/>
        <w:tabs>
          <w:tab w:val="right" w:leader="dot" w:pos="9354"/>
          <w:tab w:val="clear" w:pos="9344"/>
        </w:tabs>
      </w:pPr>
      <w:r>
        <w:rPr>
          <w:rFonts w:hint="eastAsia" w:ascii="宋体" w:eastAsia="宋体"/>
          <w:lang w:val="en-US" w:eastAsia="zh-CN"/>
        </w:rPr>
        <w:fldChar w:fldCharType="begin"/>
      </w:r>
      <w:r>
        <w:rPr>
          <w:rFonts w:hint="eastAsia" w:ascii="宋体" w:eastAsia="宋体"/>
          <w:lang w:val="en-US" w:eastAsia="zh-CN"/>
        </w:rPr>
        <w:instrText xml:space="preserve"> HYPERLINK \l _Toc1442500992 </w:instrText>
      </w:r>
      <w:r>
        <w:rPr>
          <w:rFonts w:hint="eastAsia" w:ascii="宋体" w:eastAsia="宋体"/>
          <w:lang w:val="en-US" w:eastAsia="zh-CN"/>
        </w:rPr>
        <w:fldChar w:fldCharType="separate"/>
      </w:r>
      <w:r>
        <w:rPr>
          <w:rFonts w:hint="eastAsia" w:ascii="宋体" w:eastAsia="宋体"/>
          <w:lang w:val="en-US" w:eastAsia="zh-CN"/>
        </w:rPr>
        <w:t>5.6 日常管理</w:t>
      </w:r>
      <w:r>
        <w:rPr>
          <w:rFonts w:hint="eastAsia" w:ascii="宋体" w:eastAsia="宋体"/>
          <w:lang w:val="en-US" w:eastAsia="zh-CN"/>
        </w:rPr>
        <w:tab/>
      </w:r>
      <w:r>
        <w:rPr>
          <w:rFonts w:hint="eastAsia" w:ascii="宋体" w:eastAsia="宋体"/>
          <w:lang w:val="en-US" w:eastAsia="zh-CN"/>
        </w:rPr>
        <w:fldChar w:fldCharType="begin"/>
      </w:r>
      <w:r>
        <w:rPr>
          <w:rFonts w:hint="eastAsia" w:ascii="宋体" w:eastAsia="宋体"/>
          <w:lang w:val="en-US" w:eastAsia="zh-CN"/>
        </w:rPr>
        <w:instrText xml:space="preserve"> PAGEREF _Toc1442500992 </w:instrText>
      </w:r>
      <w:r>
        <w:rPr>
          <w:rFonts w:hint="eastAsia" w:ascii="宋体" w:eastAsia="宋体"/>
          <w:lang w:val="en-US" w:eastAsia="zh-CN"/>
        </w:rPr>
        <w:fldChar w:fldCharType="separate"/>
      </w:r>
      <w:r>
        <w:rPr>
          <w:rFonts w:hint="eastAsia" w:ascii="宋体" w:eastAsia="宋体"/>
          <w:lang w:val="en-US" w:eastAsia="zh-CN"/>
        </w:rPr>
        <w:t>7</w:t>
      </w:r>
      <w:r>
        <w:rPr>
          <w:rFonts w:hint="eastAsia" w:ascii="宋体" w:eastAsia="宋体"/>
          <w:lang w:val="en-US" w:eastAsia="zh-CN"/>
        </w:rPr>
        <w:fldChar w:fldCharType="end"/>
      </w:r>
      <w:r>
        <w:rPr>
          <w:rFonts w:hint="eastAsia" w:ascii="宋体" w:eastAsia="宋体"/>
          <w:lang w:val="en-US" w:eastAsia="zh-CN"/>
        </w:rPr>
        <w:fldChar w:fldCharType="end"/>
      </w:r>
    </w:p>
    <w:p>
      <w:pPr>
        <w:pStyle w:val="19"/>
        <w:tabs>
          <w:tab w:val="right" w:leader="dot" w:pos="9354"/>
        </w:tabs>
      </w:pPr>
      <w:r>
        <w:fldChar w:fldCharType="begin"/>
      </w:r>
      <w:r>
        <w:instrText xml:space="preserve"> HYPERLINK \l _Toc1869195471 </w:instrText>
      </w:r>
      <w:r>
        <w:fldChar w:fldCharType="separate"/>
      </w:r>
      <w:r>
        <w:rPr>
          <w:rFonts w:hint="eastAsia" w:ascii="宋体" w:eastAsia="宋体"/>
          <w:lang w:eastAsia="zh-CN"/>
        </w:rPr>
        <w:t>6 鱼病防治</w:t>
      </w:r>
      <w:r>
        <w:tab/>
      </w:r>
      <w:r>
        <w:fldChar w:fldCharType="begin"/>
      </w:r>
      <w:r>
        <w:instrText xml:space="preserve"> PAGEREF _Toc1869195471 </w:instrText>
      </w:r>
      <w:r>
        <w:fldChar w:fldCharType="separate"/>
      </w:r>
      <w:r>
        <w:t>7</w:t>
      </w:r>
      <w:r>
        <w:fldChar w:fldCharType="end"/>
      </w:r>
      <w:r>
        <w:fldChar w:fldCharType="end"/>
      </w:r>
    </w:p>
    <w:p>
      <w:pPr>
        <w:pStyle w:val="24"/>
        <w:tabs>
          <w:tab w:val="right" w:leader="dot" w:pos="9354"/>
          <w:tab w:val="clear" w:pos="9344"/>
        </w:tabs>
        <w:rPr>
          <w:rFonts w:hint="eastAsia" w:ascii="宋体" w:eastAsia="宋体"/>
          <w:lang w:val="en-US" w:eastAsia="zh-CN"/>
        </w:rPr>
      </w:pPr>
      <w:r>
        <w:rPr>
          <w:rFonts w:hint="eastAsia" w:ascii="宋体" w:eastAsia="宋体"/>
          <w:lang w:val="en-US" w:eastAsia="zh-CN"/>
        </w:rPr>
        <w:fldChar w:fldCharType="begin"/>
      </w:r>
      <w:r>
        <w:rPr>
          <w:rFonts w:hint="eastAsia" w:ascii="宋体" w:eastAsia="宋体"/>
          <w:lang w:val="en-US" w:eastAsia="zh-CN"/>
        </w:rPr>
        <w:instrText xml:space="preserve"> HYPERLINK \l _Toc267353558 </w:instrText>
      </w:r>
      <w:r>
        <w:rPr>
          <w:rFonts w:hint="eastAsia" w:ascii="宋体" w:eastAsia="宋体"/>
          <w:lang w:val="en-US" w:eastAsia="zh-CN"/>
        </w:rPr>
        <w:fldChar w:fldCharType="separate"/>
      </w:r>
      <w:r>
        <w:rPr>
          <w:rFonts w:hint="eastAsia" w:ascii="宋体" w:eastAsia="宋体"/>
          <w:lang w:val="en-US" w:eastAsia="zh-CN"/>
        </w:rPr>
        <w:t>6.1 防治原则</w:t>
      </w:r>
      <w:r>
        <w:rPr>
          <w:rFonts w:hint="eastAsia" w:ascii="宋体" w:eastAsia="宋体"/>
          <w:lang w:val="en-US" w:eastAsia="zh-CN"/>
        </w:rPr>
        <w:tab/>
      </w:r>
      <w:r>
        <w:rPr>
          <w:rFonts w:hint="eastAsia" w:ascii="宋体" w:eastAsia="宋体"/>
          <w:lang w:val="en-US" w:eastAsia="zh-CN"/>
        </w:rPr>
        <w:fldChar w:fldCharType="begin"/>
      </w:r>
      <w:r>
        <w:rPr>
          <w:rFonts w:hint="eastAsia" w:ascii="宋体" w:eastAsia="宋体"/>
          <w:lang w:val="en-US" w:eastAsia="zh-CN"/>
        </w:rPr>
        <w:instrText xml:space="preserve"> PAGEREF _Toc267353558 </w:instrText>
      </w:r>
      <w:r>
        <w:rPr>
          <w:rFonts w:hint="eastAsia" w:ascii="宋体" w:eastAsia="宋体"/>
          <w:lang w:val="en-US" w:eastAsia="zh-CN"/>
        </w:rPr>
        <w:fldChar w:fldCharType="separate"/>
      </w:r>
      <w:r>
        <w:rPr>
          <w:rFonts w:hint="eastAsia" w:ascii="宋体" w:eastAsia="宋体"/>
          <w:lang w:val="en-US" w:eastAsia="zh-CN"/>
        </w:rPr>
        <w:t>7</w:t>
      </w:r>
      <w:r>
        <w:rPr>
          <w:rFonts w:hint="eastAsia" w:ascii="宋体" w:eastAsia="宋体"/>
          <w:lang w:val="en-US" w:eastAsia="zh-CN"/>
        </w:rPr>
        <w:fldChar w:fldCharType="end"/>
      </w:r>
      <w:r>
        <w:rPr>
          <w:rFonts w:hint="eastAsia" w:ascii="宋体" w:eastAsia="宋体"/>
          <w:lang w:val="en-US" w:eastAsia="zh-CN"/>
        </w:rPr>
        <w:fldChar w:fldCharType="end"/>
      </w:r>
    </w:p>
    <w:p>
      <w:pPr>
        <w:pStyle w:val="24"/>
        <w:tabs>
          <w:tab w:val="right" w:leader="dot" w:pos="9354"/>
          <w:tab w:val="clear" w:pos="9344"/>
        </w:tabs>
        <w:rPr>
          <w:rFonts w:hint="eastAsia" w:ascii="宋体" w:eastAsia="宋体"/>
          <w:lang w:val="en-US" w:eastAsia="zh-CN"/>
        </w:rPr>
      </w:pPr>
      <w:r>
        <w:rPr>
          <w:rFonts w:hint="eastAsia" w:ascii="宋体" w:eastAsia="宋体"/>
          <w:lang w:val="en-US" w:eastAsia="zh-CN"/>
        </w:rPr>
        <w:fldChar w:fldCharType="begin"/>
      </w:r>
      <w:r>
        <w:rPr>
          <w:rFonts w:hint="eastAsia" w:ascii="宋体" w:eastAsia="宋体"/>
          <w:lang w:val="en-US" w:eastAsia="zh-CN"/>
        </w:rPr>
        <w:instrText xml:space="preserve"> HYPERLINK \l _Toc1720326037 </w:instrText>
      </w:r>
      <w:r>
        <w:rPr>
          <w:rFonts w:hint="eastAsia" w:ascii="宋体" w:eastAsia="宋体"/>
          <w:lang w:val="en-US" w:eastAsia="zh-CN"/>
        </w:rPr>
        <w:fldChar w:fldCharType="separate"/>
      </w:r>
      <w:r>
        <w:rPr>
          <w:rFonts w:hint="eastAsia" w:ascii="宋体" w:eastAsia="宋体"/>
          <w:lang w:val="en-US" w:eastAsia="zh-CN"/>
        </w:rPr>
        <w:t>6.2 防治方法</w:t>
      </w:r>
      <w:r>
        <w:rPr>
          <w:rFonts w:hint="eastAsia" w:ascii="宋体" w:eastAsia="宋体"/>
          <w:lang w:val="en-US" w:eastAsia="zh-CN"/>
        </w:rPr>
        <w:tab/>
      </w:r>
      <w:r>
        <w:rPr>
          <w:rFonts w:hint="eastAsia" w:ascii="宋体" w:eastAsia="宋体"/>
          <w:lang w:val="en-US" w:eastAsia="zh-CN"/>
        </w:rPr>
        <w:fldChar w:fldCharType="begin"/>
      </w:r>
      <w:r>
        <w:rPr>
          <w:rFonts w:hint="eastAsia" w:ascii="宋体" w:eastAsia="宋体"/>
          <w:lang w:val="en-US" w:eastAsia="zh-CN"/>
        </w:rPr>
        <w:instrText xml:space="preserve"> PAGEREF _Toc1720326037 </w:instrText>
      </w:r>
      <w:r>
        <w:rPr>
          <w:rFonts w:hint="eastAsia" w:ascii="宋体" w:eastAsia="宋体"/>
          <w:lang w:val="en-US" w:eastAsia="zh-CN"/>
        </w:rPr>
        <w:fldChar w:fldCharType="separate"/>
      </w:r>
      <w:r>
        <w:rPr>
          <w:rFonts w:hint="eastAsia" w:ascii="宋体" w:eastAsia="宋体"/>
          <w:lang w:val="en-US" w:eastAsia="zh-CN"/>
        </w:rPr>
        <w:t>7</w:t>
      </w:r>
      <w:r>
        <w:rPr>
          <w:rFonts w:hint="eastAsia" w:ascii="宋体" w:eastAsia="宋体"/>
          <w:lang w:val="en-US" w:eastAsia="zh-CN"/>
        </w:rPr>
        <w:fldChar w:fldCharType="end"/>
      </w:r>
      <w:r>
        <w:rPr>
          <w:rFonts w:hint="eastAsia" w:ascii="宋体" w:eastAsia="宋体"/>
          <w:lang w:val="en-US" w:eastAsia="zh-CN"/>
        </w:rPr>
        <w:fldChar w:fldCharType="end"/>
      </w:r>
    </w:p>
    <w:p>
      <w:pPr>
        <w:pStyle w:val="24"/>
        <w:tabs>
          <w:tab w:val="right" w:leader="dot" w:pos="9354"/>
          <w:tab w:val="clear" w:pos="9344"/>
        </w:tabs>
      </w:pPr>
      <w:r>
        <w:rPr>
          <w:rFonts w:hint="eastAsia" w:ascii="宋体" w:eastAsia="宋体"/>
          <w:lang w:val="en-US" w:eastAsia="zh-CN"/>
        </w:rPr>
        <w:fldChar w:fldCharType="begin"/>
      </w:r>
      <w:r>
        <w:rPr>
          <w:rFonts w:hint="eastAsia" w:ascii="宋体" w:eastAsia="宋体"/>
          <w:lang w:val="en-US" w:eastAsia="zh-CN"/>
        </w:rPr>
        <w:instrText xml:space="preserve"> HYPERLINK \l _Toc146459539 </w:instrText>
      </w:r>
      <w:r>
        <w:rPr>
          <w:rFonts w:hint="eastAsia" w:ascii="宋体" w:eastAsia="宋体"/>
          <w:lang w:val="en-US" w:eastAsia="zh-CN"/>
        </w:rPr>
        <w:fldChar w:fldCharType="separate"/>
      </w:r>
      <w:r>
        <w:rPr>
          <w:rFonts w:hint="eastAsia" w:ascii="宋体" w:eastAsia="宋体"/>
          <w:lang w:val="en-US" w:eastAsia="zh-CN"/>
        </w:rPr>
        <w:t>6.3 注意事项</w:t>
      </w:r>
      <w:r>
        <w:rPr>
          <w:rFonts w:hint="eastAsia" w:ascii="宋体" w:eastAsia="宋体"/>
          <w:lang w:val="en-US" w:eastAsia="zh-CN"/>
        </w:rPr>
        <w:tab/>
      </w:r>
      <w:r>
        <w:rPr>
          <w:rFonts w:hint="eastAsia" w:ascii="宋体" w:eastAsia="宋体"/>
          <w:lang w:val="en-US" w:eastAsia="zh-CN"/>
        </w:rPr>
        <w:fldChar w:fldCharType="begin"/>
      </w:r>
      <w:r>
        <w:rPr>
          <w:rFonts w:hint="eastAsia" w:ascii="宋体" w:eastAsia="宋体"/>
          <w:lang w:val="en-US" w:eastAsia="zh-CN"/>
        </w:rPr>
        <w:instrText xml:space="preserve"> PAGEREF _Toc146459539 </w:instrText>
      </w:r>
      <w:r>
        <w:rPr>
          <w:rFonts w:hint="eastAsia" w:ascii="宋体" w:eastAsia="宋体"/>
          <w:lang w:val="en-US" w:eastAsia="zh-CN"/>
        </w:rPr>
        <w:fldChar w:fldCharType="separate"/>
      </w:r>
      <w:r>
        <w:rPr>
          <w:rFonts w:hint="eastAsia" w:ascii="宋体" w:eastAsia="宋体"/>
          <w:lang w:val="en-US" w:eastAsia="zh-CN"/>
        </w:rPr>
        <w:t>7</w:t>
      </w:r>
      <w:r>
        <w:rPr>
          <w:rFonts w:hint="eastAsia" w:ascii="宋体" w:eastAsia="宋体"/>
          <w:lang w:val="en-US" w:eastAsia="zh-CN"/>
        </w:rPr>
        <w:fldChar w:fldCharType="end"/>
      </w:r>
      <w:r>
        <w:rPr>
          <w:rFonts w:hint="eastAsia" w:ascii="宋体" w:eastAsia="宋体"/>
          <w:lang w:val="en-US" w:eastAsia="zh-CN"/>
        </w:rPr>
        <w:fldChar w:fldCharType="end"/>
      </w:r>
    </w:p>
    <w:p>
      <w:pPr>
        <w:pStyle w:val="19"/>
        <w:tabs>
          <w:tab w:val="right" w:leader="dot" w:pos="9354"/>
        </w:tabs>
        <w:rPr>
          <w:rFonts w:hint="eastAsia" w:ascii="宋体" w:eastAsia="宋体"/>
          <w:lang w:eastAsia="zh-CN"/>
        </w:rPr>
      </w:pPr>
      <w:r>
        <w:rPr>
          <w:rFonts w:hint="eastAsia" w:ascii="宋体" w:eastAsia="宋体"/>
          <w:lang w:eastAsia="zh-CN"/>
        </w:rPr>
        <w:fldChar w:fldCharType="begin"/>
      </w:r>
      <w:r>
        <w:rPr>
          <w:rFonts w:hint="eastAsia" w:ascii="宋体" w:eastAsia="宋体"/>
          <w:lang w:eastAsia="zh-CN"/>
        </w:rPr>
        <w:instrText xml:space="preserve"> HYPERLINK \l _Toc1752644266 </w:instrText>
      </w:r>
      <w:r>
        <w:rPr>
          <w:rFonts w:hint="eastAsia" w:ascii="宋体" w:eastAsia="宋体"/>
          <w:lang w:eastAsia="zh-CN"/>
        </w:rPr>
        <w:fldChar w:fldCharType="separate"/>
      </w:r>
      <w:r>
        <w:rPr>
          <w:rFonts w:hint="eastAsia" w:ascii="宋体" w:eastAsia="宋体"/>
          <w:lang w:val="en-US" w:eastAsia="zh-CN"/>
        </w:rPr>
        <w:t>7 质量安全管理</w:t>
      </w:r>
      <w:r>
        <w:rPr>
          <w:rFonts w:hint="eastAsia" w:ascii="宋体" w:eastAsia="宋体"/>
          <w:lang w:eastAsia="zh-CN"/>
        </w:rPr>
        <w:tab/>
      </w:r>
      <w:r>
        <w:rPr>
          <w:rFonts w:hint="eastAsia" w:ascii="宋体" w:eastAsia="宋体"/>
          <w:lang w:eastAsia="zh-CN"/>
        </w:rPr>
        <w:fldChar w:fldCharType="begin"/>
      </w:r>
      <w:r>
        <w:rPr>
          <w:rFonts w:hint="eastAsia" w:ascii="宋体" w:eastAsia="宋体"/>
          <w:lang w:eastAsia="zh-CN"/>
        </w:rPr>
        <w:instrText xml:space="preserve"> PAGEREF _Toc1752644266 </w:instrText>
      </w:r>
      <w:r>
        <w:rPr>
          <w:rFonts w:hint="eastAsia" w:ascii="宋体" w:eastAsia="宋体"/>
          <w:lang w:eastAsia="zh-CN"/>
        </w:rPr>
        <w:fldChar w:fldCharType="separate"/>
      </w:r>
      <w:r>
        <w:rPr>
          <w:rFonts w:hint="eastAsia" w:ascii="宋体" w:eastAsia="宋体"/>
          <w:lang w:eastAsia="zh-CN"/>
        </w:rPr>
        <w:t>7</w:t>
      </w:r>
      <w:r>
        <w:rPr>
          <w:rFonts w:hint="eastAsia" w:ascii="宋体" w:eastAsia="宋体"/>
          <w:lang w:eastAsia="zh-CN"/>
        </w:rPr>
        <w:fldChar w:fldCharType="end"/>
      </w:r>
      <w:r>
        <w:rPr>
          <w:rFonts w:hint="eastAsia" w:ascii="宋体" w:eastAsia="宋体"/>
          <w:lang w:eastAsia="zh-CN"/>
        </w:rPr>
        <w:fldChar w:fldCharType="end"/>
      </w:r>
    </w:p>
    <w:p>
      <w:pPr>
        <w:pStyle w:val="19"/>
        <w:tabs>
          <w:tab w:val="right" w:leader="dot" w:pos="9354"/>
        </w:tabs>
        <w:rPr>
          <w:rFonts w:hint="eastAsia" w:ascii="宋体" w:eastAsia="宋体"/>
          <w:lang w:eastAsia="zh-CN"/>
        </w:rPr>
      </w:pPr>
      <w:r>
        <w:rPr>
          <w:rFonts w:hint="eastAsia" w:ascii="宋体" w:eastAsia="宋体"/>
          <w:lang w:eastAsia="zh-CN"/>
        </w:rPr>
        <w:fldChar w:fldCharType="begin"/>
      </w:r>
      <w:r>
        <w:rPr>
          <w:rFonts w:hint="eastAsia" w:ascii="宋体" w:eastAsia="宋体"/>
          <w:lang w:eastAsia="zh-CN"/>
        </w:rPr>
        <w:instrText xml:space="preserve"> HYPERLINK \l _Toc581973038 </w:instrText>
      </w:r>
      <w:r>
        <w:rPr>
          <w:rFonts w:hint="eastAsia" w:ascii="宋体" w:eastAsia="宋体"/>
          <w:lang w:eastAsia="zh-CN"/>
        </w:rPr>
        <w:fldChar w:fldCharType="separate"/>
      </w:r>
      <w:r>
        <w:rPr>
          <w:rFonts w:hint="eastAsia" w:ascii="宋体" w:eastAsia="宋体"/>
          <w:lang w:val="en-US" w:eastAsia="zh-CN"/>
        </w:rPr>
        <w:t>8 捕捞</w:t>
      </w:r>
      <w:r>
        <w:rPr>
          <w:rFonts w:hint="eastAsia" w:ascii="宋体" w:eastAsia="宋体"/>
          <w:lang w:eastAsia="zh-CN"/>
        </w:rPr>
        <w:tab/>
      </w:r>
      <w:r>
        <w:rPr>
          <w:rFonts w:hint="eastAsia" w:ascii="宋体" w:eastAsia="宋体"/>
          <w:lang w:eastAsia="zh-CN"/>
        </w:rPr>
        <w:fldChar w:fldCharType="begin"/>
      </w:r>
      <w:r>
        <w:rPr>
          <w:rFonts w:hint="eastAsia" w:ascii="宋体" w:eastAsia="宋体"/>
          <w:lang w:eastAsia="zh-CN"/>
        </w:rPr>
        <w:instrText xml:space="preserve"> PAGEREF _Toc581973038 </w:instrText>
      </w:r>
      <w:r>
        <w:rPr>
          <w:rFonts w:hint="eastAsia" w:ascii="宋体" w:eastAsia="宋体"/>
          <w:lang w:eastAsia="zh-CN"/>
        </w:rPr>
        <w:fldChar w:fldCharType="separate"/>
      </w:r>
      <w:r>
        <w:rPr>
          <w:rFonts w:hint="eastAsia" w:ascii="宋体" w:eastAsia="宋体"/>
          <w:lang w:eastAsia="zh-CN"/>
        </w:rPr>
        <w:t>8</w:t>
      </w:r>
      <w:r>
        <w:rPr>
          <w:rFonts w:hint="eastAsia" w:ascii="宋体" w:eastAsia="宋体"/>
          <w:lang w:eastAsia="zh-CN"/>
        </w:rPr>
        <w:fldChar w:fldCharType="end"/>
      </w:r>
      <w:r>
        <w:rPr>
          <w:rFonts w:hint="eastAsia" w:ascii="宋体" w:eastAsia="宋体"/>
          <w:lang w:eastAsia="zh-CN"/>
        </w:rPr>
        <w:fldChar w:fldCharType="end"/>
      </w:r>
    </w:p>
    <w:p>
      <w:pPr>
        <w:pStyle w:val="19"/>
        <w:tabs>
          <w:tab w:val="right" w:leader="dot" w:pos="9354"/>
        </w:tabs>
      </w:pPr>
      <w:r>
        <w:rPr>
          <w:rFonts w:hint="eastAsia" w:ascii="宋体" w:eastAsia="宋体"/>
          <w:lang w:eastAsia="zh-CN"/>
        </w:rPr>
        <w:fldChar w:fldCharType="begin"/>
      </w:r>
      <w:r>
        <w:rPr>
          <w:rFonts w:hint="eastAsia" w:ascii="宋体" w:eastAsia="宋体"/>
          <w:lang w:eastAsia="zh-CN"/>
        </w:rPr>
        <w:instrText xml:space="preserve"> HYPERLINK \l _Toc372116272 </w:instrText>
      </w:r>
      <w:r>
        <w:rPr>
          <w:rFonts w:hint="eastAsia" w:ascii="宋体" w:eastAsia="宋体"/>
          <w:lang w:eastAsia="zh-CN"/>
        </w:rPr>
        <w:fldChar w:fldCharType="separate"/>
      </w:r>
      <w:r>
        <w:rPr>
          <w:rFonts w:hint="eastAsia" w:ascii="宋体" w:eastAsia="宋体"/>
          <w:lang w:val="en-US" w:eastAsia="zh-CN"/>
        </w:rPr>
        <w:t>9 尾水处理</w:t>
      </w:r>
      <w:r>
        <w:rPr>
          <w:rFonts w:hint="eastAsia" w:ascii="宋体" w:eastAsia="宋体"/>
          <w:lang w:eastAsia="zh-CN"/>
        </w:rPr>
        <w:tab/>
      </w:r>
      <w:r>
        <w:rPr>
          <w:rFonts w:hint="eastAsia" w:ascii="宋体" w:eastAsia="宋体"/>
          <w:lang w:eastAsia="zh-CN"/>
        </w:rPr>
        <w:fldChar w:fldCharType="begin"/>
      </w:r>
      <w:r>
        <w:rPr>
          <w:rFonts w:hint="eastAsia" w:ascii="宋体" w:eastAsia="宋体"/>
          <w:lang w:eastAsia="zh-CN"/>
        </w:rPr>
        <w:instrText xml:space="preserve"> PAGEREF _Toc372116272 </w:instrText>
      </w:r>
      <w:r>
        <w:rPr>
          <w:rFonts w:hint="eastAsia" w:ascii="宋体" w:eastAsia="宋体"/>
          <w:lang w:eastAsia="zh-CN"/>
        </w:rPr>
        <w:fldChar w:fldCharType="separate"/>
      </w:r>
      <w:r>
        <w:rPr>
          <w:rFonts w:hint="eastAsia" w:ascii="宋体" w:eastAsia="宋体"/>
          <w:lang w:eastAsia="zh-CN"/>
        </w:rPr>
        <w:t>8</w:t>
      </w:r>
      <w:r>
        <w:rPr>
          <w:rFonts w:hint="eastAsia" w:ascii="宋体" w:eastAsia="宋体"/>
          <w:lang w:eastAsia="zh-CN"/>
        </w:rPr>
        <w:fldChar w:fldCharType="end"/>
      </w:r>
      <w:r>
        <w:rPr>
          <w:rFonts w:hint="eastAsia" w:ascii="宋体" w:eastAsia="宋体"/>
          <w:lang w:eastAsia="zh-CN"/>
        </w:rPr>
        <w:fldChar w:fldCharType="end"/>
      </w:r>
    </w:p>
    <w:p>
      <w:pPr>
        <w:pStyle w:val="24"/>
        <w:tabs>
          <w:tab w:val="right" w:leader="dot" w:pos="9354"/>
          <w:tab w:val="clear" w:pos="9344"/>
        </w:tabs>
        <w:rPr>
          <w:rFonts w:hint="eastAsia" w:ascii="宋体" w:eastAsia="宋体"/>
          <w:lang w:val="en-US" w:eastAsia="zh-CN"/>
        </w:rPr>
      </w:pPr>
      <w:r>
        <w:rPr>
          <w:rFonts w:hint="eastAsia" w:ascii="宋体" w:eastAsia="宋体"/>
          <w:lang w:val="en-US" w:eastAsia="zh-CN"/>
        </w:rPr>
        <w:fldChar w:fldCharType="begin"/>
      </w:r>
      <w:r>
        <w:rPr>
          <w:rFonts w:hint="eastAsia" w:ascii="宋体" w:eastAsia="宋体"/>
          <w:lang w:val="en-US" w:eastAsia="zh-CN"/>
        </w:rPr>
        <w:instrText xml:space="preserve"> HYPERLINK \l _Toc1630743336 </w:instrText>
      </w:r>
      <w:r>
        <w:rPr>
          <w:rFonts w:hint="eastAsia" w:ascii="宋体" w:eastAsia="宋体"/>
          <w:lang w:val="en-US" w:eastAsia="zh-CN"/>
        </w:rPr>
        <w:fldChar w:fldCharType="separate"/>
      </w:r>
      <w:r>
        <w:rPr>
          <w:rFonts w:hint="eastAsia" w:ascii="宋体" w:eastAsia="宋体"/>
          <w:lang w:val="en-US" w:eastAsia="zh-CN"/>
        </w:rPr>
        <w:t>9.1 处理方法</w:t>
      </w:r>
      <w:r>
        <w:rPr>
          <w:rFonts w:hint="eastAsia" w:ascii="宋体" w:eastAsia="宋体"/>
          <w:lang w:val="en-US" w:eastAsia="zh-CN"/>
        </w:rPr>
        <w:tab/>
      </w:r>
      <w:r>
        <w:rPr>
          <w:rFonts w:hint="eastAsia" w:ascii="宋体" w:eastAsia="宋体"/>
          <w:lang w:val="en-US" w:eastAsia="zh-CN"/>
        </w:rPr>
        <w:fldChar w:fldCharType="begin"/>
      </w:r>
      <w:r>
        <w:rPr>
          <w:rFonts w:hint="eastAsia" w:ascii="宋体" w:eastAsia="宋体"/>
          <w:lang w:val="en-US" w:eastAsia="zh-CN"/>
        </w:rPr>
        <w:instrText xml:space="preserve"> PAGEREF _Toc1630743336 </w:instrText>
      </w:r>
      <w:r>
        <w:rPr>
          <w:rFonts w:hint="eastAsia" w:ascii="宋体" w:eastAsia="宋体"/>
          <w:lang w:val="en-US" w:eastAsia="zh-CN"/>
        </w:rPr>
        <w:fldChar w:fldCharType="separate"/>
      </w:r>
      <w:r>
        <w:rPr>
          <w:rFonts w:hint="eastAsia" w:ascii="宋体" w:eastAsia="宋体"/>
          <w:lang w:val="en-US" w:eastAsia="zh-CN"/>
        </w:rPr>
        <w:t>8</w:t>
      </w:r>
      <w:r>
        <w:rPr>
          <w:rFonts w:hint="eastAsia" w:ascii="宋体" w:eastAsia="宋体"/>
          <w:lang w:val="en-US" w:eastAsia="zh-CN"/>
        </w:rPr>
        <w:fldChar w:fldCharType="end"/>
      </w:r>
      <w:r>
        <w:rPr>
          <w:rFonts w:hint="eastAsia" w:ascii="宋体" w:eastAsia="宋体"/>
          <w:lang w:val="en-US" w:eastAsia="zh-CN"/>
        </w:rPr>
        <w:fldChar w:fldCharType="end"/>
      </w:r>
    </w:p>
    <w:p>
      <w:pPr>
        <w:pStyle w:val="24"/>
        <w:tabs>
          <w:tab w:val="right" w:leader="dot" w:pos="9354"/>
          <w:tab w:val="clear" w:pos="9344"/>
        </w:tabs>
      </w:pPr>
      <w:r>
        <w:rPr>
          <w:rFonts w:hint="eastAsia" w:ascii="宋体" w:eastAsia="宋体"/>
          <w:lang w:val="en-US" w:eastAsia="zh-CN"/>
        </w:rPr>
        <w:fldChar w:fldCharType="begin"/>
      </w:r>
      <w:r>
        <w:rPr>
          <w:rFonts w:hint="eastAsia" w:ascii="宋体" w:eastAsia="宋体"/>
          <w:lang w:val="en-US" w:eastAsia="zh-CN"/>
        </w:rPr>
        <w:instrText xml:space="preserve"> HYPERLINK \l _Toc298466571 </w:instrText>
      </w:r>
      <w:r>
        <w:rPr>
          <w:rFonts w:hint="eastAsia" w:ascii="宋体" w:eastAsia="宋体"/>
          <w:lang w:val="en-US" w:eastAsia="zh-CN"/>
        </w:rPr>
        <w:fldChar w:fldCharType="separate"/>
      </w:r>
      <w:r>
        <w:rPr>
          <w:rFonts w:hint="eastAsia" w:ascii="宋体" w:eastAsia="宋体"/>
          <w:lang w:val="en-US" w:eastAsia="zh-CN"/>
        </w:rPr>
        <w:t>9.2 循环利用</w:t>
      </w:r>
      <w:r>
        <w:rPr>
          <w:rFonts w:hint="eastAsia" w:ascii="宋体" w:eastAsia="宋体"/>
          <w:lang w:val="en-US" w:eastAsia="zh-CN"/>
        </w:rPr>
        <w:tab/>
      </w:r>
      <w:r>
        <w:rPr>
          <w:rFonts w:hint="eastAsia" w:ascii="宋体" w:eastAsia="宋体"/>
          <w:lang w:val="en-US" w:eastAsia="zh-CN"/>
        </w:rPr>
        <w:fldChar w:fldCharType="begin"/>
      </w:r>
      <w:r>
        <w:rPr>
          <w:rFonts w:hint="eastAsia" w:ascii="宋体" w:eastAsia="宋体"/>
          <w:lang w:val="en-US" w:eastAsia="zh-CN"/>
        </w:rPr>
        <w:instrText xml:space="preserve"> PAGEREF _Toc298466571 </w:instrText>
      </w:r>
      <w:r>
        <w:rPr>
          <w:rFonts w:hint="eastAsia" w:ascii="宋体" w:eastAsia="宋体"/>
          <w:lang w:val="en-US" w:eastAsia="zh-CN"/>
        </w:rPr>
        <w:fldChar w:fldCharType="separate"/>
      </w:r>
      <w:r>
        <w:rPr>
          <w:rFonts w:hint="eastAsia" w:ascii="宋体" w:eastAsia="宋体"/>
          <w:lang w:val="en-US" w:eastAsia="zh-CN"/>
        </w:rPr>
        <w:t>8</w:t>
      </w:r>
      <w:r>
        <w:rPr>
          <w:rFonts w:hint="eastAsia" w:ascii="宋体" w:eastAsia="宋体"/>
          <w:lang w:val="en-US" w:eastAsia="zh-CN"/>
        </w:rPr>
        <w:fldChar w:fldCharType="end"/>
      </w:r>
      <w:r>
        <w:rPr>
          <w:rFonts w:hint="eastAsia" w:ascii="宋体" w:eastAsia="宋体"/>
          <w:lang w:val="en-US" w:eastAsia="zh-CN"/>
        </w:rPr>
        <w:fldChar w:fldCharType="end"/>
      </w:r>
    </w:p>
    <w:p>
      <w:pPr>
        <w:pStyle w:val="92"/>
        <w:spacing w:after="468"/>
        <w:outlineLvl w:val="1"/>
        <w:sectPr>
          <w:headerReference r:id="rId9" w:type="default"/>
          <w:footerReference r:id="rId11" w:type="default"/>
          <w:headerReference r:id="rId10" w:type="even"/>
          <w:pgSz w:w="11906" w:h="16838"/>
          <w:pgMar w:top="2410" w:right="1134" w:bottom="1134" w:left="1134" w:header="1418" w:footer="1134" w:gutter="284"/>
          <w:pgNumType w:fmt="upperRoman" w:start="1"/>
          <w:cols w:space="425" w:num="1"/>
          <w:formProt w:val="0"/>
          <w:docGrid w:type="lines" w:linePitch="312" w:charSpace="0"/>
        </w:sectPr>
      </w:pPr>
      <w:r>
        <w:fldChar w:fldCharType="end"/>
      </w:r>
    </w:p>
    <w:bookmarkEnd w:id="21"/>
    <w:p>
      <w:pPr>
        <w:pStyle w:val="90"/>
        <w:spacing w:after="468"/>
      </w:pPr>
      <w:bookmarkStart w:id="22" w:name="_Toc2111802430"/>
      <w:bookmarkStart w:id="23" w:name="BookMark2"/>
      <w:r>
        <w:rPr>
          <w:spacing w:val="320"/>
        </w:rPr>
        <w:t>前</w:t>
      </w:r>
      <w:r>
        <w:t>言</w:t>
      </w:r>
      <w:bookmarkEnd w:id="22"/>
    </w:p>
    <w:p>
      <w:pPr>
        <w:widowControl/>
        <w:ind w:firstLine="420" w:firstLineChars="200"/>
        <w:jc w:val="left"/>
        <w:rPr>
          <w:rFonts w:ascii="宋体" w:hAnsi="宋体"/>
          <w:color w:val="000000"/>
          <w:kern w:val="0"/>
        </w:rPr>
      </w:pPr>
      <w:r>
        <w:rPr>
          <w:rFonts w:hint="eastAsia" w:ascii="宋体" w:hAnsi="宋体"/>
          <w:color w:val="000000"/>
          <w:kern w:val="0"/>
        </w:rPr>
        <w:t>本文件按照GB/T 1.1—2020《标准化工作导则  第1部分：标准化文件的结构和起草规则》的规定起草。</w:t>
      </w:r>
    </w:p>
    <w:p>
      <w:pPr>
        <w:widowControl/>
        <w:ind w:firstLine="420" w:firstLineChars="200"/>
        <w:jc w:val="left"/>
        <w:rPr>
          <w:rFonts w:hint="eastAsia" w:ascii="宋体" w:hAnsi="宋体"/>
          <w:color w:val="000000"/>
          <w:kern w:val="0"/>
        </w:rPr>
      </w:pPr>
      <w:r>
        <w:rPr>
          <w:rFonts w:hint="eastAsia" w:ascii="宋体" w:hAnsi="宋体"/>
          <w:color w:val="000000"/>
          <w:kern w:val="0"/>
        </w:rPr>
        <w:t>请注意本文件的某些内容有可能涉及专利，本文件不承担识别这些专利的责任。</w:t>
      </w:r>
    </w:p>
    <w:p>
      <w:pPr>
        <w:pStyle w:val="231"/>
        <w:adjustRightInd w:val="0"/>
        <w:snapToGrid w:val="0"/>
        <w:spacing w:line="300" w:lineRule="exact"/>
        <w:jc w:val="left"/>
        <w:rPr>
          <w:rFonts w:hint="eastAsia" w:hAnsi="宋体" w:eastAsia="宋体"/>
          <w:color w:val="000000"/>
          <w:szCs w:val="21"/>
          <w:lang w:eastAsia="zh-CN"/>
        </w:rPr>
      </w:pPr>
      <w:r>
        <w:rPr>
          <w:rFonts w:hint="eastAsia" w:hAnsi="宋体"/>
          <w:color w:val="000000"/>
          <w:szCs w:val="21"/>
        </w:rPr>
        <w:t>本</w:t>
      </w:r>
      <w:r>
        <w:rPr>
          <w:rFonts w:ascii="Times New Roman"/>
          <w:color w:val="000000"/>
        </w:rPr>
        <w:t>文件</w:t>
      </w:r>
      <w:r>
        <w:rPr>
          <w:rFonts w:hint="eastAsia" w:hAnsi="宋体"/>
          <w:color w:val="000000"/>
          <w:szCs w:val="21"/>
        </w:rPr>
        <w:t>由</w:t>
      </w:r>
      <w:r>
        <w:rPr>
          <w:rFonts w:hint="eastAsia" w:hAnsi="宋体"/>
          <w:color w:val="000000"/>
          <w:szCs w:val="21"/>
          <w:lang w:eastAsia="zh-CN"/>
        </w:rPr>
        <w:t>鄂尔多斯市农牧业标准化技术委员</w:t>
      </w:r>
      <w:r>
        <w:rPr>
          <w:rFonts w:hint="eastAsia" w:hAnsi="宋体"/>
          <w:color w:val="000000"/>
          <w:szCs w:val="21"/>
        </w:rPr>
        <w:t>提出</w:t>
      </w:r>
      <w:r>
        <w:rPr>
          <w:rFonts w:hint="eastAsia" w:hAnsi="宋体"/>
          <w:color w:val="000000"/>
          <w:szCs w:val="21"/>
          <w:lang w:eastAsia="zh-CN"/>
        </w:rPr>
        <w:t>并归口。</w:t>
      </w:r>
    </w:p>
    <w:p>
      <w:pPr>
        <w:widowControl/>
        <w:ind w:firstLine="420" w:firstLineChars="200"/>
        <w:jc w:val="left"/>
        <w:rPr>
          <w:rFonts w:hint="eastAsia" w:ascii="宋体" w:hAnsi="宋体" w:eastAsia="宋体"/>
          <w:color w:val="000000"/>
          <w:kern w:val="0"/>
          <w:lang w:val="en-US" w:eastAsia="zh-CN"/>
        </w:rPr>
      </w:pPr>
      <w:r>
        <w:rPr>
          <w:rFonts w:hint="eastAsia" w:ascii="宋体" w:hAnsi="宋体"/>
          <w:color w:val="000000"/>
          <w:kern w:val="0"/>
        </w:rPr>
        <w:t>本文件起草单位：</w:t>
      </w:r>
      <w:r>
        <w:rPr>
          <w:rFonts w:hint="eastAsia" w:hAnsi="宋体"/>
          <w:color w:val="000000"/>
          <w:szCs w:val="21"/>
        </w:rPr>
        <w:t>鄂尔多斯市农牧技术推广中心</w:t>
      </w:r>
      <w:r>
        <w:rPr>
          <w:rFonts w:hint="eastAsia" w:hAnsi="宋体"/>
          <w:color w:val="000000"/>
          <w:szCs w:val="21"/>
          <w:lang w:val="en-US" w:eastAsia="zh-CN"/>
        </w:rPr>
        <w:t xml:space="preserve"> 内蒙古自治区农牧业技术推广中心 鄂尔多斯市检验检测中心 </w:t>
      </w:r>
      <w:r>
        <w:rPr>
          <w:rFonts w:hint="eastAsia" w:hAnsi="宋体"/>
          <w:color w:val="000000"/>
          <w:szCs w:val="21"/>
        </w:rPr>
        <w:t>鄂尔多斯市东胜区市场监管综合行政执法大队 鄂尔多斯市农畜产品质量安全中心</w:t>
      </w:r>
      <w:r>
        <w:rPr>
          <w:rFonts w:hint="eastAsia" w:hAnsi="宋体"/>
          <w:color w:val="000000"/>
          <w:szCs w:val="21"/>
          <w:lang w:eastAsia="zh-CN"/>
        </w:rPr>
        <w:t>。</w:t>
      </w:r>
    </w:p>
    <w:p>
      <w:pPr>
        <w:widowControl/>
        <w:ind w:firstLine="420" w:firstLineChars="200"/>
        <w:jc w:val="left"/>
        <w:rPr>
          <w:rFonts w:hint="eastAsia" w:eastAsia="宋体"/>
          <w:lang w:eastAsia="zh-CN"/>
        </w:rPr>
        <w:sectPr>
          <w:pgSz w:w="11906" w:h="16838"/>
          <w:pgMar w:top="2410" w:right="1134" w:bottom="1134" w:left="1134" w:header="1418" w:footer="1134" w:gutter="284"/>
          <w:pgNumType w:fmt="upperRoman"/>
          <w:cols w:space="425" w:num="1"/>
          <w:formProt w:val="0"/>
          <w:docGrid w:type="lines" w:linePitch="312" w:charSpace="0"/>
        </w:sectPr>
      </w:pPr>
      <w:r>
        <w:rPr>
          <w:rFonts w:hint="eastAsia" w:ascii="宋体" w:hAnsi="宋体"/>
          <w:color w:val="000000"/>
          <w:kern w:val="0"/>
        </w:rPr>
        <w:t>本文件主要起草人：</w:t>
      </w:r>
      <w:r>
        <w:rPr>
          <w:rFonts w:hint="eastAsia"/>
        </w:rPr>
        <w:t>王婷 吴桃 张子军 王浩 青格勒 马勇 刘星 冯伟业 邱鹏程 曹福中 任雅楠 边丽娜 张冬梅 高磊 魏立君 蔡珲 武蓉 郭晓春 郭媛媛 张家良 徐鑫 赵一杰 菅腾 陈浩然 韩剑钧 青克勒 石富 刘婷璐 孙凤舞 杨艳 石昊 李伟 刘佳瑶 郭彦清 斯琴 刘俊梅 李平 李刚 岳俊峰 贾振荣</w:t>
      </w:r>
      <w:r>
        <w:rPr>
          <w:rFonts w:hint="eastAsia"/>
          <w:lang w:eastAsia="zh-CN"/>
        </w:rPr>
        <w:t>。</w:t>
      </w:r>
    </w:p>
    <w:bookmarkEnd w:id="23"/>
    <w:p>
      <w:pPr>
        <w:spacing w:line="20" w:lineRule="exact"/>
        <w:jc w:val="center"/>
        <w:rPr>
          <w:rFonts w:ascii="黑体" w:hAnsi="黑体" w:eastAsia="黑体"/>
          <w:sz w:val="32"/>
          <w:szCs w:val="32"/>
        </w:rPr>
      </w:pPr>
      <w:bookmarkStart w:id="24" w:name="BookMark4"/>
    </w:p>
    <w:p>
      <w:pPr>
        <w:spacing w:line="20" w:lineRule="exact"/>
        <w:jc w:val="center"/>
        <w:rPr>
          <w:rFonts w:ascii="黑体" w:hAnsi="黑体" w:eastAsia="黑体"/>
          <w:sz w:val="32"/>
          <w:szCs w:val="32"/>
        </w:rPr>
      </w:pPr>
    </w:p>
    <w:sdt>
      <w:sdtPr>
        <w:tag w:val="NEW_STAND_NAME"/>
        <w:id w:val="595910757"/>
        <w:lock w:val="sdtLocked"/>
        <w:placeholder>
          <w:docPart w:val="7FB11EA6A2DB469A89EAD4EDDF9761FC"/>
        </w:placeholder>
      </w:sdtPr>
      <w:sdtContent>
        <w:p>
          <w:pPr>
            <w:pStyle w:val="178"/>
            <w:spacing w:before="3" w:beforeLines="1" w:after="686" w:afterLines="220"/>
          </w:pPr>
          <w:bookmarkStart w:id="25" w:name="NEW_STAND_NAME"/>
          <w:r>
            <w:rPr>
              <w:rFonts w:hint="eastAsia"/>
              <w:lang w:eastAsia="zh-CN"/>
            </w:rPr>
            <w:t>鲤鱼池塘养殖</w:t>
          </w:r>
          <w:r>
            <w:rPr>
              <w:rFonts w:hint="eastAsia"/>
            </w:rPr>
            <w:t>技术规程</w:t>
          </w:r>
        </w:p>
      </w:sdtContent>
    </w:sdt>
    <w:bookmarkEnd w:id="25"/>
    <w:p>
      <w:pPr>
        <w:pStyle w:val="105"/>
        <w:spacing w:before="312" w:after="312"/>
      </w:pPr>
      <w:bookmarkStart w:id="26" w:name="_Toc26718930"/>
      <w:bookmarkStart w:id="27" w:name="_Toc24884211"/>
      <w:bookmarkStart w:id="28" w:name="_Toc26986530"/>
      <w:bookmarkStart w:id="29" w:name="_Toc53277006"/>
      <w:bookmarkStart w:id="30" w:name="_Toc24884218"/>
      <w:bookmarkStart w:id="31" w:name="_Toc26986771"/>
      <w:bookmarkStart w:id="32" w:name="_Toc17233325"/>
      <w:bookmarkStart w:id="33" w:name="_Toc17233333"/>
      <w:bookmarkStart w:id="34" w:name="_Toc26648465"/>
      <w:r>
        <w:rPr>
          <w:rFonts w:hint="eastAsia"/>
        </w:rPr>
        <w:t>范围</w:t>
      </w:r>
      <w:bookmarkEnd w:id="26"/>
      <w:bookmarkEnd w:id="27"/>
      <w:bookmarkEnd w:id="28"/>
      <w:bookmarkEnd w:id="29"/>
      <w:bookmarkEnd w:id="30"/>
      <w:bookmarkEnd w:id="31"/>
      <w:bookmarkEnd w:id="32"/>
      <w:bookmarkEnd w:id="33"/>
      <w:bookmarkEnd w:id="34"/>
    </w:p>
    <w:p>
      <w:pPr>
        <w:snapToGrid w:val="0"/>
        <w:spacing w:before="156" w:beforeLines="50" w:after="156" w:afterLines="50"/>
        <w:ind w:firstLine="420" w:firstLineChars="200"/>
        <w:rPr>
          <w:rFonts w:hint="eastAsia"/>
          <w:color w:val="000000"/>
          <w:kern w:val="0"/>
        </w:rPr>
      </w:pPr>
      <w:bookmarkStart w:id="35" w:name="_Toc26648466"/>
      <w:bookmarkStart w:id="36" w:name="_Toc17233334"/>
      <w:bookmarkStart w:id="37" w:name="_Toc17233326"/>
      <w:bookmarkStart w:id="38" w:name="_Toc24884212"/>
      <w:bookmarkStart w:id="39" w:name="_Toc24884219"/>
      <w:r>
        <w:rPr>
          <w:rFonts w:hint="eastAsia"/>
          <w:color w:val="000000"/>
          <w:kern w:val="0"/>
        </w:rPr>
        <w:t>本</w:t>
      </w:r>
      <w:r>
        <w:rPr>
          <w:rFonts w:hint="eastAsia"/>
          <w:color w:val="000000"/>
          <w:kern w:val="0"/>
          <w:lang w:eastAsia="zh-CN"/>
        </w:rPr>
        <w:t>标准</w:t>
      </w:r>
      <w:r>
        <w:rPr>
          <w:rFonts w:hint="eastAsia"/>
          <w:color w:val="000000"/>
          <w:kern w:val="0"/>
        </w:rPr>
        <w:t>规定了鲤鱼</w:t>
      </w:r>
      <w:r>
        <w:rPr>
          <w:rFonts w:hint="eastAsia"/>
          <w:color w:val="000000"/>
          <w:kern w:val="0"/>
          <w:lang w:eastAsia="zh-CN"/>
        </w:rPr>
        <w:t>池塘</w:t>
      </w:r>
      <w:r>
        <w:rPr>
          <w:rFonts w:hint="eastAsia"/>
          <w:color w:val="000000"/>
          <w:kern w:val="0"/>
        </w:rPr>
        <w:t>养殖的养殖技术、技术关键点、质量安全、尾水处理及利用等技术。</w:t>
      </w:r>
    </w:p>
    <w:p>
      <w:pPr>
        <w:snapToGrid w:val="0"/>
        <w:spacing w:before="156" w:beforeLines="50" w:after="156" w:afterLines="50"/>
        <w:ind w:firstLine="420" w:firstLineChars="200"/>
        <w:rPr>
          <w:color w:val="000000"/>
          <w:kern w:val="0"/>
        </w:rPr>
      </w:pPr>
      <w:r>
        <w:rPr>
          <w:rFonts w:hint="eastAsia"/>
          <w:color w:val="000000"/>
          <w:kern w:val="0"/>
        </w:rPr>
        <w:t>本标准适用于鄂尔多斯市地区</w:t>
      </w:r>
      <w:r>
        <w:rPr>
          <w:rFonts w:hint="eastAsia" w:ascii="宋体" w:hAnsi="Times New Roman" w:eastAsia="宋体" w:cs="Times New Roman"/>
          <w:color w:val="000000"/>
          <w:sz w:val="21"/>
          <w:lang w:val="en-US" w:eastAsia="zh-CN" w:bidi="ar-SA"/>
        </w:rPr>
        <w:t>黄河鲤、福瑞鲤、津新鲤、松浦镜鲤</w:t>
      </w:r>
      <w:r>
        <w:rPr>
          <w:rFonts w:hint="eastAsia"/>
          <w:color w:val="000000"/>
          <w:kern w:val="0"/>
        </w:rPr>
        <w:t>的池塘养殖，其他</w:t>
      </w:r>
      <w:r>
        <w:rPr>
          <w:rFonts w:hint="eastAsia"/>
          <w:color w:val="000000"/>
          <w:kern w:val="0"/>
          <w:lang w:eastAsia="zh-CN"/>
        </w:rPr>
        <w:t>鲤鱼养殖</w:t>
      </w:r>
      <w:r>
        <w:rPr>
          <w:rFonts w:hint="eastAsia"/>
          <w:color w:val="000000"/>
          <w:kern w:val="0"/>
        </w:rPr>
        <w:t>可以参照执行。</w:t>
      </w:r>
    </w:p>
    <w:p>
      <w:pPr>
        <w:pStyle w:val="105"/>
        <w:spacing w:before="312" w:after="312"/>
      </w:pPr>
      <w:bookmarkStart w:id="40" w:name="_Toc26718931"/>
      <w:bookmarkStart w:id="41" w:name="_Toc26986531"/>
      <w:bookmarkStart w:id="42" w:name="_Toc26986772"/>
      <w:bookmarkStart w:id="43" w:name="_Toc2055303717"/>
      <w:r>
        <w:rPr>
          <w:rFonts w:hint="eastAsia"/>
        </w:rPr>
        <w:t>规范性引用文件</w:t>
      </w:r>
      <w:bookmarkEnd w:id="35"/>
      <w:bookmarkEnd w:id="36"/>
      <w:bookmarkEnd w:id="37"/>
      <w:bookmarkEnd w:id="38"/>
      <w:bookmarkEnd w:id="39"/>
      <w:bookmarkEnd w:id="40"/>
      <w:bookmarkEnd w:id="41"/>
      <w:bookmarkEnd w:id="42"/>
      <w:bookmarkEnd w:id="43"/>
    </w:p>
    <w:sdt>
      <w:sdtPr>
        <w:rPr>
          <w:rFonts w:hint="eastAsia"/>
        </w:rPr>
        <w:id w:val="715848253"/>
        <w:placeholder>
          <w:docPart w:val="4262881D8EC04F02A10A097CA5C4E42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spacing w:line="360" w:lineRule="auto"/>
        <w:ind w:firstLine="420" w:firstLineChars="200"/>
        <w:rPr>
          <w:rFonts w:hint="eastAsia" w:ascii="宋体" w:hAnsi="宋体"/>
        </w:rPr>
      </w:pPr>
      <w:r>
        <w:rPr>
          <w:rFonts w:hint="eastAsia" w:ascii="宋体" w:hAnsi="宋体"/>
        </w:rPr>
        <w:t>GB 5084 农田灌溉水质标准</w:t>
      </w:r>
    </w:p>
    <w:p>
      <w:pPr>
        <w:spacing w:line="360" w:lineRule="auto"/>
        <w:ind w:firstLine="420" w:firstLineChars="200"/>
        <w:rPr>
          <w:rFonts w:hint="eastAsia" w:ascii="宋体" w:hAnsi="宋体"/>
        </w:rPr>
      </w:pPr>
      <w:r>
        <w:rPr>
          <w:rFonts w:hint="eastAsia" w:ascii="宋体" w:hAnsi="宋体"/>
        </w:rPr>
        <w:t>GB 11607 渔业水质标准</w:t>
      </w:r>
    </w:p>
    <w:p>
      <w:pPr>
        <w:spacing w:line="360" w:lineRule="auto"/>
        <w:ind w:firstLine="420" w:firstLineChars="200"/>
        <w:rPr>
          <w:rFonts w:hint="eastAsia" w:ascii="宋体" w:hAnsi="宋体"/>
        </w:rPr>
      </w:pPr>
      <w:r>
        <w:rPr>
          <w:rFonts w:hint="eastAsia" w:ascii="宋体" w:hAnsi="宋体"/>
        </w:rPr>
        <w:t>GB/T 36782 鲤鱼配合饲料</w:t>
      </w:r>
    </w:p>
    <w:p>
      <w:pPr>
        <w:spacing w:line="360" w:lineRule="auto"/>
        <w:ind w:firstLine="420" w:firstLineChars="200"/>
        <w:rPr>
          <w:rFonts w:hint="eastAsia" w:ascii="宋体" w:hAnsi="宋体"/>
        </w:rPr>
      </w:pPr>
      <w:r>
        <w:rPr>
          <w:rFonts w:hint="eastAsia" w:ascii="宋体" w:hAnsi="宋体"/>
        </w:rPr>
        <w:t>NY/T 3616 水产养殖场建设规范</w:t>
      </w:r>
    </w:p>
    <w:p>
      <w:pPr>
        <w:spacing w:line="360" w:lineRule="auto"/>
        <w:ind w:firstLine="420" w:firstLineChars="200"/>
        <w:rPr>
          <w:rFonts w:hint="eastAsia" w:ascii="宋体" w:hAnsi="宋体"/>
        </w:rPr>
      </w:pPr>
      <w:r>
        <w:rPr>
          <w:rFonts w:hint="eastAsia" w:ascii="宋体" w:hAnsi="宋体"/>
        </w:rPr>
        <w:t>NY/T 2798.13 无公害农产品 生产质量安全控制技术规范 第13部分：养殖水产品</w:t>
      </w:r>
    </w:p>
    <w:p>
      <w:pPr>
        <w:spacing w:line="360" w:lineRule="auto"/>
        <w:ind w:firstLine="420" w:firstLineChars="200"/>
        <w:rPr>
          <w:rFonts w:hint="eastAsia" w:ascii="宋体" w:hAnsi="宋体"/>
        </w:rPr>
      </w:pPr>
      <w:r>
        <w:rPr>
          <w:rFonts w:hint="eastAsia" w:ascii="宋体" w:hAnsi="宋体"/>
        </w:rPr>
        <w:t>NY 5071 无公害食品 渔用药物使用准则</w:t>
      </w:r>
    </w:p>
    <w:p>
      <w:pPr>
        <w:spacing w:line="360" w:lineRule="auto"/>
        <w:ind w:firstLine="420" w:firstLineChars="200"/>
        <w:rPr>
          <w:rFonts w:hint="eastAsia" w:ascii="宋体" w:hAnsi="宋体"/>
        </w:rPr>
      </w:pPr>
      <w:r>
        <w:rPr>
          <w:rFonts w:hint="eastAsia" w:ascii="宋体" w:hAnsi="宋体"/>
        </w:rPr>
        <w:t>NY 5072 无公害食品 渔用配合饲料安全限量</w:t>
      </w:r>
    </w:p>
    <w:p>
      <w:pPr>
        <w:spacing w:line="360" w:lineRule="auto"/>
        <w:ind w:firstLine="420" w:firstLineChars="200"/>
        <w:rPr>
          <w:rFonts w:hint="eastAsia" w:ascii="宋体" w:hAnsi="宋体"/>
        </w:rPr>
      </w:pPr>
      <w:r>
        <w:rPr>
          <w:rFonts w:hint="eastAsia" w:ascii="宋体" w:hAnsi="宋体"/>
        </w:rPr>
        <w:t>NY 5281 无公害食品 鲤鱼养殖技术规范</w:t>
      </w:r>
    </w:p>
    <w:p>
      <w:pPr>
        <w:spacing w:line="360" w:lineRule="auto"/>
        <w:ind w:firstLine="420" w:firstLineChars="200"/>
        <w:rPr>
          <w:rFonts w:hint="eastAsia" w:ascii="宋体" w:hAnsi="宋体"/>
        </w:rPr>
      </w:pPr>
      <w:r>
        <w:rPr>
          <w:rFonts w:hint="eastAsia" w:ascii="宋体" w:hAnsi="宋体"/>
        </w:rPr>
        <w:t>SC/T 0004 水产养殖质量安全管理规范</w:t>
      </w:r>
    </w:p>
    <w:p>
      <w:pPr>
        <w:spacing w:line="360" w:lineRule="auto"/>
        <w:ind w:firstLine="420" w:firstLineChars="200"/>
        <w:rPr>
          <w:rFonts w:hint="eastAsia" w:ascii="宋体" w:hAnsi="宋体"/>
        </w:rPr>
      </w:pPr>
      <w:r>
        <w:rPr>
          <w:rFonts w:hint="eastAsia" w:ascii="宋体" w:hAnsi="宋体"/>
        </w:rPr>
        <w:t>SC/T 9101 淡水池塘养殖水排放要求</w:t>
      </w:r>
    </w:p>
    <w:p>
      <w:pPr>
        <w:spacing w:line="360" w:lineRule="auto"/>
        <w:ind w:firstLine="420" w:firstLineChars="200"/>
        <w:rPr>
          <w:rFonts w:hint="eastAsia" w:ascii="宋体" w:hAnsi="宋体"/>
        </w:rPr>
      </w:pPr>
      <w:r>
        <w:rPr>
          <w:rFonts w:hint="eastAsia" w:ascii="宋体" w:hAnsi="宋体"/>
        </w:rPr>
        <w:t>SC/T 9406 盐碱地水产养殖用水水质</w:t>
      </w:r>
    </w:p>
    <w:p>
      <w:pPr>
        <w:spacing w:line="360" w:lineRule="auto"/>
        <w:ind w:firstLine="420" w:firstLineChars="200"/>
        <w:rPr>
          <w:rFonts w:ascii="宋体" w:hAnsi="宋体"/>
        </w:rPr>
      </w:pPr>
      <w:r>
        <w:rPr>
          <w:rFonts w:hint="eastAsia" w:ascii="宋体" w:hAnsi="宋体"/>
        </w:rPr>
        <w:t>DB15/T 2557 福瑞鲤池塘养殖技术操作规范</w:t>
      </w:r>
    </w:p>
    <w:p>
      <w:pPr>
        <w:pStyle w:val="105"/>
        <w:spacing w:before="312" w:after="312"/>
      </w:pPr>
      <w:bookmarkStart w:id="44" w:name="_Toc114846172"/>
      <w:r>
        <w:rPr>
          <w:rFonts w:hint="eastAsia"/>
        </w:rPr>
        <w:t>术语和定义</w:t>
      </w:r>
      <w:bookmarkEnd w:id="44"/>
    </w:p>
    <w:sdt>
      <w:sdtPr>
        <w:id w:val="-1909835108"/>
        <w:placeholder>
          <w:docPart w:val="04A24F4F8C1E4F39BB7B836E5A51157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7"/>
            <w:ind w:firstLine="420"/>
          </w:pPr>
          <w:bookmarkStart w:id="45" w:name="_Toc26986532"/>
          <w:bookmarkEnd w:id="45"/>
          <w:r>
            <w:t>下列术语和定义适用于本文件。</w:t>
          </w:r>
        </w:p>
      </w:sdtContent>
    </w:sdt>
    <w:p>
      <w:pPr>
        <w:pStyle w:val="106"/>
        <w:spacing w:before="156" w:after="156"/>
      </w:pPr>
      <w:bookmarkStart w:id="46" w:name="_Toc426694479"/>
      <w:bookmarkEnd w:id="46"/>
    </w:p>
    <w:p>
      <w:pPr>
        <w:pStyle w:val="106"/>
        <w:numPr>
          <w:ilvl w:val="0"/>
          <w:numId w:val="0"/>
        </w:numPr>
        <w:spacing w:before="156" w:after="156"/>
        <w:ind w:firstLine="420" w:firstLineChars="200"/>
      </w:pPr>
      <w:bookmarkStart w:id="47" w:name="_Toc1841695876"/>
      <w:r>
        <w:rPr>
          <w:rFonts w:hint="eastAsia"/>
        </w:rPr>
        <w:t>盐碱水 saline-alkaline water</w:t>
      </w:r>
      <w:bookmarkEnd w:id="47"/>
    </w:p>
    <w:p>
      <w:pPr>
        <w:pStyle w:val="231"/>
        <w:rPr>
          <w:rFonts w:hint="eastAsia" w:ascii="宋体" w:hAnsi="Times New Roman" w:eastAsia="宋体" w:cs="Times New Roman"/>
          <w:color w:val="000000"/>
          <w:sz w:val="21"/>
          <w:lang w:val="en-US" w:eastAsia="zh-CN" w:bidi="ar-SA"/>
        </w:rPr>
      </w:pPr>
      <w:r>
        <w:rPr>
          <w:rFonts w:hint="eastAsia" w:ascii="宋体" w:hAnsi="Times New Roman" w:eastAsia="宋体" w:cs="Times New Roman"/>
          <w:color w:val="000000"/>
          <w:sz w:val="21"/>
          <w:lang w:val="en-US" w:eastAsia="zh-CN" w:bidi="ar-SA"/>
        </w:rPr>
        <w:t>属于碱水范畴，主要是指低洼盐碱地渗透水和地下浅表水，其特征为水质主要离子不具恒定性，化学组成复杂多样。</w:t>
      </w:r>
    </w:p>
    <w:p>
      <w:pPr>
        <w:pStyle w:val="231"/>
        <w:rPr>
          <w:rFonts w:hint="eastAsia" w:ascii="宋体" w:hAnsi="Times New Roman" w:eastAsia="宋体" w:cs="Times New Roman"/>
          <w:color w:val="000000"/>
          <w:sz w:val="21"/>
          <w:lang w:val="en-US" w:eastAsia="zh-CN" w:bidi="ar-SA"/>
        </w:rPr>
      </w:pPr>
      <w:r>
        <w:rPr>
          <w:rFonts w:hint="eastAsia" w:ascii="宋体" w:hAnsi="Times New Roman" w:eastAsia="宋体" w:cs="Times New Roman"/>
          <w:color w:val="000000"/>
          <w:sz w:val="21"/>
          <w:lang w:val="en-US" w:eastAsia="zh-CN" w:bidi="ar-SA"/>
        </w:rPr>
        <w:t>[SC/T 9406-2012]</w:t>
      </w:r>
    </w:p>
    <w:p>
      <w:pPr>
        <w:pStyle w:val="106"/>
        <w:spacing w:before="156" w:after="156"/>
        <w:rPr>
          <w:rFonts w:hint="eastAsia" w:ascii="宋体" w:eastAsia="宋体"/>
          <w:kern w:val="0"/>
          <w:szCs w:val="20"/>
        </w:rPr>
      </w:pPr>
      <w:bookmarkStart w:id="48" w:name="_Toc2060504579"/>
      <w:bookmarkEnd w:id="48"/>
    </w:p>
    <w:p>
      <w:pPr>
        <w:pStyle w:val="106"/>
        <w:numPr>
          <w:ilvl w:val="0"/>
          <w:numId w:val="0"/>
        </w:numPr>
        <w:spacing w:before="156" w:after="156"/>
        <w:ind w:firstLine="420" w:firstLineChars="200"/>
        <w:rPr>
          <w:rFonts w:hint="eastAsia"/>
          <w:lang w:val="en-US" w:eastAsia="zh-CN"/>
        </w:rPr>
      </w:pPr>
      <w:bookmarkStart w:id="49" w:name="_Toc424747715"/>
      <w:r>
        <w:rPr>
          <w:rFonts w:hint="eastAsia"/>
          <w:lang w:val="en-US" w:eastAsia="zh-CN"/>
        </w:rPr>
        <w:t>福瑞鲤 FFRC strain common carp</w:t>
      </w:r>
      <w:bookmarkEnd w:id="49"/>
    </w:p>
    <w:p>
      <w:pPr>
        <w:pStyle w:val="231"/>
        <w:rPr>
          <w:rFonts w:hint="eastAsia" w:ascii="宋体" w:hAnsi="Times New Roman" w:eastAsia="宋体" w:cs="Times New Roman"/>
          <w:color w:val="000000"/>
          <w:sz w:val="21"/>
          <w:lang w:val="en-US" w:eastAsia="zh-CN" w:bidi="ar-SA"/>
        </w:rPr>
      </w:pPr>
      <w:r>
        <w:rPr>
          <w:rFonts w:hint="eastAsia" w:ascii="宋体" w:hAnsi="Times New Roman" w:eastAsia="宋体" w:cs="Times New Roman"/>
          <w:color w:val="000000"/>
          <w:sz w:val="21"/>
          <w:lang w:val="en-US" w:eastAsia="zh-CN" w:bidi="ar-SA"/>
        </w:rPr>
        <w:t>以建鲤和野生黄河鲤为亲本进行杂交，通过1代群体选育和连续4代家系选育后获得的鲤鱼新品种。</w:t>
      </w:r>
    </w:p>
    <w:p>
      <w:pPr>
        <w:pStyle w:val="231"/>
        <w:rPr>
          <w:rFonts w:hint="default" w:ascii="宋体" w:hAnsi="Times New Roman" w:eastAsia="宋体" w:cs="Times New Roman"/>
          <w:color w:val="000000"/>
          <w:sz w:val="21"/>
          <w:lang w:val="en-US" w:eastAsia="zh-CN" w:bidi="ar-SA"/>
        </w:rPr>
      </w:pPr>
      <w:r>
        <w:rPr>
          <w:rFonts w:hint="eastAsia" w:ascii="宋体" w:hAnsi="Times New Roman" w:eastAsia="宋体" w:cs="Times New Roman"/>
          <w:color w:val="000000"/>
          <w:sz w:val="21"/>
          <w:lang w:val="en-US" w:eastAsia="zh-CN" w:bidi="ar-SA"/>
        </w:rPr>
        <w:t>[DB/T 2557-2022]</w:t>
      </w:r>
    </w:p>
    <w:p>
      <w:pPr>
        <w:pStyle w:val="106"/>
        <w:spacing w:before="156" w:after="156"/>
        <w:rPr>
          <w:rFonts w:hint="eastAsia" w:ascii="宋体" w:eastAsia="宋体"/>
          <w:kern w:val="0"/>
          <w:szCs w:val="20"/>
          <w:lang w:val="en-US" w:eastAsia="zh-CN"/>
        </w:rPr>
      </w:pPr>
      <w:r>
        <w:rPr>
          <w:rFonts w:hint="eastAsia" w:ascii="宋体" w:eastAsia="宋体"/>
          <w:kern w:val="0"/>
          <w:szCs w:val="20"/>
          <w:lang w:val="en-US" w:eastAsia="zh-CN"/>
        </w:rPr>
        <w:t xml:space="preserve"> </w:t>
      </w:r>
      <w:bookmarkStart w:id="50" w:name="_Toc1485290708"/>
      <w:bookmarkEnd w:id="50"/>
    </w:p>
    <w:p>
      <w:pPr>
        <w:pStyle w:val="106"/>
        <w:numPr>
          <w:ilvl w:val="0"/>
          <w:numId w:val="0"/>
        </w:numPr>
        <w:spacing w:before="156" w:after="156"/>
        <w:ind w:firstLine="420" w:firstLineChars="200"/>
        <w:rPr>
          <w:rFonts w:hint="default"/>
          <w:lang w:val="en-US" w:eastAsia="zh-CN"/>
        </w:rPr>
      </w:pPr>
      <w:bookmarkStart w:id="51" w:name="_Toc1009130649"/>
      <w:r>
        <w:rPr>
          <w:rFonts w:hint="eastAsia"/>
          <w:lang w:val="en-US" w:eastAsia="zh-CN"/>
        </w:rPr>
        <w:t>津新鲤 jinxin carp</w:t>
      </w:r>
      <w:bookmarkEnd w:id="51"/>
    </w:p>
    <w:p>
      <w:pPr>
        <w:pStyle w:val="231"/>
        <w:rPr>
          <w:rFonts w:hint="eastAsia" w:ascii="宋体" w:hAnsi="Times New Roman" w:eastAsia="宋体" w:cs="Times New Roman"/>
          <w:color w:val="000000"/>
          <w:sz w:val="21"/>
          <w:lang w:val="en-US" w:eastAsia="zh-CN" w:bidi="ar-SA"/>
        </w:rPr>
      </w:pPr>
      <w:r>
        <w:rPr>
          <w:rFonts w:hint="eastAsia" w:ascii="宋体" w:hAnsi="Times New Roman" w:eastAsia="宋体" w:cs="Times New Roman"/>
          <w:color w:val="000000"/>
          <w:sz w:val="21"/>
          <w:lang w:val="en-US" w:eastAsia="zh-CN" w:bidi="ar-SA"/>
        </w:rPr>
        <w:t>以建鲤为亲本经6代选育而育成的鲤鱼新品种。</w:t>
      </w:r>
    </w:p>
    <w:p>
      <w:pPr>
        <w:pStyle w:val="106"/>
        <w:spacing w:before="156" w:after="156"/>
        <w:rPr>
          <w:rFonts w:hint="eastAsia" w:ascii="黑体" w:eastAsia="黑体"/>
          <w:kern w:val="0"/>
          <w:szCs w:val="20"/>
          <w:lang w:val="en-US" w:eastAsia="zh-CN"/>
        </w:rPr>
      </w:pPr>
      <w:bookmarkStart w:id="52" w:name="_Toc225656733"/>
      <w:bookmarkEnd w:id="52"/>
    </w:p>
    <w:p>
      <w:pPr>
        <w:pStyle w:val="106"/>
        <w:numPr>
          <w:ilvl w:val="0"/>
          <w:numId w:val="0"/>
        </w:numPr>
        <w:spacing w:before="156" w:after="156"/>
        <w:ind w:firstLine="420" w:firstLineChars="200"/>
        <w:rPr>
          <w:rFonts w:hint="eastAsia"/>
          <w:lang w:val="en-US" w:eastAsia="zh-CN"/>
        </w:rPr>
      </w:pPr>
      <w:bookmarkStart w:id="53" w:name="_Toc2025582717"/>
      <w:r>
        <w:rPr>
          <w:rFonts w:hint="eastAsia"/>
          <w:lang w:val="en-US" w:eastAsia="zh-CN"/>
        </w:rPr>
        <w:t>松浦镜鲤 songpu mirror carp</w:t>
      </w:r>
      <w:bookmarkEnd w:id="53"/>
    </w:p>
    <w:p>
      <w:pPr>
        <w:pStyle w:val="231"/>
        <w:rPr>
          <w:rFonts w:hint="eastAsia" w:ascii="宋体" w:hAnsi="Times New Roman" w:eastAsia="宋体" w:cs="Times New Roman"/>
          <w:color w:val="000000"/>
          <w:sz w:val="21"/>
          <w:lang w:val="en-US" w:eastAsia="zh-CN" w:bidi="ar-SA"/>
        </w:rPr>
      </w:pPr>
      <w:r>
        <w:rPr>
          <w:rFonts w:hint="eastAsia" w:ascii="宋体" w:hAnsi="Times New Roman" w:eastAsia="宋体" w:cs="Times New Roman"/>
          <w:color w:val="000000"/>
          <w:sz w:val="21"/>
          <w:lang w:val="en-US" w:eastAsia="zh-CN" w:bidi="ar-SA"/>
        </w:rPr>
        <w:t>以</w:t>
      </w:r>
      <w:r>
        <w:rPr>
          <w:rFonts w:hint="default" w:ascii="宋体" w:hAnsi="Times New Roman" w:eastAsia="宋体" w:cs="Times New Roman"/>
          <w:color w:val="000000"/>
          <w:sz w:val="21"/>
          <w:lang w:val="en-US" w:eastAsia="zh-CN" w:bidi="ar-SA"/>
        </w:rPr>
        <w:t>德国镜鲤第四代选育系（F4）与散鳞镜鲤杂交选育</w:t>
      </w:r>
      <w:r>
        <w:rPr>
          <w:rFonts w:hint="eastAsia" w:ascii="宋体" w:hAnsi="Times New Roman" w:eastAsia="宋体" w:cs="Times New Roman"/>
          <w:color w:val="000000"/>
          <w:sz w:val="21"/>
          <w:lang w:val="en-US" w:eastAsia="zh-CN" w:bidi="ar-SA"/>
        </w:rPr>
        <w:t>成</w:t>
      </w:r>
      <w:r>
        <w:rPr>
          <w:rFonts w:hint="default" w:ascii="宋体" w:hAnsi="Times New Roman" w:eastAsia="宋体" w:cs="Times New Roman"/>
          <w:color w:val="000000"/>
          <w:sz w:val="21"/>
          <w:lang w:val="en-US" w:eastAsia="zh-CN" w:bidi="ar-SA"/>
        </w:rPr>
        <w:t>的</w:t>
      </w:r>
      <w:r>
        <w:rPr>
          <w:rFonts w:hint="eastAsia" w:ascii="宋体" w:hAnsi="Times New Roman" w:eastAsia="宋体" w:cs="Times New Roman"/>
          <w:color w:val="000000"/>
          <w:sz w:val="21"/>
          <w:lang w:val="en-US" w:eastAsia="zh-CN" w:bidi="ar-SA"/>
        </w:rPr>
        <w:t>鲤鱼</w:t>
      </w:r>
      <w:r>
        <w:rPr>
          <w:rFonts w:hint="default" w:ascii="宋体" w:hAnsi="Times New Roman" w:eastAsia="宋体" w:cs="Times New Roman"/>
          <w:color w:val="000000"/>
          <w:sz w:val="21"/>
          <w:lang w:val="en-US" w:eastAsia="zh-CN" w:bidi="ar-SA"/>
        </w:rPr>
        <w:t>新品种</w:t>
      </w:r>
      <w:r>
        <w:rPr>
          <w:rFonts w:hint="eastAsia" w:ascii="宋体" w:hAnsi="Times New Roman" w:eastAsia="宋体" w:cs="Times New Roman"/>
          <w:color w:val="000000"/>
          <w:sz w:val="21"/>
          <w:lang w:val="en-US" w:eastAsia="zh-CN" w:bidi="ar-SA"/>
        </w:rPr>
        <w:t>。</w:t>
      </w:r>
    </w:p>
    <w:p>
      <w:pPr>
        <w:pStyle w:val="105"/>
        <w:spacing w:before="312" w:after="312"/>
      </w:pPr>
      <w:bookmarkStart w:id="54" w:name="_Toc498353688"/>
      <w:bookmarkEnd w:id="54"/>
      <w:bookmarkStart w:id="55" w:name="_Toc497898622"/>
      <w:bookmarkEnd w:id="55"/>
      <w:bookmarkStart w:id="56" w:name="_Toc175737934"/>
      <w:bookmarkEnd w:id="56"/>
      <w:bookmarkStart w:id="57" w:name="_Toc497898495"/>
      <w:bookmarkEnd w:id="57"/>
      <w:bookmarkStart w:id="58" w:name="_Toc511203802"/>
      <w:bookmarkEnd w:id="58"/>
      <w:bookmarkStart w:id="59" w:name="_Toc501356791"/>
      <w:bookmarkEnd w:id="59"/>
      <w:bookmarkStart w:id="60" w:name="_Toc1863977181"/>
      <w:r>
        <w:rPr>
          <w:rFonts w:hint="eastAsia"/>
          <w:lang w:eastAsia="zh-CN"/>
        </w:rPr>
        <w:t>技术要求</w:t>
      </w:r>
      <w:bookmarkEnd w:id="60"/>
    </w:p>
    <w:p>
      <w:pPr>
        <w:pStyle w:val="231"/>
        <w:rPr>
          <w:rFonts w:hint="eastAsia" w:ascii="Times New Roman" w:eastAsia="宋体"/>
          <w:color w:val="000000"/>
          <w:lang w:val="en-US" w:eastAsia="zh-CN"/>
        </w:rPr>
      </w:pPr>
      <w:r>
        <w:rPr>
          <w:rFonts w:hint="eastAsia" w:ascii="Times New Roman" w:eastAsia="宋体"/>
          <w:color w:val="000000"/>
          <w:lang w:val="en-US" w:eastAsia="zh-CN"/>
        </w:rPr>
        <w:t xml:space="preserve"> </w:t>
      </w:r>
      <w:r>
        <w:rPr>
          <w:rFonts w:hint="eastAsia" w:cs="Times New Roman"/>
          <w:color w:val="000000"/>
          <w:sz w:val="21"/>
          <w:lang w:val="en-US" w:eastAsia="zh-CN" w:bidi="ar-SA"/>
        </w:rPr>
        <w:t>针对</w:t>
      </w:r>
      <w:r>
        <w:rPr>
          <w:rFonts w:hint="eastAsia" w:ascii="宋体" w:hAnsi="Times New Roman" w:eastAsia="宋体" w:cs="Times New Roman"/>
          <w:color w:val="000000"/>
          <w:sz w:val="21"/>
          <w:lang w:val="en-US" w:eastAsia="zh-CN" w:bidi="ar-SA"/>
        </w:rPr>
        <w:t>黄河鲤、福瑞鲤、津新鲤、松浦镜鲤</w:t>
      </w:r>
      <w:r>
        <w:rPr>
          <w:rFonts w:hint="eastAsia" w:cs="Times New Roman"/>
          <w:color w:val="000000"/>
          <w:sz w:val="21"/>
          <w:lang w:val="en-US" w:eastAsia="zh-CN" w:bidi="ar-SA"/>
        </w:rPr>
        <w:t>的养殖技术，</w:t>
      </w:r>
      <w:r>
        <w:rPr>
          <w:rFonts w:hint="eastAsia" w:ascii="宋体" w:hAnsi="Times New Roman" w:eastAsia="宋体" w:cs="Times New Roman"/>
          <w:color w:val="000000"/>
          <w:sz w:val="21"/>
          <w:lang w:val="en-US" w:eastAsia="zh-CN" w:bidi="ar-SA"/>
        </w:rPr>
        <w:t>本标准</w:t>
      </w:r>
      <w:r>
        <w:rPr>
          <w:rFonts w:hint="eastAsia" w:cs="Times New Roman"/>
          <w:color w:val="000000"/>
          <w:sz w:val="21"/>
          <w:lang w:val="en-US" w:eastAsia="zh-CN" w:bidi="ar-SA"/>
        </w:rPr>
        <w:t>未</w:t>
      </w:r>
      <w:r>
        <w:rPr>
          <w:rFonts w:hint="eastAsia" w:ascii="宋体" w:hAnsi="Times New Roman" w:eastAsia="宋体" w:cs="Times New Roman"/>
          <w:color w:val="000000"/>
          <w:sz w:val="21"/>
          <w:lang w:val="en-US" w:eastAsia="zh-CN" w:bidi="ar-SA"/>
        </w:rPr>
        <w:t>进行规范的技术内容参照DB15/T 2557执行。</w:t>
      </w:r>
    </w:p>
    <w:p>
      <w:pPr>
        <w:pStyle w:val="105"/>
        <w:spacing w:before="312" w:after="312"/>
      </w:pPr>
      <w:bookmarkStart w:id="61" w:name="_Toc2004934542"/>
      <w:r>
        <w:rPr>
          <w:rFonts w:hint="eastAsia"/>
          <w:lang w:eastAsia="zh-CN"/>
        </w:rPr>
        <w:t>关键点</w:t>
      </w:r>
      <w:bookmarkEnd w:id="61"/>
      <w:bookmarkStart w:id="111" w:name="_GoBack"/>
      <w:bookmarkEnd w:id="111"/>
    </w:p>
    <w:p>
      <w:pPr>
        <w:pStyle w:val="106"/>
        <w:spacing w:before="156" w:after="156"/>
      </w:pPr>
      <w:bookmarkStart w:id="62" w:name="_Toc428352174"/>
      <w:r>
        <w:rPr>
          <w:rFonts w:hint="eastAsia"/>
          <w:lang w:eastAsia="zh-CN"/>
        </w:rPr>
        <w:t>放养前的准备工作</w:t>
      </w:r>
      <w:bookmarkEnd w:id="62"/>
    </w:p>
    <w:p>
      <w:pPr>
        <w:pStyle w:val="66"/>
        <w:spacing w:before="156" w:after="156"/>
        <w:ind w:left="0"/>
        <w:rPr>
          <w:rFonts w:hint="eastAsia"/>
          <w:lang w:val="en-US" w:eastAsia="zh-CN"/>
        </w:rPr>
      </w:pPr>
      <w:bookmarkStart w:id="63" w:name="_Toc1001131221"/>
      <w:bookmarkStart w:id="64" w:name="_Toc797002414"/>
      <w:r>
        <w:rPr>
          <w:rFonts w:hint="eastAsia"/>
          <w:lang w:val="en-US" w:eastAsia="zh-CN"/>
        </w:rPr>
        <w:t>清塘与消毒</w:t>
      </w:r>
      <w:bookmarkEnd w:id="63"/>
      <w:bookmarkEnd w:id="64"/>
    </w:p>
    <w:p>
      <w:pPr>
        <w:pStyle w:val="57"/>
        <w:ind w:firstLine="420"/>
        <w:rPr>
          <w:rFonts w:hint="eastAsia" w:ascii="宋体" w:eastAsia="宋体"/>
          <w:color w:val="000000"/>
          <w:lang w:val="en-US" w:eastAsia="zh-CN"/>
        </w:rPr>
      </w:pPr>
      <w:r>
        <w:rPr>
          <w:rFonts w:hint="eastAsia" w:ascii="宋体" w:eastAsia="宋体"/>
          <w:color w:val="000000"/>
          <w:lang w:val="en-US" w:eastAsia="zh-CN"/>
        </w:rPr>
        <w:t>养殖用水为盐碱水的池塘，利用氯制剂20ppm浓度进行带水清塘，且3～5年清理池塘底部淤泥1次。</w:t>
      </w:r>
    </w:p>
    <w:p>
      <w:pPr>
        <w:pStyle w:val="66"/>
        <w:spacing w:before="156" w:after="156"/>
        <w:ind w:left="0"/>
        <w:rPr>
          <w:rFonts w:hint="eastAsia"/>
          <w:lang w:val="en-US" w:eastAsia="zh-CN"/>
        </w:rPr>
      </w:pPr>
      <w:bookmarkStart w:id="65" w:name="_Toc627500982"/>
      <w:bookmarkStart w:id="66" w:name="_Toc1531103167"/>
      <w:r>
        <w:rPr>
          <w:rFonts w:hint="eastAsia"/>
          <w:lang w:val="en-US" w:eastAsia="zh-CN"/>
        </w:rPr>
        <w:t>水源要求</w:t>
      </w:r>
      <w:bookmarkEnd w:id="65"/>
      <w:bookmarkEnd w:id="66"/>
    </w:p>
    <w:p>
      <w:pPr>
        <w:pStyle w:val="57"/>
        <w:ind w:firstLine="420"/>
        <w:rPr>
          <w:color w:val="000000"/>
        </w:rPr>
      </w:pPr>
      <w:r>
        <w:rPr>
          <w:rFonts w:hint="eastAsia"/>
          <w:color w:val="000000"/>
        </w:rPr>
        <w:t>水源水质应符合GB 11607的规定，盐碱水符合SC/T 9406中I类盐碱水质的规定。</w:t>
      </w:r>
    </w:p>
    <w:p>
      <w:pPr>
        <w:pStyle w:val="66"/>
        <w:spacing w:before="156" w:after="156"/>
        <w:ind w:left="0"/>
        <w:rPr>
          <w:rFonts w:hint="eastAsia"/>
          <w:lang w:val="en-US" w:eastAsia="zh-CN"/>
        </w:rPr>
      </w:pPr>
      <w:bookmarkStart w:id="67" w:name="_Toc2093982060"/>
      <w:bookmarkStart w:id="68" w:name="_Toc1344360033"/>
      <w:r>
        <w:rPr>
          <w:rFonts w:hint="eastAsia"/>
          <w:lang w:val="en-US" w:eastAsia="zh-CN"/>
        </w:rPr>
        <w:t>注水</w:t>
      </w:r>
      <w:bookmarkEnd w:id="67"/>
      <w:bookmarkEnd w:id="68"/>
    </w:p>
    <w:p>
      <w:pPr>
        <w:pStyle w:val="57"/>
        <w:ind w:firstLine="420"/>
        <w:rPr>
          <w:rFonts w:hint="eastAsia"/>
          <w:color w:val="000000"/>
        </w:rPr>
      </w:pPr>
      <w:r>
        <w:rPr>
          <w:rFonts w:hint="eastAsia"/>
          <w:color w:val="000000"/>
        </w:rPr>
        <w:t>每个池塘7d完成注水，养殖用水经40～60目筛绢过滤。</w:t>
      </w:r>
    </w:p>
    <w:p>
      <w:pPr>
        <w:pStyle w:val="66"/>
        <w:spacing w:before="156" w:after="156"/>
        <w:ind w:left="0"/>
        <w:rPr>
          <w:rFonts w:hint="eastAsia"/>
          <w:lang w:val="en-US" w:eastAsia="zh-CN"/>
        </w:rPr>
      </w:pPr>
      <w:bookmarkStart w:id="69" w:name="_Toc277320751"/>
      <w:bookmarkStart w:id="70" w:name="_Toc1000285905"/>
      <w:r>
        <w:rPr>
          <w:rFonts w:hint="eastAsia"/>
          <w:lang w:val="en-US" w:eastAsia="zh-CN"/>
        </w:rPr>
        <w:t>施肥</w:t>
      </w:r>
      <w:bookmarkEnd w:id="69"/>
      <w:bookmarkEnd w:id="70"/>
    </w:p>
    <w:p>
      <w:pPr>
        <w:pStyle w:val="57"/>
        <w:ind w:firstLine="420"/>
        <w:rPr>
          <w:rFonts w:hint="eastAsia" w:ascii="宋体" w:eastAsia="宋体"/>
          <w:color w:val="000000"/>
          <w:lang w:val="en-US" w:eastAsia="zh-CN"/>
        </w:rPr>
      </w:pPr>
      <w:r>
        <w:rPr>
          <w:rFonts w:hint="eastAsia" w:ascii="宋体" w:eastAsia="宋体"/>
          <w:color w:val="000000"/>
          <w:lang w:val="en-US" w:eastAsia="zh-CN"/>
        </w:rPr>
        <w:t>池水溶氧（DO）&lt; 5mg/L时，利用发酵腐熟并经过消毒的有机肥或渔用无机肥（肥水素）进行施肥，施肥后须保证池水氨氮≤0.2 mg/L；DO≥5 mg/L时，可不施肥。</w:t>
      </w:r>
    </w:p>
    <w:p>
      <w:pPr>
        <w:pStyle w:val="106"/>
        <w:spacing w:before="156" w:after="156"/>
        <w:rPr>
          <w:rFonts w:hint="eastAsia"/>
          <w:lang w:eastAsia="zh-CN"/>
        </w:rPr>
      </w:pPr>
      <w:bookmarkStart w:id="71" w:name="_Toc867804255"/>
      <w:r>
        <w:rPr>
          <w:rFonts w:hint="eastAsia"/>
          <w:lang w:eastAsia="zh-CN"/>
        </w:rPr>
        <w:t>苗种管理</w:t>
      </w:r>
      <w:bookmarkEnd w:id="71"/>
    </w:p>
    <w:p>
      <w:pPr>
        <w:pStyle w:val="66"/>
        <w:spacing w:before="156" w:after="156"/>
        <w:ind w:left="0"/>
        <w:rPr>
          <w:rFonts w:hint="eastAsia"/>
          <w:lang w:val="en-US" w:eastAsia="zh-CN"/>
        </w:rPr>
      </w:pPr>
      <w:bookmarkStart w:id="72" w:name="_Toc1299296783"/>
      <w:bookmarkStart w:id="73" w:name="_Toc1526950786"/>
      <w:r>
        <w:rPr>
          <w:rFonts w:hint="eastAsia"/>
          <w:lang w:val="en-US" w:eastAsia="zh-CN"/>
        </w:rPr>
        <w:t>苗种来源</w:t>
      </w:r>
      <w:bookmarkEnd w:id="72"/>
      <w:bookmarkEnd w:id="73"/>
    </w:p>
    <w:p>
      <w:pPr>
        <w:widowControl/>
        <w:tabs>
          <w:tab w:val="center" w:pos="4201"/>
          <w:tab w:val="right" w:leader="dot" w:pos="9298"/>
        </w:tabs>
        <w:autoSpaceDE w:val="0"/>
        <w:autoSpaceDN w:val="0"/>
        <w:ind w:firstLine="420" w:firstLineChars="200"/>
        <w:rPr>
          <w:rFonts w:hint="eastAsia" w:ascii="宋体" w:hAnsi="Times New Roman" w:eastAsia="宋体" w:cs="Times New Roman"/>
          <w:szCs w:val="21"/>
          <w:lang w:val="en-US" w:eastAsia="zh-CN"/>
        </w:rPr>
      </w:pPr>
      <w:r>
        <w:rPr>
          <w:rFonts w:hint="eastAsia" w:ascii="宋体" w:hAnsi="Times New Roman" w:eastAsia="宋体" w:cs="Times New Roman"/>
          <w:szCs w:val="21"/>
          <w:lang w:val="en-US" w:eastAsia="zh-CN"/>
        </w:rPr>
        <w:t>从有水产苗种生产许可证的生产经营主体选购或自育，须经检疫合格。</w:t>
      </w:r>
    </w:p>
    <w:p>
      <w:pPr>
        <w:pStyle w:val="66"/>
        <w:spacing w:before="156" w:after="156"/>
        <w:ind w:left="0"/>
        <w:rPr>
          <w:rFonts w:hint="eastAsia"/>
          <w:lang w:val="en-US" w:eastAsia="zh-CN"/>
        </w:rPr>
      </w:pPr>
      <w:bookmarkStart w:id="74" w:name="_Toc1626446225"/>
      <w:bookmarkStart w:id="75" w:name="_Toc1981540833"/>
      <w:r>
        <w:rPr>
          <w:rFonts w:hint="eastAsia"/>
          <w:lang w:val="en-US" w:eastAsia="zh-CN"/>
        </w:rPr>
        <w:t>苗种质量</w:t>
      </w:r>
      <w:bookmarkEnd w:id="74"/>
      <w:bookmarkEnd w:id="75"/>
    </w:p>
    <w:p>
      <w:pPr>
        <w:widowControl/>
        <w:tabs>
          <w:tab w:val="center" w:pos="4201"/>
          <w:tab w:val="right" w:leader="dot" w:pos="9298"/>
        </w:tabs>
        <w:autoSpaceDE w:val="0"/>
        <w:autoSpaceDN w:val="0"/>
        <w:ind w:firstLine="420" w:firstLineChars="200"/>
        <w:rPr>
          <w:rFonts w:hint="eastAsia" w:ascii="宋体" w:hAnsi="Times New Roman" w:eastAsia="宋体" w:cs="Times New Roman"/>
          <w:szCs w:val="21"/>
          <w:lang w:val="en-US" w:eastAsia="zh-CN"/>
        </w:rPr>
      </w:pPr>
      <w:r>
        <w:rPr>
          <w:rFonts w:hint="eastAsia" w:ascii="宋体" w:hAnsi="Times New Roman" w:eastAsia="宋体" w:cs="Times New Roman"/>
          <w:szCs w:val="21"/>
          <w:lang w:val="en-US" w:eastAsia="zh-CN"/>
        </w:rPr>
        <w:t>选择品种纯正、无伤病、鳞片完整，规格整齐、反应敏捷、体质健壮的苗种。</w:t>
      </w:r>
    </w:p>
    <w:p>
      <w:pPr>
        <w:pStyle w:val="106"/>
        <w:spacing w:before="156" w:after="156"/>
        <w:rPr>
          <w:rFonts w:hint="eastAsia"/>
          <w:lang w:eastAsia="zh-CN"/>
        </w:rPr>
      </w:pPr>
      <w:bookmarkStart w:id="76" w:name="_Toc579384083"/>
      <w:r>
        <w:rPr>
          <w:rFonts w:hint="eastAsia"/>
          <w:lang w:eastAsia="zh-CN"/>
        </w:rPr>
        <w:t>苗种放养</w:t>
      </w:r>
      <w:bookmarkEnd w:id="76"/>
    </w:p>
    <w:p>
      <w:pPr>
        <w:pStyle w:val="66"/>
        <w:spacing w:before="156" w:after="156"/>
        <w:ind w:left="0"/>
        <w:rPr>
          <w:rFonts w:hint="eastAsia"/>
          <w:lang w:eastAsia="zh-CN"/>
        </w:rPr>
      </w:pPr>
      <w:bookmarkStart w:id="77" w:name="_Toc1249846129"/>
      <w:bookmarkStart w:id="78" w:name="_Toc1824868164"/>
      <w:bookmarkStart w:id="79" w:name="_Toc78584684"/>
      <w:r>
        <w:rPr>
          <w:rFonts w:hint="eastAsia"/>
          <w:lang w:eastAsia="zh-CN"/>
        </w:rPr>
        <w:t>苗种消毒</w:t>
      </w:r>
      <w:bookmarkEnd w:id="77"/>
      <w:bookmarkEnd w:id="78"/>
      <w:bookmarkEnd w:id="79"/>
    </w:p>
    <w:p>
      <w:pPr>
        <w:pStyle w:val="57"/>
        <w:ind w:firstLine="420"/>
        <w:rPr>
          <w:rFonts w:hint="eastAsia"/>
          <w:color w:val="000000"/>
          <w:lang w:eastAsia="zh-CN"/>
        </w:rPr>
      </w:pPr>
      <w:r>
        <w:rPr>
          <w:rFonts w:hint="eastAsia"/>
          <w:color w:val="000000"/>
          <w:lang w:eastAsia="zh-CN"/>
        </w:rPr>
        <w:t>利用3%食盐与1%苏打水混合溶液，浸浴5min～8min；或利用20mg/L～30mg/L聚维酮碘（含有效碘1%），浸浴10min～20min；或5mg/L～10mg/L高锰酸钾，浸浴5min～10min。</w:t>
      </w:r>
    </w:p>
    <w:p>
      <w:pPr>
        <w:pStyle w:val="66"/>
        <w:spacing w:before="156" w:after="156"/>
        <w:ind w:left="0"/>
        <w:rPr>
          <w:rFonts w:hint="eastAsia"/>
          <w:lang w:eastAsia="zh-CN"/>
        </w:rPr>
      </w:pPr>
      <w:bookmarkStart w:id="80" w:name="_Toc1869896206"/>
      <w:bookmarkStart w:id="81" w:name="_Toc806290500"/>
      <w:bookmarkStart w:id="82" w:name="_Toc501447875"/>
      <w:r>
        <w:rPr>
          <w:rFonts w:hint="eastAsia"/>
          <w:lang w:eastAsia="zh-CN"/>
        </w:rPr>
        <w:t>放养条件</w:t>
      </w:r>
      <w:bookmarkEnd w:id="80"/>
      <w:bookmarkEnd w:id="81"/>
      <w:bookmarkEnd w:id="82"/>
    </w:p>
    <w:p>
      <w:pPr>
        <w:pStyle w:val="57"/>
        <w:ind w:firstLine="420"/>
        <w:rPr>
          <w:rFonts w:hint="eastAsia"/>
          <w:color w:val="000000"/>
          <w:lang w:eastAsia="zh-CN"/>
        </w:rPr>
      </w:pPr>
      <w:r>
        <w:rPr>
          <w:rFonts w:hint="eastAsia"/>
          <w:color w:val="000000"/>
          <w:lang w:eastAsia="zh-CN"/>
        </w:rPr>
        <w:t>池水温在1</w:t>
      </w:r>
      <w:r>
        <w:rPr>
          <w:rFonts w:hint="eastAsia"/>
          <w:color w:val="000000"/>
          <w:lang w:val="en-US" w:eastAsia="zh-CN"/>
        </w:rPr>
        <w:t>5</w:t>
      </w:r>
      <w:r>
        <w:rPr>
          <w:rFonts w:hint="eastAsia"/>
          <w:color w:val="000000"/>
          <w:lang w:eastAsia="zh-CN"/>
        </w:rPr>
        <w:t>℃以上。</w:t>
      </w:r>
    </w:p>
    <w:p>
      <w:pPr>
        <w:pStyle w:val="66"/>
        <w:spacing w:before="156" w:after="156"/>
        <w:ind w:left="0"/>
        <w:rPr>
          <w:rFonts w:hint="eastAsia"/>
          <w:lang w:eastAsia="zh-CN"/>
        </w:rPr>
      </w:pPr>
      <w:bookmarkStart w:id="83" w:name="_Toc1351090370"/>
      <w:bookmarkStart w:id="84" w:name="_Toc830328189"/>
      <w:bookmarkStart w:id="85" w:name="_Toc135133608"/>
      <w:r>
        <w:rPr>
          <w:rFonts w:hint="eastAsia"/>
          <w:lang w:eastAsia="zh-CN"/>
        </w:rPr>
        <w:t>放养密度</w:t>
      </w:r>
      <w:bookmarkEnd w:id="83"/>
      <w:bookmarkEnd w:id="84"/>
      <w:bookmarkEnd w:id="85"/>
    </w:p>
    <w:p>
      <w:pPr>
        <w:pStyle w:val="57"/>
        <w:ind w:firstLine="420"/>
        <w:rPr>
          <w:rFonts w:hint="eastAsia" w:ascii="宋体" w:eastAsia="宋体"/>
          <w:color w:val="000000"/>
          <w:lang w:val="en-US" w:eastAsia="zh-CN"/>
        </w:rPr>
      </w:pPr>
      <w:r>
        <w:rPr>
          <w:rFonts w:hint="eastAsia" w:ascii="宋体" w:eastAsia="宋体"/>
          <w:color w:val="000000"/>
          <w:lang w:val="en-US" w:eastAsia="zh-CN"/>
        </w:rPr>
        <w:t>一般每667㎡放养黄河鲤、津新鲤、松浦镜鲤鱼种400尾～600尾，搭配鲢、鳙鱼100尾（鲢、鳙比为3:1）。</w:t>
      </w:r>
    </w:p>
    <w:p>
      <w:pPr>
        <w:pStyle w:val="106"/>
        <w:spacing w:before="156" w:after="156"/>
        <w:rPr>
          <w:rFonts w:hint="eastAsia"/>
          <w:lang w:eastAsia="zh-CN"/>
        </w:rPr>
      </w:pPr>
      <w:bookmarkStart w:id="86" w:name="_Toc1977891807"/>
      <w:r>
        <w:rPr>
          <w:rFonts w:hint="eastAsia"/>
          <w:lang w:eastAsia="zh-CN"/>
        </w:rPr>
        <w:t>饲养管理</w:t>
      </w:r>
      <w:bookmarkEnd w:id="86"/>
    </w:p>
    <w:p>
      <w:pPr>
        <w:pStyle w:val="66"/>
        <w:spacing w:before="156" w:after="156"/>
        <w:ind w:left="0"/>
        <w:rPr>
          <w:rFonts w:hint="eastAsia"/>
          <w:lang w:eastAsia="zh-CN"/>
        </w:rPr>
      </w:pPr>
      <w:bookmarkStart w:id="87" w:name="_Toc607655375"/>
      <w:bookmarkStart w:id="88" w:name="_Toc1070994733"/>
      <w:r>
        <w:rPr>
          <w:rFonts w:hint="eastAsia"/>
          <w:lang w:eastAsia="zh-CN"/>
        </w:rPr>
        <w:t>饲料要求</w:t>
      </w:r>
      <w:bookmarkEnd w:id="87"/>
      <w:bookmarkEnd w:id="88"/>
    </w:p>
    <w:p>
      <w:pPr>
        <w:pStyle w:val="57"/>
        <w:ind w:firstLine="420"/>
        <w:rPr>
          <w:rFonts w:hint="eastAsia" w:ascii="宋体" w:eastAsia="宋体"/>
          <w:color w:val="000000"/>
          <w:lang w:val="en-US" w:eastAsia="zh-CN"/>
        </w:rPr>
      </w:pPr>
      <w:r>
        <w:rPr>
          <w:rFonts w:hint="eastAsia" w:ascii="宋体" w:eastAsia="宋体"/>
          <w:color w:val="000000"/>
          <w:lang w:val="en-US" w:eastAsia="zh-CN"/>
        </w:rPr>
        <w:t>配合饲料质量指标应符合GB/T 36782，安全限量应符合NY 5072的规定。投喂颗粒饲料适口，饲料粒径选择按表1。</w:t>
      </w:r>
    </w:p>
    <w:p>
      <w:pPr>
        <w:autoSpaceDE w:val="0"/>
        <w:autoSpaceDN w:val="0"/>
        <w:ind w:firstLine="0" w:firstLineChars="0"/>
        <w:jc w:val="center"/>
        <w:rPr>
          <w:rFonts w:hint="eastAsia" w:ascii="黑体" w:hAnsi="黑体" w:eastAsia="黑体" w:cs="Times New Roman"/>
          <w:sz w:val="21"/>
          <w:highlight w:val="none"/>
          <w:lang w:val="en-US" w:eastAsia="zh-CN" w:bidi="ar-SA"/>
        </w:rPr>
      </w:pPr>
    </w:p>
    <w:p>
      <w:pPr>
        <w:autoSpaceDE w:val="0"/>
        <w:autoSpaceDN w:val="0"/>
        <w:ind w:firstLine="0" w:firstLineChars="0"/>
        <w:jc w:val="center"/>
        <w:rPr>
          <w:rFonts w:hint="eastAsia" w:ascii="黑体" w:hAnsi="黑体" w:eastAsia="黑体" w:cs="Times New Roman"/>
          <w:sz w:val="21"/>
          <w:highlight w:val="none"/>
          <w:lang w:val="en-US" w:eastAsia="zh-CN" w:bidi="ar-SA"/>
        </w:rPr>
      </w:pPr>
      <w:r>
        <w:rPr>
          <w:rFonts w:hint="eastAsia" w:ascii="黑体" w:hAnsi="黑体" w:eastAsia="黑体" w:cs="Times New Roman"/>
          <w:sz w:val="21"/>
          <w:highlight w:val="none"/>
          <w:lang w:val="en-US" w:eastAsia="zh-CN" w:bidi="ar-SA"/>
        </w:rPr>
        <w:t>表1</w:t>
      </w:r>
      <w:r>
        <w:rPr>
          <w:rFonts w:ascii="黑体" w:hAnsi="黑体" w:eastAsia="黑体" w:cs="Times New Roman"/>
          <w:sz w:val="21"/>
          <w:highlight w:val="none"/>
          <w:lang w:val="en-US" w:eastAsia="zh-CN" w:bidi="ar-SA"/>
        </w:rPr>
        <w:t xml:space="preserve"> </w:t>
      </w:r>
      <w:r>
        <w:rPr>
          <w:rFonts w:hint="eastAsia" w:ascii="黑体" w:hAnsi="黑体" w:eastAsia="黑体" w:cs="Times New Roman"/>
          <w:sz w:val="21"/>
          <w:highlight w:val="none"/>
          <w:lang w:val="en-US" w:eastAsia="zh-CN" w:bidi="ar-SA"/>
        </w:rPr>
        <w:t>鱼体大小与投喂颗粒饲料的粒径</w:t>
      </w:r>
    </w:p>
    <w:tbl>
      <w:tblPr>
        <w:tblStyle w:val="26"/>
        <w:tblW w:w="0" w:type="auto"/>
        <w:tblInd w:w="2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04"/>
        <w:gridCol w:w="3190"/>
        <w:gridCol w:w="28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04" w:type="dxa"/>
            <w:noWrap w:val="0"/>
            <w:vAlign w:val="top"/>
          </w:tcPr>
          <w:p>
            <w:pPr>
              <w:pStyle w:val="57"/>
              <w:ind w:left="0" w:leftChars="0" w:firstLine="0" w:firstLineChars="0"/>
              <w:jc w:val="center"/>
              <w:rPr>
                <w:rFonts w:hint="eastAsia" w:ascii="宋体" w:eastAsia="宋体"/>
                <w:color w:val="000000"/>
                <w:lang w:val="en-US" w:eastAsia="zh-CN"/>
              </w:rPr>
            </w:pPr>
            <w:r>
              <w:rPr>
                <w:rFonts w:hint="eastAsia" w:ascii="宋体" w:eastAsia="宋体"/>
                <w:color w:val="000000"/>
                <w:lang w:val="en-US" w:eastAsia="zh-CN"/>
              </w:rPr>
              <w:t>鱼规格（g/尾）</w:t>
            </w:r>
          </w:p>
        </w:tc>
        <w:tc>
          <w:tcPr>
            <w:tcW w:w="3190" w:type="dxa"/>
            <w:noWrap w:val="0"/>
            <w:vAlign w:val="top"/>
          </w:tcPr>
          <w:p>
            <w:pPr>
              <w:pStyle w:val="57"/>
              <w:ind w:left="0" w:leftChars="0" w:firstLine="0" w:firstLineChars="0"/>
              <w:jc w:val="center"/>
              <w:rPr>
                <w:rFonts w:hint="eastAsia" w:ascii="宋体" w:eastAsia="宋体"/>
                <w:color w:val="000000"/>
                <w:lang w:val="en-US" w:eastAsia="zh-CN"/>
              </w:rPr>
            </w:pPr>
            <w:r>
              <w:rPr>
                <w:rFonts w:hint="eastAsia" w:ascii="宋体" w:eastAsia="宋体"/>
                <w:color w:val="000000"/>
                <w:lang w:val="en-US" w:eastAsia="zh-CN"/>
              </w:rPr>
              <w:t>颗粒饲料的粒径Φ（mm）</w:t>
            </w:r>
          </w:p>
        </w:tc>
        <w:tc>
          <w:tcPr>
            <w:tcW w:w="2811" w:type="dxa"/>
            <w:noWrap w:val="0"/>
            <w:vAlign w:val="top"/>
          </w:tcPr>
          <w:p>
            <w:pPr>
              <w:pStyle w:val="57"/>
              <w:ind w:left="0" w:leftChars="0" w:firstLine="0" w:firstLineChars="0"/>
              <w:jc w:val="center"/>
              <w:rPr>
                <w:rFonts w:hint="eastAsia" w:ascii="宋体" w:eastAsia="宋体"/>
                <w:color w:val="000000"/>
                <w:lang w:val="en-US" w:eastAsia="zh-CN"/>
              </w:rPr>
            </w:pPr>
            <w:r>
              <w:rPr>
                <w:rFonts w:hint="eastAsia" w:ascii="宋体" w:eastAsia="宋体"/>
                <w:color w:val="000000"/>
                <w:lang w:val="en-US" w:eastAsia="zh-CN"/>
              </w:rPr>
              <w:t>蛋白含量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04" w:type="dxa"/>
            <w:noWrap w:val="0"/>
            <w:vAlign w:val="top"/>
          </w:tcPr>
          <w:p>
            <w:pPr>
              <w:pStyle w:val="57"/>
              <w:ind w:left="0" w:leftChars="0" w:firstLine="0" w:firstLineChars="0"/>
              <w:jc w:val="center"/>
              <w:rPr>
                <w:rFonts w:hint="eastAsia" w:ascii="宋体" w:eastAsia="宋体"/>
                <w:color w:val="000000"/>
                <w:lang w:val="en-US" w:eastAsia="zh-CN"/>
              </w:rPr>
            </w:pPr>
            <w:r>
              <w:rPr>
                <w:rFonts w:hint="eastAsia" w:ascii="宋体" w:eastAsia="宋体"/>
                <w:color w:val="000000"/>
                <w:lang w:val="en-US" w:eastAsia="zh-CN"/>
              </w:rPr>
              <w:t>&lt;100</w:t>
            </w:r>
          </w:p>
        </w:tc>
        <w:tc>
          <w:tcPr>
            <w:tcW w:w="3190" w:type="dxa"/>
            <w:noWrap w:val="0"/>
            <w:vAlign w:val="top"/>
          </w:tcPr>
          <w:p>
            <w:pPr>
              <w:pStyle w:val="57"/>
              <w:ind w:left="0" w:leftChars="0" w:firstLine="0" w:firstLineChars="0"/>
              <w:jc w:val="center"/>
              <w:rPr>
                <w:rFonts w:hint="eastAsia" w:ascii="宋体" w:eastAsia="宋体"/>
                <w:color w:val="000000"/>
                <w:lang w:val="en-US" w:eastAsia="zh-CN"/>
              </w:rPr>
            </w:pPr>
            <w:r>
              <w:rPr>
                <w:rFonts w:hint="eastAsia" w:ascii="宋体" w:eastAsia="宋体"/>
                <w:color w:val="000000"/>
                <w:lang w:val="en-US" w:eastAsia="zh-CN"/>
              </w:rPr>
              <w:t>&lt; 2.0</w:t>
            </w:r>
          </w:p>
        </w:tc>
        <w:tc>
          <w:tcPr>
            <w:tcW w:w="2811" w:type="dxa"/>
            <w:noWrap w:val="0"/>
            <w:vAlign w:val="top"/>
          </w:tcPr>
          <w:p>
            <w:pPr>
              <w:pStyle w:val="57"/>
              <w:ind w:left="0" w:leftChars="0" w:firstLine="0" w:firstLineChars="0"/>
              <w:jc w:val="center"/>
              <w:rPr>
                <w:rFonts w:hint="default" w:ascii="宋体" w:eastAsia="宋体"/>
                <w:color w:val="000000"/>
                <w:lang w:val="en-US" w:eastAsia="zh-CN"/>
              </w:rPr>
            </w:pPr>
            <w:r>
              <w:rPr>
                <w:rFonts w:hint="eastAsia" w:ascii="宋体" w:eastAsia="宋体"/>
                <w:color w:val="000000"/>
                <w:lang w:val="en-US" w:eastAsia="zh-CN"/>
              </w:rPr>
              <w:t>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04" w:type="dxa"/>
            <w:noWrap w:val="0"/>
            <w:vAlign w:val="top"/>
          </w:tcPr>
          <w:p>
            <w:pPr>
              <w:pStyle w:val="57"/>
              <w:ind w:left="0" w:leftChars="0" w:firstLine="0" w:firstLineChars="0"/>
              <w:jc w:val="center"/>
              <w:rPr>
                <w:rFonts w:hint="eastAsia" w:ascii="宋体" w:eastAsia="宋体"/>
                <w:color w:val="000000"/>
                <w:lang w:val="en-US" w:eastAsia="zh-CN"/>
              </w:rPr>
            </w:pPr>
            <w:r>
              <w:rPr>
                <w:rFonts w:hint="eastAsia" w:ascii="宋体" w:eastAsia="宋体"/>
                <w:color w:val="000000"/>
                <w:lang w:val="en-US" w:eastAsia="zh-CN"/>
              </w:rPr>
              <w:t>100～200</w:t>
            </w:r>
          </w:p>
        </w:tc>
        <w:tc>
          <w:tcPr>
            <w:tcW w:w="3190" w:type="dxa"/>
            <w:noWrap w:val="0"/>
            <w:vAlign w:val="top"/>
          </w:tcPr>
          <w:p>
            <w:pPr>
              <w:pStyle w:val="57"/>
              <w:ind w:left="0" w:leftChars="0" w:firstLine="0" w:firstLineChars="0"/>
              <w:jc w:val="center"/>
              <w:rPr>
                <w:rFonts w:hint="eastAsia" w:ascii="宋体" w:eastAsia="宋体"/>
                <w:color w:val="000000"/>
                <w:lang w:val="en-US" w:eastAsia="zh-CN"/>
              </w:rPr>
            </w:pPr>
            <w:r>
              <w:rPr>
                <w:rFonts w:hint="eastAsia" w:ascii="宋体" w:eastAsia="宋体"/>
                <w:color w:val="000000"/>
                <w:lang w:val="en-US" w:eastAsia="zh-CN"/>
              </w:rPr>
              <w:t>2.0～3.0</w:t>
            </w:r>
          </w:p>
        </w:tc>
        <w:tc>
          <w:tcPr>
            <w:tcW w:w="2811" w:type="dxa"/>
            <w:noWrap w:val="0"/>
            <w:vAlign w:val="top"/>
          </w:tcPr>
          <w:p>
            <w:pPr>
              <w:pStyle w:val="57"/>
              <w:ind w:left="0" w:leftChars="0" w:firstLine="0" w:firstLineChars="0"/>
              <w:jc w:val="center"/>
              <w:rPr>
                <w:rFonts w:hint="default" w:ascii="宋体" w:eastAsia="宋体"/>
                <w:color w:val="000000"/>
                <w:lang w:val="en-US" w:eastAsia="zh-CN"/>
              </w:rPr>
            </w:pPr>
            <w:r>
              <w:rPr>
                <w:rFonts w:hint="eastAsia" w:ascii="宋体" w:eastAsia="宋体"/>
                <w:color w:val="000000"/>
                <w:lang w:val="en-US" w:eastAsia="zh-CN"/>
              </w:rPr>
              <w:t>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904" w:type="dxa"/>
            <w:noWrap w:val="0"/>
            <w:vAlign w:val="top"/>
          </w:tcPr>
          <w:p>
            <w:pPr>
              <w:pStyle w:val="57"/>
              <w:ind w:left="0" w:leftChars="0" w:firstLine="0" w:firstLineChars="0"/>
              <w:jc w:val="center"/>
              <w:rPr>
                <w:rFonts w:hint="eastAsia" w:ascii="宋体" w:eastAsia="宋体"/>
                <w:color w:val="000000"/>
                <w:lang w:val="en-US" w:eastAsia="zh-CN"/>
              </w:rPr>
            </w:pPr>
            <w:r>
              <w:rPr>
                <w:rFonts w:hint="eastAsia" w:ascii="宋体" w:eastAsia="宋体"/>
                <w:color w:val="000000"/>
                <w:lang w:val="en-US" w:eastAsia="zh-CN"/>
              </w:rPr>
              <w:t>&gt;200</w:t>
            </w:r>
          </w:p>
        </w:tc>
        <w:tc>
          <w:tcPr>
            <w:tcW w:w="3190" w:type="dxa"/>
            <w:noWrap w:val="0"/>
            <w:vAlign w:val="top"/>
          </w:tcPr>
          <w:p>
            <w:pPr>
              <w:pStyle w:val="57"/>
              <w:ind w:left="0" w:leftChars="0" w:firstLine="0" w:firstLineChars="0"/>
              <w:jc w:val="center"/>
              <w:rPr>
                <w:rFonts w:hint="eastAsia" w:ascii="宋体" w:eastAsia="宋体"/>
                <w:color w:val="000000"/>
                <w:lang w:val="en-US" w:eastAsia="zh-CN"/>
              </w:rPr>
            </w:pPr>
            <w:r>
              <w:rPr>
                <w:rFonts w:hint="eastAsia" w:ascii="宋体" w:eastAsia="宋体"/>
                <w:color w:val="000000"/>
                <w:lang w:val="en-US" w:eastAsia="zh-CN"/>
              </w:rPr>
              <w:t>3.5～4.0</w:t>
            </w:r>
          </w:p>
        </w:tc>
        <w:tc>
          <w:tcPr>
            <w:tcW w:w="2811" w:type="dxa"/>
            <w:noWrap w:val="0"/>
            <w:vAlign w:val="top"/>
          </w:tcPr>
          <w:p>
            <w:pPr>
              <w:pStyle w:val="57"/>
              <w:ind w:left="0" w:leftChars="0" w:firstLine="0" w:firstLineChars="0"/>
              <w:jc w:val="center"/>
              <w:rPr>
                <w:rFonts w:hint="default" w:ascii="宋体" w:eastAsia="宋体"/>
                <w:color w:val="000000"/>
                <w:lang w:val="en-US" w:eastAsia="zh-CN"/>
              </w:rPr>
            </w:pPr>
            <w:r>
              <w:rPr>
                <w:rFonts w:hint="eastAsia" w:ascii="宋体" w:eastAsia="宋体"/>
                <w:color w:val="000000"/>
                <w:lang w:val="en-US" w:eastAsia="zh-CN"/>
              </w:rPr>
              <w:t>30%</w:t>
            </w:r>
          </w:p>
        </w:tc>
      </w:tr>
    </w:tbl>
    <w:p>
      <w:pPr>
        <w:pStyle w:val="66"/>
        <w:spacing w:before="156" w:after="156"/>
        <w:ind w:left="0"/>
        <w:rPr>
          <w:rFonts w:hint="eastAsia"/>
          <w:lang w:eastAsia="zh-CN"/>
        </w:rPr>
      </w:pPr>
      <w:bookmarkStart w:id="89" w:name="_Toc1728140151"/>
      <w:bookmarkStart w:id="90" w:name="_Toc74337831"/>
      <w:r>
        <w:rPr>
          <w:rFonts w:hint="eastAsia"/>
          <w:lang w:eastAsia="zh-CN"/>
        </w:rPr>
        <w:t>投饲原则</w:t>
      </w:r>
      <w:bookmarkEnd w:id="89"/>
      <w:bookmarkEnd w:id="90"/>
    </w:p>
    <w:p>
      <w:pPr>
        <w:pStyle w:val="57"/>
        <w:ind w:firstLine="420"/>
        <w:rPr>
          <w:rFonts w:hint="eastAsia"/>
          <w:color w:val="000000"/>
        </w:rPr>
      </w:pPr>
      <w:r>
        <w:rPr>
          <w:rFonts w:hint="eastAsia"/>
          <w:color w:val="000000"/>
        </w:rPr>
        <w:t>a）采用食台驯化投饲方法，按照定时、定点、定质、定量的“四定”原则进行。</w:t>
      </w:r>
    </w:p>
    <w:p>
      <w:pPr>
        <w:pStyle w:val="57"/>
        <w:ind w:firstLine="420"/>
        <w:rPr>
          <w:rFonts w:hint="eastAsia"/>
          <w:color w:val="000000"/>
        </w:rPr>
      </w:pPr>
      <w:r>
        <w:rPr>
          <w:rFonts w:hint="eastAsia"/>
          <w:color w:val="000000"/>
        </w:rPr>
        <w:t>b）投饲遵循“八分饱”原则，养殖前期日投饲量一般为鱼体重的3%～6%，中后期日投饲量一般为鱼体重的1%～3%，投饲量根据季节、天气、水温、水质和鱼的摄食情况进行调整。</w:t>
      </w:r>
    </w:p>
    <w:p>
      <w:pPr>
        <w:pStyle w:val="57"/>
        <w:ind w:firstLine="420"/>
        <w:rPr>
          <w:rFonts w:hint="eastAsia"/>
          <w:color w:val="000000"/>
        </w:rPr>
      </w:pPr>
      <w:r>
        <w:rPr>
          <w:rFonts w:hint="eastAsia"/>
          <w:color w:val="000000"/>
        </w:rPr>
        <w:t>c）日投饲次数3次～4次，前期每日投四次7时、11时、14时、17时，中后期每日投3次8时、14时、18时；每次投饲持续时间30min～40min。</w:t>
      </w:r>
    </w:p>
    <w:p>
      <w:pPr>
        <w:pStyle w:val="106"/>
        <w:spacing w:before="156" w:after="156"/>
        <w:rPr>
          <w:rFonts w:hint="eastAsia"/>
          <w:lang w:eastAsia="zh-CN"/>
        </w:rPr>
      </w:pPr>
      <w:bookmarkStart w:id="91" w:name="_Toc1389223986"/>
      <w:r>
        <w:rPr>
          <w:rFonts w:hint="eastAsia"/>
          <w:lang w:eastAsia="zh-CN"/>
        </w:rPr>
        <w:t>水质管理</w:t>
      </w:r>
      <w:bookmarkEnd w:id="91"/>
    </w:p>
    <w:p>
      <w:pPr>
        <w:pStyle w:val="66"/>
        <w:spacing w:before="156" w:after="156"/>
        <w:ind w:left="0"/>
        <w:rPr>
          <w:rFonts w:hint="eastAsia"/>
          <w:lang w:val="en-US" w:eastAsia="zh-CN"/>
        </w:rPr>
      </w:pPr>
      <w:bookmarkStart w:id="92" w:name="_Toc820289405"/>
      <w:bookmarkStart w:id="93" w:name="_Toc665321261"/>
      <w:r>
        <w:rPr>
          <w:rFonts w:hint="eastAsia"/>
          <w:lang w:val="en-US" w:eastAsia="zh-CN"/>
        </w:rPr>
        <w:t>水质要求</w:t>
      </w:r>
      <w:bookmarkEnd w:id="92"/>
      <w:bookmarkEnd w:id="93"/>
    </w:p>
    <w:p>
      <w:pPr>
        <w:pStyle w:val="57"/>
        <w:ind w:firstLine="420"/>
        <w:rPr>
          <w:rFonts w:hint="eastAsia" w:ascii="宋体" w:eastAsia="宋体"/>
          <w:color w:val="000000"/>
          <w:lang w:val="en-US" w:eastAsia="zh-CN"/>
        </w:rPr>
      </w:pPr>
      <w:r>
        <w:rPr>
          <w:rFonts w:hint="eastAsia" w:ascii="宋体" w:eastAsia="宋体"/>
          <w:color w:val="000000"/>
          <w:lang w:val="en-US" w:eastAsia="zh-CN"/>
        </w:rPr>
        <w:t>DO≥</w:t>
      </w:r>
      <w:r>
        <w:rPr>
          <w:rFonts w:hint="eastAsia"/>
          <w:color w:val="000000"/>
          <w:lang w:val="en-US" w:eastAsia="zh-CN"/>
        </w:rPr>
        <w:t>4</w:t>
      </w:r>
      <w:r>
        <w:rPr>
          <w:rFonts w:hint="eastAsia" w:ascii="宋体" w:eastAsia="宋体"/>
          <w:color w:val="000000"/>
          <w:lang w:val="en-US" w:eastAsia="zh-CN"/>
        </w:rPr>
        <w:t>mg/L，pH值8.6～9.</w:t>
      </w:r>
      <w:r>
        <w:rPr>
          <w:rFonts w:hint="eastAsia"/>
          <w:color w:val="000000"/>
          <w:lang w:val="en-US" w:eastAsia="zh-CN"/>
        </w:rPr>
        <w:t>2</w:t>
      </w:r>
      <w:r>
        <w:rPr>
          <w:rFonts w:hint="eastAsia" w:ascii="宋体" w:eastAsia="宋体"/>
          <w:color w:val="000000"/>
          <w:lang w:val="en-US" w:eastAsia="zh-CN"/>
        </w:rPr>
        <w:t>，氨氮（NH</w:t>
      </w:r>
      <w:r>
        <w:rPr>
          <w:rFonts w:hint="eastAsia" w:ascii="宋体" w:eastAsia="宋体"/>
          <w:color w:val="000000"/>
          <w:vertAlign w:val="subscript"/>
          <w:lang w:val="en-US" w:eastAsia="zh-CN"/>
        </w:rPr>
        <w:t>4</w:t>
      </w:r>
      <w:r>
        <w:rPr>
          <w:rFonts w:hint="eastAsia" w:ascii="宋体" w:eastAsia="宋体"/>
          <w:color w:val="000000"/>
          <w:lang w:val="en-US" w:eastAsia="zh-CN"/>
        </w:rPr>
        <w:t>-N）≤</w:t>
      </w:r>
      <w:r>
        <w:rPr>
          <w:rFonts w:hint="eastAsia"/>
          <w:color w:val="000000"/>
          <w:lang w:val="en-US" w:eastAsia="zh-CN"/>
        </w:rPr>
        <w:t>2.5</w:t>
      </w:r>
      <w:r>
        <w:rPr>
          <w:rFonts w:hint="eastAsia" w:ascii="宋体" w:eastAsia="宋体"/>
          <w:color w:val="000000"/>
          <w:lang w:val="en-US" w:eastAsia="zh-CN"/>
        </w:rPr>
        <w:t>mg/L，亚硝酸盐为≤0.2mg/L，透明度为30～40cm。</w:t>
      </w:r>
    </w:p>
    <w:p>
      <w:pPr>
        <w:pStyle w:val="66"/>
        <w:spacing w:before="156" w:after="156"/>
        <w:ind w:left="0"/>
        <w:rPr>
          <w:rFonts w:hint="eastAsia"/>
          <w:lang w:val="en-US" w:eastAsia="zh-CN"/>
        </w:rPr>
      </w:pPr>
      <w:bookmarkStart w:id="94" w:name="_Toc1237330937"/>
      <w:bookmarkStart w:id="95" w:name="_Toc1692458933"/>
      <w:r>
        <w:rPr>
          <w:rFonts w:hint="eastAsia"/>
          <w:lang w:val="en-US" w:eastAsia="zh-CN"/>
        </w:rPr>
        <w:t>水质调控</w:t>
      </w:r>
      <w:bookmarkEnd w:id="94"/>
      <w:bookmarkEnd w:id="95"/>
    </w:p>
    <w:p>
      <w:pPr>
        <w:pStyle w:val="57"/>
        <w:ind w:firstLine="420"/>
        <w:rPr>
          <w:rFonts w:hint="eastAsia" w:ascii="宋体" w:eastAsia="宋体"/>
          <w:color w:val="000000"/>
          <w:lang w:val="en-US" w:eastAsia="zh-CN"/>
        </w:rPr>
      </w:pPr>
      <w:r>
        <w:rPr>
          <w:rFonts w:hint="eastAsia" w:ascii="宋体" w:eastAsia="宋体"/>
          <w:color w:val="000000"/>
          <w:lang w:val="en-US" w:eastAsia="zh-CN"/>
        </w:rPr>
        <w:t>每10天检测水质指标1次；定期观测水体藻相，生长高峰期每隔7～10d进行补充肥料和有益藻种，防止水体水质老化或转水。</w:t>
      </w:r>
    </w:p>
    <w:p>
      <w:pPr>
        <w:pStyle w:val="106"/>
        <w:spacing w:before="156" w:after="156"/>
        <w:rPr>
          <w:rFonts w:hint="eastAsia"/>
          <w:lang w:eastAsia="zh-CN"/>
        </w:rPr>
      </w:pPr>
      <w:bookmarkStart w:id="96" w:name="_Toc1442500992"/>
      <w:r>
        <w:rPr>
          <w:rFonts w:hint="eastAsia"/>
          <w:lang w:eastAsia="zh-CN"/>
        </w:rPr>
        <w:t>日常管理</w:t>
      </w:r>
      <w:bookmarkEnd w:id="96"/>
    </w:p>
    <w:p>
      <w:pPr>
        <w:pStyle w:val="66"/>
        <w:spacing w:before="156" w:after="156"/>
        <w:ind w:left="0"/>
        <w:rPr>
          <w:rFonts w:hint="eastAsia"/>
          <w:lang w:val="en-US" w:eastAsia="zh-CN"/>
        </w:rPr>
      </w:pPr>
      <w:bookmarkStart w:id="97" w:name="_Toc2077152944"/>
      <w:bookmarkStart w:id="98" w:name="_Toc573141330"/>
      <w:r>
        <w:rPr>
          <w:rFonts w:hint="eastAsia"/>
          <w:lang w:val="en-US" w:eastAsia="zh-CN"/>
        </w:rPr>
        <w:t>巡塘</w:t>
      </w:r>
      <w:bookmarkEnd w:id="97"/>
      <w:bookmarkEnd w:id="98"/>
    </w:p>
    <w:p>
      <w:pPr>
        <w:widowControl/>
        <w:tabs>
          <w:tab w:val="center" w:pos="4201"/>
          <w:tab w:val="right" w:leader="dot" w:pos="9298"/>
        </w:tabs>
        <w:autoSpaceDE w:val="0"/>
        <w:autoSpaceDN w:val="0"/>
        <w:ind w:firstLine="420" w:firstLineChars="200"/>
        <w:rPr>
          <w:rFonts w:hint="eastAsia" w:ascii="宋体" w:hAnsi="Times New Roman" w:eastAsia="宋体" w:cs="Times New Roman"/>
          <w:szCs w:val="21"/>
          <w:lang w:val="en-US" w:eastAsia="zh-CN"/>
        </w:rPr>
      </w:pPr>
      <w:r>
        <w:rPr>
          <w:rFonts w:hint="eastAsia" w:ascii="宋体" w:hAnsi="Times New Roman" w:eastAsia="宋体" w:cs="Times New Roman"/>
          <w:szCs w:val="21"/>
          <w:lang w:val="en-US" w:eastAsia="zh-CN"/>
        </w:rPr>
        <w:t>坚持早、晚巡塘，注意观察水色、鱼的活动及摄食情况等，及时捞除池中死鱼和杂物，做好每日生产管理记录。</w:t>
      </w:r>
    </w:p>
    <w:p>
      <w:pPr>
        <w:pStyle w:val="66"/>
        <w:spacing w:before="156" w:after="156"/>
        <w:ind w:left="0"/>
        <w:rPr>
          <w:rFonts w:hint="eastAsia"/>
          <w:lang w:val="en-US" w:eastAsia="zh-CN"/>
        </w:rPr>
      </w:pPr>
      <w:bookmarkStart w:id="99" w:name="_Toc1807305106"/>
      <w:bookmarkStart w:id="100" w:name="_Toc91309380"/>
      <w:r>
        <w:rPr>
          <w:rFonts w:hint="eastAsia"/>
          <w:lang w:val="en-US" w:eastAsia="zh-CN"/>
        </w:rPr>
        <w:t>增氧</w:t>
      </w:r>
      <w:bookmarkEnd w:id="99"/>
      <w:bookmarkEnd w:id="100"/>
    </w:p>
    <w:p>
      <w:pPr>
        <w:widowControl/>
        <w:tabs>
          <w:tab w:val="center" w:pos="4201"/>
          <w:tab w:val="right" w:leader="dot" w:pos="9298"/>
        </w:tabs>
        <w:autoSpaceDE w:val="0"/>
        <w:autoSpaceDN w:val="0"/>
        <w:ind w:firstLine="420" w:firstLineChars="200"/>
        <w:rPr>
          <w:rFonts w:hint="eastAsia" w:ascii="宋体" w:eastAsia="宋体"/>
          <w:color w:val="000000"/>
          <w:lang w:val="en-US" w:eastAsia="zh-CN"/>
        </w:rPr>
      </w:pPr>
      <w:r>
        <w:rPr>
          <w:rFonts w:hint="eastAsia" w:ascii="宋体" w:hAnsi="Times New Roman" w:eastAsia="宋体" w:cs="Times New Roman"/>
          <w:szCs w:val="21"/>
          <w:lang w:val="en-US" w:eastAsia="zh-CN"/>
        </w:rPr>
        <w:t>根据“三开两不开”原则，适时开动增氧机。6月</w:t>
      </w:r>
      <w:r>
        <w:rPr>
          <w:rFonts w:hint="eastAsia" w:ascii="宋体" w:eastAsia="宋体"/>
          <w:highlight w:val="none"/>
        </w:rPr>
        <w:t>～</w:t>
      </w:r>
      <w:r>
        <w:rPr>
          <w:rFonts w:hint="eastAsia" w:ascii="宋体" w:hAnsi="Times New Roman" w:eastAsia="宋体" w:cs="Times New Roman"/>
          <w:szCs w:val="21"/>
          <w:lang w:val="en-US" w:eastAsia="zh-CN"/>
        </w:rPr>
        <w:t>9月下午13时至15时增氧时长1h～2h，凌晨02:00到太阳出来1h后开机；或依据养殖密度大小和实际情况，适当延长开机时间；如因天气原因开启增氧机后溶氧仍不能达到4</w:t>
      </w:r>
      <w:r>
        <w:rPr>
          <w:rFonts w:hint="default" w:ascii="宋体" w:hAnsi="Times New Roman" w:eastAsia="宋体" w:cs="Times New Roman"/>
          <w:szCs w:val="21"/>
          <w:lang w:val="en-US" w:eastAsia="zh-CN"/>
        </w:rPr>
        <w:t xml:space="preserve"> mg/L</w:t>
      </w:r>
      <w:r>
        <w:rPr>
          <w:rFonts w:hint="eastAsia" w:ascii="宋体" w:hAnsi="Times New Roman" w:eastAsia="宋体" w:cs="Times New Roman"/>
          <w:szCs w:val="21"/>
          <w:lang w:val="en-US" w:eastAsia="zh-CN"/>
        </w:rPr>
        <w:t>或遇停电等原因增氧机不能启用时，及时泼洒过氧化钙粉等。</w:t>
      </w:r>
    </w:p>
    <w:p>
      <w:pPr>
        <w:pStyle w:val="105"/>
        <w:spacing w:before="312" w:after="312"/>
        <w:rPr>
          <w:color w:val="000000"/>
        </w:rPr>
      </w:pPr>
      <w:bookmarkStart w:id="101" w:name="_Toc1869195471"/>
      <w:r>
        <w:rPr>
          <w:rFonts w:hint="eastAsia"/>
          <w:lang w:eastAsia="zh-CN"/>
        </w:rPr>
        <w:t>鱼病防治</w:t>
      </w:r>
      <w:bookmarkEnd w:id="101"/>
    </w:p>
    <w:p>
      <w:pPr>
        <w:pStyle w:val="106"/>
        <w:spacing w:before="156" w:after="156"/>
        <w:rPr>
          <w:rFonts w:hint="eastAsia"/>
          <w:lang w:val="en-US" w:eastAsia="zh-CN"/>
        </w:rPr>
      </w:pPr>
      <w:bookmarkStart w:id="102" w:name="_Toc267353558"/>
      <w:r>
        <w:rPr>
          <w:rFonts w:hint="eastAsia"/>
          <w:lang w:val="en-US" w:eastAsia="zh-CN"/>
        </w:rPr>
        <w:t>防治原则</w:t>
      </w:r>
      <w:bookmarkEnd w:id="102"/>
    </w:p>
    <w:p>
      <w:pPr>
        <w:pStyle w:val="57"/>
        <w:ind w:firstLine="420"/>
        <w:rPr>
          <w:color w:val="000000"/>
        </w:rPr>
      </w:pPr>
      <w:r>
        <w:rPr>
          <w:rFonts w:hint="eastAsia"/>
          <w:color w:val="000000"/>
        </w:rPr>
        <w:t>坚持预防为主，防治结合。</w:t>
      </w:r>
    </w:p>
    <w:p>
      <w:pPr>
        <w:pStyle w:val="106"/>
        <w:spacing w:before="156" w:after="156"/>
      </w:pPr>
      <w:bookmarkStart w:id="103" w:name="_Toc1720326037"/>
      <w:r>
        <w:rPr>
          <w:rFonts w:hint="eastAsia"/>
        </w:rPr>
        <w:t>防治方法</w:t>
      </w:r>
      <w:bookmarkEnd w:id="103"/>
    </w:p>
    <w:p>
      <w:pPr>
        <w:pStyle w:val="57"/>
        <w:ind w:firstLine="420"/>
        <w:rPr>
          <w:rFonts w:hint="eastAsia" w:ascii="宋体" w:hAnsi="Times New Roman" w:eastAsia="宋体" w:cs="Times New Roman"/>
          <w:highlight w:val="none"/>
          <w:lang w:val="en-US" w:eastAsia="zh-CN"/>
        </w:rPr>
      </w:pPr>
      <w:r>
        <w:rPr>
          <w:rFonts w:hint="eastAsia" w:ascii="宋体" w:hAnsi="Times New Roman" w:eastAsia="宋体" w:cs="Times New Roman"/>
          <w:highlight w:val="none"/>
          <w:lang w:val="en-US" w:eastAsia="zh-CN"/>
        </w:rPr>
        <w:t>每隔15d～20d用漂白粉、生石灰化浆全池泼洒1次，盐碱水养殖池塘水体不用泼洒；每隔7天～10天全池均匀泼洒一次EM菌、芽孢杆菌、光合细菌等生物制剂。</w:t>
      </w:r>
    </w:p>
    <w:p>
      <w:pPr>
        <w:pStyle w:val="57"/>
        <w:ind w:firstLine="420"/>
        <w:rPr>
          <w:rFonts w:hint="eastAsia" w:ascii="宋体" w:hAnsi="Times New Roman" w:eastAsia="宋体" w:cs="Times New Roman"/>
          <w:highlight w:val="none"/>
          <w:lang w:val="en-US" w:eastAsia="zh-CN"/>
        </w:rPr>
      </w:pPr>
      <w:r>
        <w:rPr>
          <w:rFonts w:hint="eastAsia" w:ascii="宋体" w:hAnsi="Times New Roman" w:eastAsia="宋体" w:cs="Times New Roman"/>
          <w:highlight w:val="none"/>
          <w:lang w:val="en-US" w:eastAsia="zh-CN"/>
        </w:rPr>
        <w:t>常见鱼病参照NY/T 5281中7.2常见鱼病及其药物治疗的规定执行。用药应符合NY 5071的规定。</w:t>
      </w:r>
    </w:p>
    <w:p>
      <w:pPr>
        <w:pStyle w:val="106"/>
        <w:spacing w:before="156" w:after="156"/>
        <w:rPr>
          <w:rFonts w:hint="eastAsia"/>
          <w:lang w:val="en-US" w:eastAsia="zh-CN"/>
        </w:rPr>
      </w:pPr>
      <w:bookmarkStart w:id="104" w:name="_Toc146459539"/>
      <w:r>
        <w:rPr>
          <w:rFonts w:hint="eastAsia"/>
          <w:lang w:val="en-US" w:eastAsia="zh-CN"/>
        </w:rPr>
        <w:t>注意事项</w:t>
      </w:r>
      <w:bookmarkEnd w:id="104"/>
    </w:p>
    <w:p>
      <w:pPr>
        <w:pStyle w:val="57"/>
        <w:ind w:firstLine="420"/>
        <w:rPr>
          <w:rFonts w:hint="eastAsia" w:ascii="宋体" w:hAnsi="Times New Roman" w:eastAsia="宋体" w:cs="Times New Roman"/>
          <w:highlight w:val="none"/>
          <w:lang w:val="en-US" w:eastAsia="zh-CN"/>
        </w:rPr>
      </w:pPr>
      <w:r>
        <w:rPr>
          <w:rFonts w:hint="eastAsia" w:ascii="宋体" w:hAnsi="Times New Roman" w:eastAsia="宋体" w:cs="Times New Roman"/>
          <w:highlight w:val="none"/>
          <w:lang w:val="en-US" w:eastAsia="zh-CN"/>
        </w:rPr>
        <w:t>生物制剂不能和消毒剂、杀虫剂同时使用，消杀后要间隔1周才能使用生物制剂。</w:t>
      </w:r>
    </w:p>
    <w:p>
      <w:pPr>
        <w:pStyle w:val="105"/>
        <w:spacing w:before="312" w:after="312"/>
        <w:rPr>
          <w:rFonts w:hint="eastAsia"/>
          <w:color w:val="000000"/>
          <w:lang w:val="en-US" w:eastAsia="zh-CN"/>
        </w:rPr>
      </w:pPr>
      <w:bookmarkStart w:id="105" w:name="_Toc1752644266"/>
      <w:r>
        <w:rPr>
          <w:rFonts w:hint="eastAsia"/>
          <w:color w:val="000000"/>
          <w:lang w:val="en-US" w:eastAsia="zh-CN"/>
        </w:rPr>
        <w:t>质量安全管理</w:t>
      </w:r>
      <w:bookmarkEnd w:id="105"/>
    </w:p>
    <w:p>
      <w:pPr>
        <w:pStyle w:val="57"/>
        <w:ind w:firstLine="420"/>
        <w:rPr>
          <w:rFonts w:hint="eastAsia" w:ascii="宋体" w:eastAsia="宋体"/>
          <w:color w:val="000000"/>
          <w:lang w:val="en-US" w:eastAsia="zh-CN"/>
        </w:rPr>
      </w:pPr>
      <w:r>
        <w:rPr>
          <w:rFonts w:hint="eastAsia" w:ascii="宋体" w:eastAsia="宋体"/>
          <w:color w:val="000000"/>
          <w:lang w:val="en-US" w:eastAsia="zh-CN"/>
        </w:rPr>
        <w:t>在养殖过程中涉及水产品质量安全控制技术的，按照NY/T2798.13执行；涉及质量安全管理规范都，按照SC/T 0004执行。</w:t>
      </w:r>
    </w:p>
    <w:p>
      <w:pPr>
        <w:pStyle w:val="105"/>
        <w:spacing w:before="312" w:after="312"/>
        <w:rPr>
          <w:rFonts w:hint="eastAsia"/>
          <w:color w:val="000000"/>
          <w:lang w:val="en-US" w:eastAsia="zh-CN"/>
        </w:rPr>
      </w:pPr>
      <w:r>
        <w:rPr>
          <w:rFonts w:hint="eastAsia"/>
          <w:color w:val="000000"/>
          <w:lang w:val="en-US" w:eastAsia="zh-CN"/>
        </w:rPr>
        <w:t xml:space="preserve"> </w:t>
      </w:r>
      <w:bookmarkStart w:id="106" w:name="_Toc581973038"/>
      <w:r>
        <w:rPr>
          <w:rFonts w:hint="eastAsia"/>
          <w:color w:val="000000"/>
          <w:lang w:val="en-US" w:eastAsia="zh-CN"/>
        </w:rPr>
        <w:t>捕捞</w:t>
      </w:r>
      <w:bookmarkEnd w:id="106"/>
    </w:p>
    <w:p>
      <w:pPr>
        <w:widowControl/>
        <w:numPr>
          <w:ilvl w:val="0"/>
          <w:numId w:val="0"/>
        </w:numPr>
        <w:spacing w:before="156" w:beforeLines="50" w:after="156" w:afterLines="50"/>
        <w:ind w:leftChars="0" w:firstLine="420" w:firstLineChars="200"/>
        <w:jc w:val="left"/>
        <w:outlineLvl w:val="2"/>
        <w:rPr>
          <w:rFonts w:hint="eastAsia" w:ascii="宋体" w:hAnsi="Times New Roman" w:eastAsia="宋体" w:cs="Times New Roman"/>
          <w:kern w:val="0"/>
          <w:szCs w:val="21"/>
          <w:lang w:val="en-US" w:eastAsia="zh-CN"/>
        </w:rPr>
      </w:pPr>
      <w:r>
        <w:rPr>
          <w:rFonts w:hint="eastAsia" w:ascii="宋体" w:eastAsia="宋体"/>
          <w:color w:val="000000"/>
          <w:lang w:val="en-US" w:eastAsia="zh-CN"/>
        </w:rPr>
        <w:t>规格达</w:t>
      </w:r>
      <w:r>
        <w:rPr>
          <w:rFonts w:hint="eastAsia"/>
          <w:color w:val="000000"/>
          <w:lang w:val="en-US" w:eastAsia="zh-CN"/>
        </w:rPr>
        <w:t>1</w:t>
      </w:r>
      <w:r>
        <w:rPr>
          <w:rFonts w:hint="eastAsia" w:ascii="宋体" w:eastAsia="宋体"/>
          <w:color w:val="000000"/>
          <w:lang w:val="en-US" w:eastAsia="zh-CN"/>
        </w:rPr>
        <w:t>kg以上，</w:t>
      </w:r>
      <w:r>
        <w:rPr>
          <w:rFonts w:hint="eastAsia" w:ascii="宋体" w:hAnsi="Times New Roman" w:eastAsia="宋体" w:cs="Times New Roman"/>
          <w:kern w:val="0"/>
          <w:szCs w:val="21"/>
          <w:lang w:val="en-US" w:eastAsia="zh-CN"/>
        </w:rPr>
        <w:t>选择适宜的天气和时间进行捕捞收获，依据销售数量全塘拉网或局部围捕，合理操作防止鱼体受伤。</w:t>
      </w:r>
    </w:p>
    <w:p>
      <w:pPr>
        <w:pStyle w:val="105"/>
        <w:spacing w:before="312" w:after="312"/>
        <w:rPr>
          <w:rFonts w:hint="eastAsia"/>
          <w:color w:val="000000"/>
          <w:lang w:val="en-US" w:eastAsia="zh-CN"/>
        </w:rPr>
      </w:pPr>
      <w:bookmarkStart w:id="107" w:name="_Toc372116272"/>
      <w:r>
        <w:rPr>
          <w:rFonts w:hint="eastAsia"/>
          <w:color w:val="000000"/>
          <w:lang w:val="en-US" w:eastAsia="zh-CN"/>
        </w:rPr>
        <w:t>尾水处理</w:t>
      </w:r>
      <w:bookmarkEnd w:id="107"/>
    </w:p>
    <w:p>
      <w:pPr>
        <w:pStyle w:val="106"/>
        <w:spacing w:before="156" w:after="156"/>
        <w:rPr>
          <w:rFonts w:hint="eastAsia"/>
          <w:lang w:val="en-US" w:eastAsia="zh-CN"/>
        </w:rPr>
      </w:pPr>
      <w:bookmarkStart w:id="108" w:name="_Toc1630743336"/>
      <w:r>
        <w:rPr>
          <w:rFonts w:hint="eastAsia"/>
          <w:lang w:val="en-US" w:eastAsia="zh-CN"/>
        </w:rPr>
        <w:t>处理方法</w:t>
      </w:r>
      <w:bookmarkEnd w:id="108"/>
    </w:p>
    <w:p>
      <w:pPr>
        <w:pStyle w:val="57"/>
        <w:ind w:firstLine="420"/>
        <w:rPr>
          <w:rFonts w:hint="eastAsia" w:ascii="宋体" w:eastAsia="宋体"/>
          <w:color w:val="000000"/>
          <w:lang w:val="en-US" w:eastAsia="zh-CN"/>
        </w:rPr>
      </w:pPr>
      <w:r>
        <w:rPr>
          <w:rFonts w:hint="eastAsia" w:ascii="宋体" w:eastAsia="宋体"/>
          <w:color w:val="000000"/>
          <w:lang w:val="en-US" w:eastAsia="zh-CN"/>
        </w:rPr>
        <w:t>由养成池塘排出的水，先进入处理池，经过生物、物理或化学净化处理后，再进入蓄水池。</w:t>
      </w:r>
    </w:p>
    <w:p>
      <w:pPr>
        <w:pStyle w:val="106"/>
        <w:spacing w:before="156" w:after="156"/>
        <w:rPr>
          <w:rFonts w:hint="eastAsia"/>
          <w:lang w:val="en-US" w:eastAsia="zh-CN"/>
        </w:rPr>
      </w:pPr>
      <w:bookmarkStart w:id="109" w:name="_Toc298466571"/>
      <w:r>
        <w:rPr>
          <w:rFonts w:hint="eastAsia"/>
          <w:lang w:val="en-US" w:eastAsia="zh-CN"/>
        </w:rPr>
        <w:t>循环利用</w:t>
      </w:r>
      <w:bookmarkEnd w:id="109"/>
    </w:p>
    <w:p>
      <w:pPr>
        <w:pStyle w:val="57"/>
        <w:ind w:firstLine="420"/>
        <w:rPr>
          <w:rFonts w:hint="default" w:ascii="宋体" w:eastAsia="宋体"/>
          <w:color w:val="000000"/>
          <w:lang w:val="en-US" w:eastAsia="zh-CN"/>
        </w:rPr>
      </w:pPr>
      <w:r>
        <w:rPr>
          <w:rFonts w:hint="eastAsia" w:ascii="宋体" w:eastAsia="宋体"/>
          <w:color w:val="000000"/>
          <w:lang w:val="en-US" w:eastAsia="zh-CN"/>
        </w:rPr>
        <w:t>处理后进入蓄水池的养殖尾水，经检测，符合 SC/T 9101规定的可选择排放；符合GB 11607或盐碱水符合SC/T 9406规定的水用于水产养殖；符合GB 5084的水用于农田灌溉。</w:t>
      </w:r>
    </w:p>
    <w:p>
      <w:pPr>
        <w:pStyle w:val="57"/>
        <w:ind w:firstLine="420"/>
        <w:rPr>
          <w:rFonts w:hint="eastAsia"/>
          <w:color w:val="000000"/>
        </w:rPr>
      </w:pPr>
    </w:p>
    <w:p>
      <w:pPr>
        <w:widowControl/>
        <w:autoSpaceDE w:val="0"/>
        <w:autoSpaceDN w:val="0"/>
        <w:adjustRightInd/>
        <w:spacing w:line="240" w:lineRule="auto"/>
        <w:ind w:firstLine="420" w:firstLineChars="200"/>
        <w:rPr>
          <w:rFonts w:ascii="宋体" w:hAnsi="Times New Roman"/>
          <w:color w:val="000000"/>
          <w:kern w:val="0"/>
          <w:szCs w:val="20"/>
        </w:rPr>
      </w:pPr>
    </w:p>
    <w:bookmarkEnd w:id="24"/>
    <w:p>
      <w:pPr>
        <w:pStyle w:val="57"/>
        <w:ind w:firstLine="0" w:firstLineChars="0"/>
        <w:jc w:val="center"/>
      </w:pPr>
      <w:bookmarkStart w:id="110" w:name="BookMark8"/>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4">
                      <a:extLst>
                        <a:ext uri="{28A0092B-C50C-407E-A947-70E740481C1C}">
                          <a14:useLocalDpi xmlns:a14="http://schemas.microsoft.com/office/drawing/2010/main" val="false"/>
                        </a:ext>
                      </a:extLst>
                    </a:blip>
                    <a:stretch>
                      <a:fillRect/>
                    </a:stretch>
                  </pic:blipFill>
                  <pic:spPr>
                    <a:xfrm>
                      <a:off x="0" y="0"/>
                      <a:ext cx="1485900" cy="317500"/>
                    </a:xfrm>
                    <a:prstGeom prst="rect">
                      <a:avLst/>
                    </a:prstGeom>
                  </pic:spPr>
                </pic:pic>
              </a:graphicData>
            </a:graphic>
          </wp:inline>
        </w:drawing>
      </w:r>
      <w:bookmarkEnd w:id="110"/>
    </w:p>
    <w:sectPr>
      <w:pgSz w:w="11906" w:h="16838"/>
      <w:pgMar w:top="2410"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Light">
    <w:altName w:val="汉仪中宋简"/>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15/T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15/T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pStyle w:val="23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4"/>
      <w:suff w:val="nothing"/>
      <w:lvlText w:val="%1.%2　"/>
      <w:lvlJc w:val="left"/>
      <w:pPr>
        <w:ind w:left="1418" w:firstLine="0"/>
      </w:pPr>
      <w:rPr>
        <w:rFonts w:hint="eastAsia" w:ascii="黑体" w:hAnsi="Times New Roman" w:eastAsia="黑体" w:cs="Times New Roman"/>
        <w:b w:val="0"/>
        <w:bCs w:val="0"/>
        <w:i w:val="0"/>
        <w:iCs w:val="0"/>
        <w:caps w:val="0"/>
        <w:strike w:val="0"/>
        <w:dstrike w:val="0"/>
        <w:outline w:val="0"/>
        <w:shadow w:val="0"/>
        <w:emboss w:val="0"/>
        <w:imprint w:val="0"/>
        <w:vanish w:val="0"/>
        <w:color w:val="000000"/>
        <w:spacing w:val="0"/>
        <w:kern w:val="0"/>
        <w:position w:val="0"/>
        <w:sz w:val="21"/>
        <w:szCs w:val="21"/>
        <w:u w:val="none"/>
        <w:vertAlign w:val="baseline"/>
      </w:rPr>
    </w:lvl>
    <w:lvl w:ilvl="2" w:tentative="0">
      <w:start w:val="1"/>
      <w:numFmt w:val="decimal"/>
      <w:pStyle w:val="236"/>
      <w:suff w:val="nothing"/>
      <w:lvlText w:val="%1.%2.%3　"/>
      <w:lvlJc w:val="left"/>
      <w:pPr>
        <w:ind w:left="426" w:firstLine="0"/>
      </w:pPr>
      <w:rPr>
        <w:rFonts w:hint="eastAsia" w:ascii="黑体" w:hAnsi="Times New Roman" w:eastAsia="黑体"/>
        <w:b w:val="0"/>
        <w:i w:val="0"/>
        <w:color w:val="auto"/>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709"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1701"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attachedTemplate r:id="rId1"/>
  <w:documentProtection w:edit="forms" w:enforcement="1" w:cryptProviderType="rsaAES" w:cryptAlgorithmClass="hash" w:cryptAlgorithmType="typeAny" w:cryptAlgorithmSid="14" w:cryptSpinCount="100000" w:hash="N4Gx4KF49jGXLJN9anp7LWCOuIobWZD7iq+15YtyZr8GuhKSQzChisnDfKCf0V7089fUhUVh39QeFnPMi1uRiA==" w:salt="Sl/ks0do8qvghCbc+x/hHQ=="/>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A35"/>
    <w:rsid w:val="0000040A"/>
    <w:rsid w:val="00000A94"/>
    <w:rsid w:val="00001972"/>
    <w:rsid w:val="00001D9A"/>
    <w:rsid w:val="0000762E"/>
    <w:rsid w:val="00007B3A"/>
    <w:rsid w:val="000107E0"/>
    <w:rsid w:val="00011FDE"/>
    <w:rsid w:val="00012261"/>
    <w:rsid w:val="000129E1"/>
    <w:rsid w:val="00012FFD"/>
    <w:rsid w:val="00014162"/>
    <w:rsid w:val="00014340"/>
    <w:rsid w:val="00016A9C"/>
    <w:rsid w:val="00017C37"/>
    <w:rsid w:val="00022184"/>
    <w:rsid w:val="00022762"/>
    <w:rsid w:val="000238E0"/>
    <w:rsid w:val="000249DB"/>
    <w:rsid w:val="0002595E"/>
    <w:rsid w:val="000303C3"/>
    <w:rsid w:val="000331D3"/>
    <w:rsid w:val="000346A5"/>
    <w:rsid w:val="000359C3"/>
    <w:rsid w:val="00035A7D"/>
    <w:rsid w:val="000365ED"/>
    <w:rsid w:val="000366C6"/>
    <w:rsid w:val="0004249A"/>
    <w:rsid w:val="00043282"/>
    <w:rsid w:val="00044286"/>
    <w:rsid w:val="00047F28"/>
    <w:rsid w:val="000503AA"/>
    <w:rsid w:val="000506A1"/>
    <w:rsid w:val="000515DD"/>
    <w:rsid w:val="0005265A"/>
    <w:rsid w:val="000539DD"/>
    <w:rsid w:val="00053B24"/>
    <w:rsid w:val="00053BD3"/>
    <w:rsid w:val="000556ED"/>
    <w:rsid w:val="00055FE2"/>
    <w:rsid w:val="0005616F"/>
    <w:rsid w:val="00060C2E"/>
    <w:rsid w:val="00061033"/>
    <w:rsid w:val="000619E9"/>
    <w:rsid w:val="000622D4"/>
    <w:rsid w:val="0006357D"/>
    <w:rsid w:val="00063C16"/>
    <w:rsid w:val="00067F1E"/>
    <w:rsid w:val="00071CC0"/>
    <w:rsid w:val="00073C8C"/>
    <w:rsid w:val="00076C3B"/>
    <w:rsid w:val="00076F2A"/>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973A0"/>
    <w:rsid w:val="000A0B60"/>
    <w:rsid w:val="000A0EB8"/>
    <w:rsid w:val="000A19FC"/>
    <w:rsid w:val="000A296B"/>
    <w:rsid w:val="000A5077"/>
    <w:rsid w:val="000A7311"/>
    <w:rsid w:val="000B060F"/>
    <w:rsid w:val="000B0860"/>
    <w:rsid w:val="000B1592"/>
    <w:rsid w:val="000B1FF2"/>
    <w:rsid w:val="000B3CDA"/>
    <w:rsid w:val="000B6A0B"/>
    <w:rsid w:val="000C0F6C"/>
    <w:rsid w:val="000C11DB"/>
    <w:rsid w:val="000C1492"/>
    <w:rsid w:val="000C2FBD"/>
    <w:rsid w:val="000C4B41"/>
    <w:rsid w:val="000C57D6"/>
    <w:rsid w:val="000C5880"/>
    <w:rsid w:val="000C6362"/>
    <w:rsid w:val="000C7666"/>
    <w:rsid w:val="000D0A9C"/>
    <w:rsid w:val="000D1795"/>
    <w:rsid w:val="000D329A"/>
    <w:rsid w:val="000D4B9C"/>
    <w:rsid w:val="000D4EB6"/>
    <w:rsid w:val="000D753B"/>
    <w:rsid w:val="000E4C9E"/>
    <w:rsid w:val="000E6FD7"/>
    <w:rsid w:val="000E77E9"/>
    <w:rsid w:val="000E7E86"/>
    <w:rsid w:val="000F06E1"/>
    <w:rsid w:val="000F0E3C"/>
    <w:rsid w:val="000F19D5"/>
    <w:rsid w:val="000F4AEA"/>
    <w:rsid w:val="000F633F"/>
    <w:rsid w:val="000F67E9"/>
    <w:rsid w:val="00104926"/>
    <w:rsid w:val="001061A4"/>
    <w:rsid w:val="001069BB"/>
    <w:rsid w:val="00113B1E"/>
    <w:rsid w:val="0011711C"/>
    <w:rsid w:val="0012059C"/>
    <w:rsid w:val="00122E8B"/>
    <w:rsid w:val="00124E4F"/>
    <w:rsid w:val="001260B7"/>
    <w:rsid w:val="001265CB"/>
    <w:rsid w:val="001273AD"/>
    <w:rsid w:val="001321C6"/>
    <w:rsid w:val="001325C4"/>
    <w:rsid w:val="00133010"/>
    <w:rsid w:val="001338EE"/>
    <w:rsid w:val="00133AAE"/>
    <w:rsid w:val="00135323"/>
    <w:rsid w:val="001356C4"/>
    <w:rsid w:val="00135828"/>
    <w:rsid w:val="00141114"/>
    <w:rsid w:val="00142969"/>
    <w:rsid w:val="00143650"/>
    <w:rsid w:val="001446C2"/>
    <w:rsid w:val="001457E7"/>
    <w:rsid w:val="00145D9D"/>
    <w:rsid w:val="00146388"/>
    <w:rsid w:val="001529E5"/>
    <w:rsid w:val="00153C7E"/>
    <w:rsid w:val="0015408A"/>
    <w:rsid w:val="001559AB"/>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7730E"/>
    <w:rsid w:val="00182B51"/>
    <w:rsid w:val="001852C9"/>
    <w:rsid w:val="00190087"/>
    <w:rsid w:val="001913C4"/>
    <w:rsid w:val="00192984"/>
    <w:rsid w:val="0019348F"/>
    <w:rsid w:val="0019385D"/>
    <w:rsid w:val="00193A07"/>
    <w:rsid w:val="00194466"/>
    <w:rsid w:val="00194C95"/>
    <w:rsid w:val="00195C34"/>
    <w:rsid w:val="00196022"/>
    <w:rsid w:val="00196EF5"/>
    <w:rsid w:val="001978EC"/>
    <w:rsid w:val="001A0C7A"/>
    <w:rsid w:val="001A1A53"/>
    <w:rsid w:val="001A234A"/>
    <w:rsid w:val="001A47A1"/>
    <w:rsid w:val="001A4CF3"/>
    <w:rsid w:val="001B06E8"/>
    <w:rsid w:val="001B71D0"/>
    <w:rsid w:val="001B71EE"/>
    <w:rsid w:val="001B7650"/>
    <w:rsid w:val="001C04A8"/>
    <w:rsid w:val="001C2C03"/>
    <w:rsid w:val="001C3FD6"/>
    <w:rsid w:val="001C42F7"/>
    <w:rsid w:val="001C49E5"/>
    <w:rsid w:val="001C680C"/>
    <w:rsid w:val="001C7FEA"/>
    <w:rsid w:val="001D0499"/>
    <w:rsid w:val="001D0BBE"/>
    <w:rsid w:val="001D0ED4"/>
    <w:rsid w:val="001D212F"/>
    <w:rsid w:val="001D29D7"/>
    <w:rsid w:val="001D2DE7"/>
    <w:rsid w:val="001D411C"/>
    <w:rsid w:val="001D621C"/>
    <w:rsid w:val="001D72D2"/>
    <w:rsid w:val="001E12D1"/>
    <w:rsid w:val="001E1B6A"/>
    <w:rsid w:val="001E2484"/>
    <w:rsid w:val="001E3CC4"/>
    <w:rsid w:val="001E4882"/>
    <w:rsid w:val="001E73AB"/>
    <w:rsid w:val="001F092D"/>
    <w:rsid w:val="001F143A"/>
    <w:rsid w:val="001F1605"/>
    <w:rsid w:val="001F2508"/>
    <w:rsid w:val="001F4816"/>
    <w:rsid w:val="001F4A15"/>
    <w:rsid w:val="001F4EE9"/>
    <w:rsid w:val="001F6869"/>
    <w:rsid w:val="001F69B4"/>
    <w:rsid w:val="001F7612"/>
    <w:rsid w:val="001F77C7"/>
    <w:rsid w:val="00200183"/>
    <w:rsid w:val="00200333"/>
    <w:rsid w:val="0020107D"/>
    <w:rsid w:val="00202398"/>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4EB0"/>
    <w:rsid w:val="002359CB"/>
    <w:rsid w:val="0024204A"/>
    <w:rsid w:val="00243540"/>
    <w:rsid w:val="0024497B"/>
    <w:rsid w:val="0024515B"/>
    <w:rsid w:val="00246021"/>
    <w:rsid w:val="0024666E"/>
    <w:rsid w:val="00247F52"/>
    <w:rsid w:val="00250B25"/>
    <w:rsid w:val="00250BBE"/>
    <w:rsid w:val="002515C2"/>
    <w:rsid w:val="0025194F"/>
    <w:rsid w:val="00254306"/>
    <w:rsid w:val="0026148A"/>
    <w:rsid w:val="00262696"/>
    <w:rsid w:val="00263D25"/>
    <w:rsid w:val="002643C3"/>
    <w:rsid w:val="00264A0C"/>
    <w:rsid w:val="00264BDB"/>
    <w:rsid w:val="00266EEB"/>
    <w:rsid w:val="00267EF4"/>
    <w:rsid w:val="00270CB8"/>
    <w:rsid w:val="00272B08"/>
    <w:rsid w:val="00280803"/>
    <w:rsid w:val="00281BB8"/>
    <w:rsid w:val="00281E9E"/>
    <w:rsid w:val="00282405"/>
    <w:rsid w:val="00285170"/>
    <w:rsid w:val="00285361"/>
    <w:rsid w:val="002873D0"/>
    <w:rsid w:val="00292D60"/>
    <w:rsid w:val="00293569"/>
    <w:rsid w:val="00293B30"/>
    <w:rsid w:val="00294D34"/>
    <w:rsid w:val="00294E3B"/>
    <w:rsid w:val="00296193"/>
    <w:rsid w:val="00296C66"/>
    <w:rsid w:val="00296EBE"/>
    <w:rsid w:val="002974E3"/>
    <w:rsid w:val="00297C04"/>
    <w:rsid w:val="002A084B"/>
    <w:rsid w:val="002A1260"/>
    <w:rsid w:val="002A1589"/>
    <w:rsid w:val="002A1608"/>
    <w:rsid w:val="002A25DC"/>
    <w:rsid w:val="002A3AAB"/>
    <w:rsid w:val="002A4CEA"/>
    <w:rsid w:val="002A4D3B"/>
    <w:rsid w:val="002A5977"/>
    <w:rsid w:val="002A5A13"/>
    <w:rsid w:val="002A6976"/>
    <w:rsid w:val="002A757F"/>
    <w:rsid w:val="002A7F44"/>
    <w:rsid w:val="002B0C40"/>
    <w:rsid w:val="002B1966"/>
    <w:rsid w:val="002B2F8A"/>
    <w:rsid w:val="002B4508"/>
    <w:rsid w:val="002B4D59"/>
    <w:rsid w:val="002B5779"/>
    <w:rsid w:val="002B7332"/>
    <w:rsid w:val="002B7F51"/>
    <w:rsid w:val="002C09E7"/>
    <w:rsid w:val="002C09EE"/>
    <w:rsid w:val="002C1BF3"/>
    <w:rsid w:val="002C1E06"/>
    <w:rsid w:val="002C1E1C"/>
    <w:rsid w:val="002C3F07"/>
    <w:rsid w:val="002C5278"/>
    <w:rsid w:val="002C7EBB"/>
    <w:rsid w:val="002D06C1"/>
    <w:rsid w:val="002D42B5"/>
    <w:rsid w:val="002D4F1A"/>
    <w:rsid w:val="002D5FC7"/>
    <w:rsid w:val="002D6EC6"/>
    <w:rsid w:val="002D79AC"/>
    <w:rsid w:val="002E039D"/>
    <w:rsid w:val="002E4D5A"/>
    <w:rsid w:val="002E6326"/>
    <w:rsid w:val="002F0504"/>
    <w:rsid w:val="002F30E0"/>
    <w:rsid w:val="002F3378"/>
    <w:rsid w:val="002F35E4"/>
    <w:rsid w:val="002F3730"/>
    <w:rsid w:val="002F38E1"/>
    <w:rsid w:val="002F7AF6"/>
    <w:rsid w:val="00300E63"/>
    <w:rsid w:val="00302F5F"/>
    <w:rsid w:val="0030441D"/>
    <w:rsid w:val="00306063"/>
    <w:rsid w:val="0031120A"/>
    <w:rsid w:val="00313B85"/>
    <w:rsid w:val="00317988"/>
    <w:rsid w:val="003179EB"/>
    <w:rsid w:val="00317D74"/>
    <w:rsid w:val="003221B4"/>
    <w:rsid w:val="0032258D"/>
    <w:rsid w:val="00322E62"/>
    <w:rsid w:val="00324D13"/>
    <w:rsid w:val="00324D2A"/>
    <w:rsid w:val="00324EDD"/>
    <w:rsid w:val="00332E4F"/>
    <w:rsid w:val="003331E4"/>
    <w:rsid w:val="00336C64"/>
    <w:rsid w:val="00337162"/>
    <w:rsid w:val="0034194F"/>
    <w:rsid w:val="00344605"/>
    <w:rsid w:val="003474AA"/>
    <w:rsid w:val="00350D1D"/>
    <w:rsid w:val="00352C83"/>
    <w:rsid w:val="00355266"/>
    <w:rsid w:val="00356E74"/>
    <w:rsid w:val="003615D2"/>
    <w:rsid w:val="0036429C"/>
    <w:rsid w:val="00364A53"/>
    <w:rsid w:val="00364B5C"/>
    <w:rsid w:val="003654CB"/>
    <w:rsid w:val="00365AA9"/>
    <w:rsid w:val="00365F86"/>
    <w:rsid w:val="00365F87"/>
    <w:rsid w:val="00366E89"/>
    <w:rsid w:val="003705F4"/>
    <w:rsid w:val="00370D58"/>
    <w:rsid w:val="00371316"/>
    <w:rsid w:val="00376713"/>
    <w:rsid w:val="00377B94"/>
    <w:rsid w:val="00381815"/>
    <w:rsid w:val="003819AF"/>
    <w:rsid w:val="003820E9"/>
    <w:rsid w:val="00382737"/>
    <w:rsid w:val="00382DDF"/>
    <w:rsid w:val="00382DE7"/>
    <w:rsid w:val="0038357F"/>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37E1"/>
    <w:rsid w:val="003C5A43"/>
    <w:rsid w:val="003D0519"/>
    <w:rsid w:val="003D0FF6"/>
    <w:rsid w:val="003D262C"/>
    <w:rsid w:val="003D4315"/>
    <w:rsid w:val="003D6D61"/>
    <w:rsid w:val="003E091D"/>
    <w:rsid w:val="003E122E"/>
    <w:rsid w:val="003E1C53"/>
    <w:rsid w:val="003E2A69"/>
    <w:rsid w:val="003E2D49"/>
    <w:rsid w:val="003E2FD4"/>
    <w:rsid w:val="003E49F6"/>
    <w:rsid w:val="003E660F"/>
    <w:rsid w:val="003F0841"/>
    <w:rsid w:val="003F23D3"/>
    <w:rsid w:val="003F3F08"/>
    <w:rsid w:val="003F49F1"/>
    <w:rsid w:val="003F4B0A"/>
    <w:rsid w:val="003F4C5C"/>
    <w:rsid w:val="003F5978"/>
    <w:rsid w:val="003F6272"/>
    <w:rsid w:val="00400E72"/>
    <w:rsid w:val="00401400"/>
    <w:rsid w:val="00404869"/>
    <w:rsid w:val="00405884"/>
    <w:rsid w:val="00407D39"/>
    <w:rsid w:val="0041477A"/>
    <w:rsid w:val="004167A3"/>
    <w:rsid w:val="00431FB8"/>
    <w:rsid w:val="00432DAA"/>
    <w:rsid w:val="00434305"/>
    <w:rsid w:val="00435DF7"/>
    <w:rsid w:val="00435F6F"/>
    <w:rsid w:val="0044083F"/>
    <w:rsid w:val="00441AE7"/>
    <w:rsid w:val="00445036"/>
    <w:rsid w:val="00445574"/>
    <w:rsid w:val="004467FB"/>
    <w:rsid w:val="00452D6B"/>
    <w:rsid w:val="00454484"/>
    <w:rsid w:val="0045517B"/>
    <w:rsid w:val="00462379"/>
    <w:rsid w:val="00463B77"/>
    <w:rsid w:val="00463C7B"/>
    <w:rsid w:val="004644A6"/>
    <w:rsid w:val="004659BD"/>
    <w:rsid w:val="00467C3B"/>
    <w:rsid w:val="00470775"/>
    <w:rsid w:val="004744B4"/>
    <w:rsid w:val="004746B1"/>
    <w:rsid w:val="0047583F"/>
    <w:rsid w:val="00475DE8"/>
    <w:rsid w:val="00481C44"/>
    <w:rsid w:val="00484936"/>
    <w:rsid w:val="00484C0C"/>
    <w:rsid w:val="00485C89"/>
    <w:rsid w:val="00486BE3"/>
    <w:rsid w:val="004905E4"/>
    <w:rsid w:val="00490A89"/>
    <w:rsid w:val="00490AB4"/>
    <w:rsid w:val="00492F02"/>
    <w:rsid w:val="004939AE"/>
    <w:rsid w:val="004A12DF"/>
    <w:rsid w:val="004A17E6"/>
    <w:rsid w:val="004A1BA8"/>
    <w:rsid w:val="004A265C"/>
    <w:rsid w:val="004A4B57"/>
    <w:rsid w:val="004A63FA"/>
    <w:rsid w:val="004B0272"/>
    <w:rsid w:val="004B2701"/>
    <w:rsid w:val="004B2E1B"/>
    <w:rsid w:val="004B3AA8"/>
    <w:rsid w:val="004B3E93"/>
    <w:rsid w:val="004C0A45"/>
    <w:rsid w:val="004C1FBC"/>
    <w:rsid w:val="004C39FF"/>
    <w:rsid w:val="004C3F1D"/>
    <w:rsid w:val="004C458D"/>
    <w:rsid w:val="004C7556"/>
    <w:rsid w:val="004C7E8B"/>
    <w:rsid w:val="004C7E9D"/>
    <w:rsid w:val="004C7F67"/>
    <w:rsid w:val="004D076D"/>
    <w:rsid w:val="004D0EF1"/>
    <w:rsid w:val="004D2253"/>
    <w:rsid w:val="004D4406"/>
    <w:rsid w:val="004D61FA"/>
    <w:rsid w:val="004D7C42"/>
    <w:rsid w:val="004E0465"/>
    <w:rsid w:val="004E11D8"/>
    <w:rsid w:val="004E127B"/>
    <w:rsid w:val="004E1C0A"/>
    <w:rsid w:val="004E2B06"/>
    <w:rsid w:val="004E30C5"/>
    <w:rsid w:val="004E4AA5"/>
    <w:rsid w:val="004E4AEE"/>
    <w:rsid w:val="004E4E77"/>
    <w:rsid w:val="004E59E3"/>
    <w:rsid w:val="004E67C0"/>
    <w:rsid w:val="004F2599"/>
    <w:rsid w:val="004F391A"/>
    <w:rsid w:val="004F3CFB"/>
    <w:rsid w:val="004F6456"/>
    <w:rsid w:val="004F696E"/>
    <w:rsid w:val="004F6C71"/>
    <w:rsid w:val="00501139"/>
    <w:rsid w:val="0050363E"/>
    <w:rsid w:val="005039BC"/>
    <w:rsid w:val="005043BB"/>
    <w:rsid w:val="00504A3D"/>
    <w:rsid w:val="00505767"/>
    <w:rsid w:val="005073F0"/>
    <w:rsid w:val="00510A7B"/>
    <w:rsid w:val="005114AB"/>
    <w:rsid w:val="00512194"/>
    <w:rsid w:val="00512F6E"/>
    <w:rsid w:val="00513038"/>
    <w:rsid w:val="00514174"/>
    <w:rsid w:val="00516088"/>
    <w:rsid w:val="00516B0B"/>
    <w:rsid w:val="005220EC"/>
    <w:rsid w:val="00523F95"/>
    <w:rsid w:val="00524D65"/>
    <w:rsid w:val="00525B16"/>
    <w:rsid w:val="005312BE"/>
    <w:rsid w:val="00533D04"/>
    <w:rsid w:val="00534804"/>
    <w:rsid w:val="005348F6"/>
    <w:rsid w:val="00534BDF"/>
    <w:rsid w:val="005354EA"/>
    <w:rsid w:val="0053585F"/>
    <w:rsid w:val="00535EC4"/>
    <w:rsid w:val="00535ED9"/>
    <w:rsid w:val="0053692B"/>
    <w:rsid w:val="00540255"/>
    <w:rsid w:val="00541853"/>
    <w:rsid w:val="00543BDA"/>
    <w:rsid w:val="005441CC"/>
    <w:rsid w:val="005442A4"/>
    <w:rsid w:val="005479DA"/>
    <w:rsid w:val="00547BCC"/>
    <w:rsid w:val="0055013B"/>
    <w:rsid w:val="00551F6F"/>
    <w:rsid w:val="00555044"/>
    <w:rsid w:val="00556C99"/>
    <w:rsid w:val="00560BBB"/>
    <w:rsid w:val="005613D6"/>
    <w:rsid w:val="00561475"/>
    <w:rsid w:val="0056487B"/>
    <w:rsid w:val="00564FB9"/>
    <w:rsid w:val="00573D9E"/>
    <w:rsid w:val="005801E3"/>
    <w:rsid w:val="00581802"/>
    <w:rsid w:val="00581F38"/>
    <w:rsid w:val="005836A8"/>
    <w:rsid w:val="0058409C"/>
    <w:rsid w:val="00584262"/>
    <w:rsid w:val="00586630"/>
    <w:rsid w:val="005871B6"/>
    <w:rsid w:val="00587ADD"/>
    <w:rsid w:val="00590988"/>
    <w:rsid w:val="00591E27"/>
    <w:rsid w:val="00596160"/>
    <w:rsid w:val="005966E2"/>
    <w:rsid w:val="00597007"/>
    <w:rsid w:val="005A0966"/>
    <w:rsid w:val="005A11B7"/>
    <w:rsid w:val="005A260B"/>
    <w:rsid w:val="005A35B5"/>
    <w:rsid w:val="005A4A1B"/>
    <w:rsid w:val="005A50C2"/>
    <w:rsid w:val="005A61EC"/>
    <w:rsid w:val="005A7830"/>
    <w:rsid w:val="005A7FCE"/>
    <w:rsid w:val="005B0F3F"/>
    <w:rsid w:val="005B3F5F"/>
    <w:rsid w:val="005B4903"/>
    <w:rsid w:val="005B51CE"/>
    <w:rsid w:val="005B5885"/>
    <w:rsid w:val="005B5CD7"/>
    <w:rsid w:val="005B6CF6"/>
    <w:rsid w:val="005B7422"/>
    <w:rsid w:val="005C29B8"/>
    <w:rsid w:val="005C4D4C"/>
    <w:rsid w:val="005C5F21"/>
    <w:rsid w:val="005C7156"/>
    <w:rsid w:val="005D0C75"/>
    <w:rsid w:val="005D1687"/>
    <w:rsid w:val="005D2F2D"/>
    <w:rsid w:val="005D4171"/>
    <w:rsid w:val="005D6A95"/>
    <w:rsid w:val="005D6B2C"/>
    <w:rsid w:val="005D6D9C"/>
    <w:rsid w:val="005D70E0"/>
    <w:rsid w:val="005E2335"/>
    <w:rsid w:val="005E3165"/>
    <w:rsid w:val="005E34CA"/>
    <w:rsid w:val="005E3C18"/>
    <w:rsid w:val="005E5BE0"/>
    <w:rsid w:val="005E6812"/>
    <w:rsid w:val="005E747B"/>
    <w:rsid w:val="005E7881"/>
    <w:rsid w:val="005E78E0"/>
    <w:rsid w:val="005F0D9C"/>
    <w:rsid w:val="005F284E"/>
    <w:rsid w:val="005F4712"/>
    <w:rsid w:val="006015CE"/>
    <w:rsid w:val="00604733"/>
    <w:rsid w:val="00604784"/>
    <w:rsid w:val="00605BD1"/>
    <w:rsid w:val="00606419"/>
    <w:rsid w:val="00606A99"/>
    <w:rsid w:val="00607D29"/>
    <w:rsid w:val="00612952"/>
    <w:rsid w:val="00614CC1"/>
    <w:rsid w:val="00615A9D"/>
    <w:rsid w:val="00617387"/>
    <w:rsid w:val="006205D6"/>
    <w:rsid w:val="00620F66"/>
    <w:rsid w:val="006252D8"/>
    <w:rsid w:val="006259BC"/>
    <w:rsid w:val="0062636B"/>
    <w:rsid w:val="00632182"/>
    <w:rsid w:val="00632AE0"/>
    <w:rsid w:val="00633C17"/>
    <w:rsid w:val="00634D9E"/>
    <w:rsid w:val="0063643A"/>
    <w:rsid w:val="00636E3E"/>
    <w:rsid w:val="006379F7"/>
    <w:rsid w:val="00637E4D"/>
    <w:rsid w:val="00640620"/>
    <w:rsid w:val="00641A1F"/>
    <w:rsid w:val="00644883"/>
    <w:rsid w:val="00644F5F"/>
    <w:rsid w:val="00645904"/>
    <w:rsid w:val="00651ACB"/>
    <w:rsid w:val="00651C47"/>
    <w:rsid w:val="00652AB2"/>
    <w:rsid w:val="00653FED"/>
    <w:rsid w:val="00654EC0"/>
    <w:rsid w:val="0065525B"/>
    <w:rsid w:val="00655D4F"/>
    <w:rsid w:val="00656CCC"/>
    <w:rsid w:val="00656D29"/>
    <w:rsid w:val="006608E3"/>
    <w:rsid w:val="0066216D"/>
    <w:rsid w:val="006640E5"/>
    <w:rsid w:val="006646F1"/>
    <w:rsid w:val="00664929"/>
    <w:rsid w:val="00664F62"/>
    <w:rsid w:val="006655E1"/>
    <w:rsid w:val="00672060"/>
    <w:rsid w:val="00672BFD"/>
    <w:rsid w:val="00674767"/>
    <w:rsid w:val="00675C85"/>
    <w:rsid w:val="006770F4"/>
    <w:rsid w:val="006778AC"/>
    <w:rsid w:val="00677A84"/>
    <w:rsid w:val="0068026D"/>
    <w:rsid w:val="00680A27"/>
    <w:rsid w:val="00680EFC"/>
    <w:rsid w:val="006816A4"/>
    <w:rsid w:val="006819B8"/>
    <w:rsid w:val="006840A6"/>
    <w:rsid w:val="006850CD"/>
    <w:rsid w:val="00685AAB"/>
    <w:rsid w:val="00694812"/>
    <w:rsid w:val="00695D22"/>
    <w:rsid w:val="006970A7"/>
    <w:rsid w:val="006A07AA"/>
    <w:rsid w:val="006A25E5"/>
    <w:rsid w:val="006A2B46"/>
    <w:rsid w:val="006A336D"/>
    <w:rsid w:val="006A37B9"/>
    <w:rsid w:val="006B2672"/>
    <w:rsid w:val="006B4239"/>
    <w:rsid w:val="006B54BF"/>
    <w:rsid w:val="006B5F44"/>
    <w:rsid w:val="006B5F90"/>
    <w:rsid w:val="006B62E4"/>
    <w:rsid w:val="006C1740"/>
    <w:rsid w:val="006C1BBA"/>
    <w:rsid w:val="006C2079"/>
    <w:rsid w:val="006C5A62"/>
    <w:rsid w:val="006C5D68"/>
    <w:rsid w:val="006C6976"/>
    <w:rsid w:val="006C6DD0"/>
    <w:rsid w:val="006C7F66"/>
    <w:rsid w:val="006D04EA"/>
    <w:rsid w:val="006D16C4"/>
    <w:rsid w:val="006D3E96"/>
    <w:rsid w:val="006D4515"/>
    <w:rsid w:val="006D4BB1"/>
    <w:rsid w:val="006D53E0"/>
    <w:rsid w:val="006D5B6D"/>
    <w:rsid w:val="006D6593"/>
    <w:rsid w:val="006E064E"/>
    <w:rsid w:val="006E0735"/>
    <w:rsid w:val="006E23EA"/>
    <w:rsid w:val="006E76D2"/>
    <w:rsid w:val="006F03A8"/>
    <w:rsid w:val="006F1109"/>
    <w:rsid w:val="006F2ACA"/>
    <w:rsid w:val="006F2ADC"/>
    <w:rsid w:val="006F2BFE"/>
    <w:rsid w:val="006F31E9"/>
    <w:rsid w:val="006F6284"/>
    <w:rsid w:val="007002C5"/>
    <w:rsid w:val="007009F7"/>
    <w:rsid w:val="00704387"/>
    <w:rsid w:val="007070DE"/>
    <w:rsid w:val="007071C6"/>
    <w:rsid w:val="00707669"/>
    <w:rsid w:val="00711CBA"/>
    <w:rsid w:val="00711FB5"/>
    <w:rsid w:val="00712A01"/>
    <w:rsid w:val="00712FFC"/>
    <w:rsid w:val="00714F58"/>
    <w:rsid w:val="00722FBF"/>
    <w:rsid w:val="00722FC2"/>
    <w:rsid w:val="00724879"/>
    <w:rsid w:val="00724E1B"/>
    <w:rsid w:val="00725949"/>
    <w:rsid w:val="00727FA2"/>
    <w:rsid w:val="007322D9"/>
    <w:rsid w:val="00732BC0"/>
    <w:rsid w:val="00732ED1"/>
    <w:rsid w:val="0073720F"/>
    <w:rsid w:val="007375DC"/>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3304"/>
    <w:rsid w:val="00755402"/>
    <w:rsid w:val="00756B26"/>
    <w:rsid w:val="00756EDF"/>
    <w:rsid w:val="007600E3"/>
    <w:rsid w:val="00765C43"/>
    <w:rsid w:val="00765EFB"/>
    <w:rsid w:val="007671CA"/>
    <w:rsid w:val="0076783A"/>
    <w:rsid w:val="00767C61"/>
    <w:rsid w:val="00770048"/>
    <w:rsid w:val="0077008A"/>
    <w:rsid w:val="007738A5"/>
    <w:rsid w:val="00773C1F"/>
    <w:rsid w:val="00774DA4"/>
    <w:rsid w:val="00776599"/>
    <w:rsid w:val="0078114B"/>
    <w:rsid w:val="00781C98"/>
    <w:rsid w:val="00781DD2"/>
    <w:rsid w:val="00783ECF"/>
    <w:rsid w:val="0078413A"/>
    <w:rsid w:val="00787148"/>
    <w:rsid w:val="00792706"/>
    <w:rsid w:val="007959E8"/>
    <w:rsid w:val="00795E9C"/>
    <w:rsid w:val="007A0521"/>
    <w:rsid w:val="007A2E12"/>
    <w:rsid w:val="007A3475"/>
    <w:rsid w:val="007A41C8"/>
    <w:rsid w:val="007A54CE"/>
    <w:rsid w:val="007A6FD9"/>
    <w:rsid w:val="007A7B15"/>
    <w:rsid w:val="007A7FFA"/>
    <w:rsid w:val="007B04EB"/>
    <w:rsid w:val="007B0D4F"/>
    <w:rsid w:val="007B124E"/>
    <w:rsid w:val="007B45F5"/>
    <w:rsid w:val="007B5A3D"/>
    <w:rsid w:val="007B5B95"/>
    <w:rsid w:val="007B68EA"/>
    <w:rsid w:val="007B7453"/>
    <w:rsid w:val="007C1E8B"/>
    <w:rsid w:val="007C2516"/>
    <w:rsid w:val="007C2D89"/>
    <w:rsid w:val="007C4593"/>
    <w:rsid w:val="007C4ACF"/>
    <w:rsid w:val="007C5309"/>
    <w:rsid w:val="007C6069"/>
    <w:rsid w:val="007D06C4"/>
    <w:rsid w:val="007D1352"/>
    <w:rsid w:val="007D1976"/>
    <w:rsid w:val="007D2508"/>
    <w:rsid w:val="007D346A"/>
    <w:rsid w:val="007D6518"/>
    <w:rsid w:val="007D76BD"/>
    <w:rsid w:val="007E0BF1"/>
    <w:rsid w:val="007E19CA"/>
    <w:rsid w:val="007E69DD"/>
    <w:rsid w:val="007F0ED8"/>
    <w:rsid w:val="007F0F63"/>
    <w:rsid w:val="007F75CE"/>
    <w:rsid w:val="008013A4"/>
    <w:rsid w:val="008027CE"/>
    <w:rsid w:val="00802F42"/>
    <w:rsid w:val="00804383"/>
    <w:rsid w:val="00804BB7"/>
    <w:rsid w:val="00804D41"/>
    <w:rsid w:val="00805C2B"/>
    <w:rsid w:val="00810257"/>
    <w:rsid w:val="008104F5"/>
    <w:rsid w:val="00811072"/>
    <w:rsid w:val="00811369"/>
    <w:rsid w:val="008127E9"/>
    <w:rsid w:val="00815419"/>
    <w:rsid w:val="008163C8"/>
    <w:rsid w:val="008164A1"/>
    <w:rsid w:val="00817325"/>
    <w:rsid w:val="008209E6"/>
    <w:rsid w:val="00823303"/>
    <w:rsid w:val="008233B2"/>
    <w:rsid w:val="008235F6"/>
    <w:rsid w:val="00823A9F"/>
    <w:rsid w:val="00823C85"/>
    <w:rsid w:val="00825138"/>
    <w:rsid w:val="008269DD"/>
    <w:rsid w:val="00830621"/>
    <w:rsid w:val="0083348C"/>
    <w:rsid w:val="008361E1"/>
    <w:rsid w:val="008373D3"/>
    <w:rsid w:val="00840617"/>
    <w:rsid w:val="008406F3"/>
    <w:rsid w:val="00840F84"/>
    <w:rsid w:val="00842884"/>
    <w:rsid w:val="00842A47"/>
    <w:rsid w:val="00843C13"/>
    <w:rsid w:val="008454F8"/>
    <w:rsid w:val="0085173A"/>
    <w:rsid w:val="0085496F"/>
    <w:rsid w:val="00856316"/>
    <w:rsid w:val="008603CE"/>
    <w:rsid w:val="008620FC"/>
    <w:rsid w:val="008627A5"/>
    <w:rsid w:val="00863E05"/>
    <w:rsid w:val="00864487"/>
    <w:rsid w:val="00865ACA"/>
    <w:rsid w:val="00865D28"/>
    <w:rsid w:val="00865F85"/>
    <w:rsid w:val="00867C10"/>
    <w:rsid w:val="00870439"/>
    <w:rsid w:val="00870DA1"/>
    <w:rsid w:val="008761DC"/>
    <w:rsid w:val="00883E8F"/>
    <w:rsid w:val="00883F93"/>
    <w:rsid w:val="00884DB3"/>
    <w:rsid w:val="00885A9D"/>
    <w:rsid w:val="008860E8"/>
    <w:rsid w:val="008864F6"/>
    <w:rsid w:val="0089049D"/>
    <w:rsid w:val="0089181F"/>
    <w:rsid w:val="008918A7"/>
    <w:rsid w:val="008928C9"/>
    <w:rsid w:val="008930CB"/>
    <w:rsid w:val="00893868"/>
    <w:rsid w:val="008938DC"/>
    <w:rsid w:val="00893FD1"/>
    <w:rsid w:val="00894836"/>
    <w:rsid w:val="00895172"/>
    <w:rsid w:val="00895680"/>
    <w:rsid w:val="00896DFF"/>
    <w:rsid w:val="0089762C"/>
    <w:rsid w:val="008A1893"/>
    <w:rsid w:val="008A3215"/>
    <w:rsid w:val="008A57E6"/>
    <w:rsid w:val="008A6F81"/>
    <w:rsid w:val="008A769A"/>
    <w:rsid w:val="008A7E2F"/>
    <w:rsid w:val="008B0C9C"/>
    <w:rsid w:val="008B166D"/>
    <w:rsid w:val="008B17F4"/>
    <w:rsid w:val="008B3615"/>
    <w:rsid w:val="008B4AC4"/>
    <w:rsid w:val="008B50C8"/>
    <w:rsid w:val="008B5281"/>
    <w:rsid w:val="008B6B19"/>
    <w:rsid w:val="008B7E05"/>
    <w:rsid w:val="008C1797"/>
    <w:rsid w:val="008C219C"/>
    <w:rsid w:val="008C475E"/>
    <w:rsid w:val="008C563B"/>
    <w:rsid w:val="008C619A"/>
    <w:rsid w:val="008D0CE8"/>
    <w:rsid w:val="008D2D1D"/>
    <w:rsid w:val="008D453D"/>
    <w:rsid w:val="008D53AD"/>
    <w:rsid w:val="008D562B"/>
    <w:rsid w:val="008D5733"/>
    <w:rsid w:val="008D5F77"/>
    <w:rsid w:val="008D622B"/>
    <w:rsid w:val="008D666C"/>
    <w:rsid w:val="008D6B25"/>
    <w:rsid w:val="008D7B54"/>
    <w:rsid w:val="008D7D99"/>
    <w:rsid w:val="008E0C9D"/>
    <w:rsid w:val="008E1648"/>
    <w:rsid w:val="008E1B3E"/>
    <w:rsid w:val="008E2319"/>
    <w:rsid w:val="008E4BB6"/>
    <w:rsid w:val="008E5518"/>
    <w:rsid w:val="008E6A84"/>
    <w:rsid w:val="008E7EF4"/>
    <w:rsid w:val="008F0CDC"/>
    <w:rsid w:val="008F17A3"/>
    <w:rsid w:val="008F1ED3"/>
    <w:rsid w:val="008F23A5"/>
    <w:rsid w:val="008F4C29"/>
    <w:rsid w:val="008F70BD"/>
    <w:rsid w:val="008F788F"/>
    <w:rsid w:val="008F7EA2"/>
    <w:rsid w:val="00901C06"/>
    <w:rsid w:val="00902722"/>
    <w:rsid w:val="009027BC"/>
    <w:rsid w:val="009035A1"/>
    <w:rsid w:val="009062E6"/>
    <w:rsid w:val="00911BE5"/>
    <w:rsid w:val="00913CA9"/>
    <w:rsid w:val="009145AE"/>
    <w:rsid w:val="009146CE"/>
    <w:rsid w:val="00914CA7"/>
    <w:rsid w:val="00915C3E"/>
    <w:rsid w:val="00916059"/>
    <w:rsid w:val="009161A8"/>
    <w:rsid w:val="009245F5"/>
    <w:rsid w:val="009249EC"/>
    <w:rsid w:val="009273B3"/>
    <w:rsid w:val="009305B5"/>
    <w:rsid w:val="00931BFD"/>
    <w:rsid w:val="00936A87"/>
    <w:rsid w:val="009429D5"/>
    <w:rsid w:val="00942BF1"/>
    <w:rsid w:val="00944767"/>
    <w:rsid w:val="00945180"/>
    <w:rsid w:val="00945428"/>
    <w:rsid w:val="0094607B"/>
    <w:rsid w:val="00950B33"/>
    <w:rsid w:val="00953604"/>
    <w:rsid w:val="0095496B"/>
    <w:rsid w:val="009610DC"/>
    <w:rsid w:val="00961490"/>
    <w:rsid w:val="0096381A"/>
    <w:rsid w:val="00965E04"/>
    <w:rsid w:val="009674AD"/>
    <w:rsid w:val="00970CDC"/>
    <w:rsid w:val="009744CF"/>
    <w:rsid w:val="00977010"/>
    <w:rsid w:val="00977639"/>
    <w:rsid w:val="00977D02"/>
    <w:rsid w:val="009809BB"/>
    <w:rsid w:val="00980AB5"/>
    <w:rsid w:val="0098364B"/>
    <w:rsid w:val="009869F1"/>
    <w:rsid w:val="00986A09"/>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5F45"/>
    <w:rsid w:val="009A72AD"/>
    <w:rsid w:val="009A7DD9"/>
    <w:rsid w:val="009B09E0"/>
    <w:rsid w:val="009B0BC5"/>
    <w:rsid w:val="009B1247"/>
    <w:rsid w:val="009B6029"/>
    <w:rsid w:val="009B6971"/>
    <w:rsid w:val="009C27F1"/>
    <w:rsid w:val="009C3152"/>
    <w:rsid w:val="009C4CFA"/>
    <w:rsid w:val="009C5070"/>
    <w:rsid w:val="009C6FA4"/>
    <w:rsid w:val="009D112C"/>
    <w:rsid w:val="009D2E99"/>
    <w:rsid w:val="009D3E98"/>
    <w:rsid w:val="009D47FA"/>
    <w:rsid w:val="009D4C5B"/>
    <w:rsid w:val="009D50D2"/>
    <w:rsid w:val="009D5FD1"/>
    <w:rsid w:val="009D6BCA"/>
    <w:rsid w:val="009E04C2"/>
    <w:rsid w:val="009E09DE"/>
    <w:rsid w:val="009E0F62"/>
    <w:rsid w:val="009E4A58"/>
    <w:rsid w:val="009E5A2D"/>
    <w:rsid w:val="009E5AB2"/>
    <w:rsid w:val="009E6219"/>
    <w:rsid w:val="009F03B3"/>
    <w:rsid w:val="009F4FA0"/>
    <w:rsid w:val="00A0096C"/>
    <w:rsid w:val="00A01757"/>
    <w:rsid w:val="00A028C0"/>
    <w:rsid w:val="00A02BAE"/>
    <w:rsid w:val="00A04088"/>
    <w:rsid w:val="00A06A6B"/>
    <w:rsid w:val="00A07E47"/>
    <w:rsid w:val="00A129D0"/>
    <w:rsid w:val="00A12C33"/>
    <w:rsid w:val="00A13319"/>
    <w:rsid w:val="00A138BA"/>
    <w:rsid w:val="00A14C8E"/>
    <w:rsid w:val="00A153D9"/>
    <w:rsid w:val="00A15F09"/>
    <w:rsid w:val="00A169B6"/>
    <w:rsid w:val="00A2271D"/>
    <w:rsid w:val="00A237D5"/>
    <w:rsid w:val="00A30EFC"/>
    <w:rsid w:val="00A31984"/>
    <w:rsid w:val="00A32D73"/>
    <w:rsid w:val="00A3367B"/>
    <w:rsid w:val="00A3597D"/>
    <w:rsid w:val="00A36787"/>
    <w:rsid w:val="00A36DD1"/>
    <w:rsid w:val="00A4006C"/>
    <w:rsid w:val="00A40091"/>
    <w:rsid w:val="00A4030F"/>
    <w:rsid w:val="00A41C79"/>
    <w:rsid w:val="00A41CB5"/>
    <w:rsid w:val="00A42CDF"/>
    <w:rsid w:val="00A4452E"/>
    <w:rsid w:val="00A4472C"/>
    <w:rsid w:val="00A449A8"/>
    <w:rsid w:val="00A44E69"/>
    <w:rsid w:val="00A4661E"/>
    <w:rsid w:val="00A46A01"/>
    <w:rsid w:val="00A46D13"/>
    <w:rsid w:val="00A55BD6"/>
    <w:rsid w:val="00A55D50"/>
    <w:rsid w:val="00A57142"/>
    <w:rsid w:val="00A60E3A"/>
    <w:rsid w:val="00A648CD"/>
    <w:rsid w:val="00A6537A"/>
    <w:rsid w:val="00A655AC"/>
    <w:rsid w:val="00A65C4C"/>
    <w:rsid w:val="00A67866"/>
    <w:rsid w:val="00A70B07"/>
    <w:rsid w:val="00A723F8"/>
    <w:rsid w:val="00A729D5"/>
    <w:rsid w:val="00A75213"/>
    <w:rsid w:val="00A75385"/>
    <w:rsid w:val="00A76614"/>
    <w:rsid w:val="00A77CCB"/>
    <w:rsid w:val="00A83D8D"/>
    <w:rsid w:val="00A8446B"/>
    <w:rsid w:val="00A8473F"/>
    <w:rsid w:val="00A862D6"/>
    <w:rsid w:val="00A86CD6"/>
    <w:rsid w:val="00A8715E"/>
    <w:rsid w:val="00A87ECA"/>
    <w:rsid w:val="00A9295B"/>
    <w:rsid w:val="00A93B09"/>
    <w:rsid w:val="00A94247"/>
    <w:rsid w:val="00A952D7"/>
    <w:rsid w:val="00A963F7"/>
    <w:rsid w:val="00A96AD8"/>
    <w:rsid w:val="00AA052C"/>
    <w:rsid w:val="00AA1E45"/>
    <w:rsid w:val="00AA4286"/>
    <w:rsid w:val="00AA456B"/>
    <w:rsid w:val="00AA5292"/>
    <w:rsid w:val="00AA57F5"/>
    <w:rsid w:val="00AA5AF1"/>
    <w:rsid w:val="00AA5C96"/>
    <w:rsid w:val="00AA672E"/>
    <w:rsid w:val="00AA6EC9"/>
    <w:rsid w:val="00AB045D"/>
    <w:rsid w:val="00AB3516"/>
    <w:rsid w:val="00AB41D5"/>
    <w:rsid w:val="00AB6309"/>
    <w:rsid w:val="00AB6C5F"/>
    <w:rsid w:val="00AB7129"/>
    <w:rsid w:val="00AC27A6"/>
    <w:rsid w:val="00AC30F7"/>
    <w:rsid w:val="00AC3A5A"/>
    <w:rsid w:val="00AC471B"/>
    <w:rsid w:val="00AC4D95"/>
    <w:rsid w:val="00AC5DF4"/>
    <w:rsid w:val="00AC6843"/>
    <w:rsid w:val="00AD0AEF"/>
    <w:rsid w:val="00AD1098"/>
    <w:rsid w:val="00AD11B7"/>
    <w:rsid w:val="00AD1A94"/>
    <w:rsid w:val="00AD1C05"/>
    <w:rsid w:val="00AD4126"/>
    <w:rsid w:val="00AD421C"/>
    <w:rsid w:val="00AD44FA"/>
    <w:rsid w:val="00AE070A"/>
    <w:rsid w:val="00AE101C"/>
    <w:rsid w:val="00AE37E5"/>
    <w:rsid w:val="00AE5EB4"/>
    <w:rsid w:val="00AF0C18"/>
    <w:rsid w:val="00AF217F"/>
    <w:rsid w:val="00AF47C5"/>
    <w:rsid w:val="00AF4EF7"/>
    <w:rsid w:val="00AF5398"/>
    <w:rsid w:val="00B035A4"/>
    <w:rsid w:val="00B049AF"/>
    <w:rsid w:val="00B05616"/>
    <w:rsid w:val="00B07242"/>
    <w:rsid w:val="00B10534"/>
    <w:rsid w:val="00B113DB"/>
    <w:rsid w:val="00B11D8A"/>
    <w:rsid w:val="00B12981"/>
    <w:rsid w:val="00B147DD"/>
    <w:rsid w:val="00B156FD"/>
    <w:rsid w:val="00B21F61"/>
    <w:rsid w:val="00B25AED"/>
    <w:rsid w:val="00B261F1"/>
    <w:rsid w:val="00B265BC"/>
    <w:rsid w:val="00B31FB1"/>
    <w:rsid w:val="00B33952"/>
    <w:rsid w:val="00B33C5E"/>
    <w:rsid w:val="00B342F4"/>
    <w:rsid w:val="00B34369"/>
    <w:rsid w:val="00B34DC2"/>
    <w:rsid w:val="00B36654"/>
    <w:rsid w:val="00B378E5"/>
    <w:rsid w:val="00B42830"/>
    <w:rsid w:val="00B4346D"/>
    <w:rsid w:val="00B43F13"/>
    <w:rsid w:val="00B440F4"/>
    <w:rsid w:val="00B447A5"/>
    <w:rsid w:val="00B4654C"/>
    <w:rsid w:val="00B47293"/>
    <w:rsid w:val="00B50E50"/>
    <w:rsid w:val="00B52120"/>
    <w:rsid w:val="00B52D50"/>
    <w:rsid w:val="00B54ABC"/>
    <w:rsid w:val="00B54DDE"/>
    <w:rsid w:val="00B56FBE"/>
    <w:rsid w:val="00B57693"/>
    <w:rsid w:val="00B60ACF"/>
    <w:rsid w:val="00B62B58"/>
    <w:rsid w:val="00B631A0"/>
    <w:rsid w:val="00B65149"/>
    <w:rsid w:val="00B66567"/>
    <w:rsid w:val="00B66F52"/>
    <w:rsid w:val="00B66FE5"/>
    <w:rsid w:val="00B72880"/>
    <w:rsid w:val="00B744D2"/>
    <w:rsid w:val="00B758BF"/>
    <w:rsid w:val="00B77EC8"/>
    <w:rsid w:val="00B805FB"/>
    <w:rsid w:val="00B822F2"/>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B76"/>
    <w:rsid w:val="00BC5DC7"/>
    <w:rsid w:val="00BC60A3"/>
    <w:rsid w:val="00BC6B8B"/>
    <w:rsid w:val="00BC73D8"/>
    <w:rsid w:val="00BD10A3"/>
    <w:rsid w:val="00BD52D7"/>
    <w:rsid w:val="00BD5AD2"/>
    <w:rsid w:val="00BE22F3"/>
    <w:rsid w:val="00BE2CDB"/>
    <w:rsid w:val="00BE4A76"/>
    <w:rsid w:val="00BE5B52"/>
    <w:rsid w:val="00BE7B8D"/>
    <w:rsid w:val="00BF0993"/>
    <w:rsid w:val="00BF10A9"/>
    <w:rsid w:val="00BF1703"/>
    <w:rsid w:val="00BF231C"/>
    <w:rsid w:val="00BF51E5"/>
    <w:rsid w:val="00BF74A6"/>
    <w:rsid w:val="00C013AD"/>
    <w:rsid w:val="00C04904"/>
    <w:rsid w:val="00C056B3"/>
    <w:rsid w:val="00C103E5"/>
    <w:rsid w:val="00C11506"/>
    <w:rsid w:val="00C11AC0"/>
    <w:rsid w:val="00C13319"/>
    <w:rsid w:val="00C13E2D"/>
    <w:rsid w:val="00C13EE9"/>
    <w:rsid w:val="00C14AE0"/>
    <w:rsid w:val="00C1716F"/>
    <w:rsid w:val="00C21540"/>
    <w:rsid w:val="00C21906"/>
    <w:rsid w:val="00C21BFA"/>
    <w:rsid w:val="00C22148"/>
    <w:rsid w:val="00C24C8D"/>
    <w:rsid w:val="00C25FE2"/>
    <w:rsid w:val="00C26B53"/>
    <w:rsid w:val="00C279B2"/>
    <w:rsid w:val="00C30AD4"/>
    <w:rsid w:val="00C33E50"/>
    <w:rsid w:val="00C3453A"/>
    <w:rsid w:val="00C34C20"/>
    <w:rsid w:val="00C35A3E"/>
    <w:rsid w:val="00C42130"/>
    <w:rsid w:val="00C423A4"/>
    <w:rsid w:val="00C43CC7"/>
    <w:rsid w:val="00C44BF5"/>
    <w:rsid w:val="00C521D6"/>
    <w:rsid w:val="00C547B5"/>
    <w:rsid w:val="00C55232"/>
    <w:rsid w:val="00C553A4"/>
    <w:rsid w:val="00C55A06"/>
    <w:rsid w:val="00C55D03"/>
    <w:rsid w:val="00C57B13"/>
    <w:rsid w:val="00C601BC"/>
    <w:rsid w:val="00C605F6"/>
    <w:rsid w:val="00C628D3"/>
    <w:rsid w:val="00C6329F"/>
    <w:rsid w:val="00C63340"/>
    <w:rsid w:val="00C643F9"/>
    <w:rsid w:val="00C64970"/>
    <w:rsid w:val="00C64E95"/>
    <w:rsid w:val="00C71372"/>
    <w:rsid w:val="00C72410"/>
    <w:rsid w:val="00C7287F"/>
    <w:rsid w:val="00C80CB8"/>
    <w:rsid w:val="00C819F8"/>
    <w:rsid w:val="00C8248C"/>
    <w:rsid w:val="00C84E33"/>
    <w:rsid w:val="00C86D6F"/>
    <w:rsid w:val="00C905FC"/>
    <w:rsid w:val="00C90F3B"/>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2BE5"/>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32B3"/>
    <w:rsid w:val="00CF5082"/>
    <w:rsid w:val="00CF686F"/>
    <w:rsid w:val="00CF6D65"/>
    <w:rsid w:val="00CF6E60"/>
    <w:rsid w:val="00CF7BCA"/>
    <w:rsid w:val="00D0081C"/>
    <w:rsid w:val="00D008FD"/>
    <w:rsid w:val="00D024C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437D"/>
    <w:rsid w:val="00D4514F"/>
    <w:rsid w:val="00D451E2"/>
    <w:rsid w:val="00D45E89"/>
    <w:rsid w:val="00D45E8D"/>
    <w:rsid w:val="00D466AE"/>
    <w:rsid w:val="00D4734F"/>
    <w:rsid w:val="00D51BF3"/>
    <w:rsid w:val="00D5476F"/>
    <w:rsid w:val="00D62EDE"/>
    <w:rsid w:val="00D66846"/>
    <w:rsid w:val="00D675FB"/>
    <w:rsid w:val="00D71F25"/>
    <w:rsid w:val="00D72A9C"/>
    <w:rsid w:val="00D77031"/>
    <w:rsid w:val="00D81B86"/>
    <w:rsid w:val="00D8386D"/>
    <w:rsid w:val="00D84941"/>
    <w:rsid w:val="00D8499E"/>
    <w:rsid w:val="00D84FA1"/>
    <w:rsid w:val="00D851F0"/>
    <w:rsid w:val="00D86DB7"/>
    <w:rsid w:val="00D926D0"/>
    <w:rsid w:val="00D93030"/>
    <w:rsid w:val="00D950E1"/>
    <w:rsid w:val="00D952A6"/>
    <w:rsid w:val="00D96D72"/>
    <w:rsid w:val="00D97F99"/>
    <w:rsid w:val="00DA1E08"/>
    <w:rsid w:val="00DA24F8"/>
    <w:rsid w:val="00DA28E8"/>
    <w:rsid w:val="00DA38D3"/>
    <w:rsid w:val="00DA3932"/>
    <w:rsid w:val="00DA3AFC"/>
    <w:rsid w:val="00DA64F8"/>
    <w:rsid w:val="00DA6C15"/>
    <w:rsid w:val="00DB0258"/>
    <w:rsid w:val="00DB38EE"/>
    <w:rsid w:val="00DB498B"/>
    <w:rsid w:val="00DB5085"/>
    <w:rsid w:val="00DB66CA"/>
    <w:rsid w:val="00DB6BCA"/>
    <w:rsid w:val="00DB73F7"/>
    <w:rsid w:val="00DC0321"/>
    <w:rsid w:val="00DC2633"/>
    <w:rsid w:val="00DC3067"/>
    <w:rsid w:val="00DC370B"/>
    <w:rsid w:val="00DC5B90"/>
    <w:rsid w:val="00DD00FF"/>
    <w:rsid w:val="00DD0619"/>
    <w:rsid w:val="00DD07FB"/>
    <w:rsid w:val="00DD25C6"/>
    <w:rsid w:val="00DD4FE5"/>
    <w:rsid w:val="00DD54B0"/>
    <w:rsid w:val="00DD57EE"/>
    <w:rsid w:val="00DD60B7"/>
    <w:rsid w:val="00DD6B6C"/>
    <w:rsid w:val="00DD6BCC"/>
    <w:rsid w:val="00DE0A4B"/>
    <w:rsid w:val="00DE2410"/>
    <w:rsid w:val="00DE2939"/>
    <w:rsid w:val="00DE623F"/>
    <w:rsid w:val="00DE632E"/>
    <w:rsid w:val="00DE6E81"/>
    <w:rsid w:val="00DE703F"/>
    <w:rsid w:val="00DE7595"/>
    <w:rsid w:val="00DF1961"/>
    <w:rsid w:val="00DF369D"/>
    <w:rsid w:val="00DF44DE"/>
    <w:rsid w:val="00DF5119"/>
    <w:rsid w:val="00DF5F11"/>
    <w:rsid w:val="00E01138"/>
    <w:rsid w:val="00E02DFB"/>
    <w:rsid w:val="00E030F9"/>
    <w:rsid w:val="00E0311A"/>
    <w:rsid w:val="00E03138"/>
    <w:rsid w:val="00E043CE"/>
    <w:rsid w:val="00E06404"/>
    <w:rsid w:val="00E06FB3"/>
    <w:rsid w:val="00E11A85"/>
    <w:rsid w:val="00E12495"/>
    <w:rsid w:val="00E125FE"/>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194"/>
    <w:rsid w:val="00E56800"/>
    <w:rsid w:val="00E60C63"/>
    <w:rsid w:val="00E61EF8"/>
    <w:rsid w:val="00E62FF9"/>
    <w:rsid w:val="00E635D6"/>
    <w:rsid w:val="00E639BC"/>
    <w:rsid w:val="00E664CC"/>
    <w:rsid w:val="00E70388"/>
    <w:rsid w:val="00E70E33"/>
    <w:rsid w:val="00E70F92"/>
    <w:rsid w:val="00E74C54"/>
    <w:rsid w:val="00E75E57"/>
    <w:rsid w:val="00E77A03"/>
    <w:rsid w:val="00E822E8"/>
    <w:rsid w:val="00E82554"/>
    <w:rsid w:val="00E82606"/>
    <w:rsid w:val="00E846C8"/>
    <w:rsid w:val="00E84957"/>
    <w:rsid w:val="00E84A55"/>
    <w:rsid w:val="00E850B6"/>
    <w:rsid w:val="00E85BFF"/>
    <w:rsid w:val="00E90391"/>
    <w:rsid w:val="00E906C2"/>
    <w:rsid w:val="00E9311F"/>
    <w:rsid w:val="00E934D1"/>
    <w:rsid w:val="00E94AF0"/>
    <w:rsid w:val="00E95A35"/>
    <w:rsid w:val="00E95D13"/>
    <w:rsid w:val="00E95DD3"/>
    <w:rsid w:val="00E969D5"/>
    <w:rsid w:val="00EA113D"/>
    <w:rsid w:val="00EA2D72"/>
    <w:rsid w:val="00EA4DD1"/>
    <w:rsid w:val="00EA58D1"/>
    <w:rsid w:val="00EA61BC"/>
    <w:rsid w:val="00EA653E"/>
    <w:rsid w:val="00EA681A"/>
    <w:rsid w:val="00EA735B"/>
    <w:rsid w:val="00EA7803"/>
    <w:rsid w:val="00EB17DE"/>
    <w:rsid w:val="00EB1D3B"/>
    <w:rsid w:val="00EB1E69"/>
    <w:rsid w:val="00EB2086"/>
    <w:rsid w:val="00EB2B79"/>
    <w:rsid w:val="00EB5892"/>
    <w:rsid w:val="00EB5EDF"/>
    <w:rsid w:val="00EB60FE"/>
    <w:rsid w:val="00EB6362"/>
    <w:rsid w:val="00EB687E"/>
    <w:rsid w:val="00EB74DB"/>
    <w:rsid w:val="00EC39CF"/>
    <w:rsid w:val="00EC5359"/>
    <w:rsid w:val="00EC562A"/>
    <w:rsid w:val="00ED067A"/>
    <w:rsid w:val="00ED2B50"/>
    <w:rsid w:val="00ED689F"/>
    <w:rsid w:val="00EE0350"/>
    <w:rsid w:val="00EE0719"/>
    <w:rsid w:val="00EE0E80"/>
    <w:rsid w:val="00EE4C7D"/>
    <w:rsid w:val="00EE54A6"/>
    <w:rsid w:val="00EE613F"/>
    <w:rsid w:val="00EE7295"/>
    <w:rsid w:val="00EE7869"/>
    <w:rsid w:val="00EF054A"/>
    <w:rsid w:val="00EF3235"/>
    <w:rsid w:val="00EF665C"/>
    <w:rsid w:val="00EF7A7A"/>
    <w:rsid w:val="00EF7E72"/>
    <w:rsid w:val="00F01D31"/>
    <w:rsid w:val="00F037CC"/>
    <w:rsid w:val="00F06D37"/>
    <w:rsid w:val="00F07B9D"/>
    <w:rsid w:val="00F11586"/>
    <w:rsid w:val="00F1183B"/>
    <w:rsid w:val="00F11B48"/>
    <w:rsid w:val="00F11C9F"/>
    <w:rsid w:val="00F12263"/>
    <w:rsid w:val="00F125F3"/>
    <w:rsid w:val="00F13442"/>
    <w:rsid w:val="00F1409D"/>
    <w:rsid w:val="00F14214"/>
    <w:rsid w:val="00F14CBA"/>
    <w:rsid w:val="00F15731"/>
    <w:rsid w:val="00F157A9"/>
    <w:rsid w:val="00F16628"/>
    <w:rsid w:val="00F17C54"/>
    <w:rsid w:val="00F201B3"/>
    <w:rsid w:val="00F25BB6"/>
    <w:rsid w:val="00F261B5"/>
    <w:rsid w:val="00F26B7E"/>
    <w:rsid w:val="00F27A3B"/>
    <w:rsid w:val="00F328D3"/>
    <w:rsid w:val="00F33817"/>
    <w:rsid w:val="00F363DD"/>
    <w:rsid w:val="00F40FC7"/>
    <w:rsid w:val="00F420D5"/>
    <w:rsid w:val="00F451EA"/>
    <w:rsid w:val="00F45447"/>
    <w:rsid w:val="00F456C6"/>
    <w:rsid w:val="00F4577B"/>
    <w:rsid w:val="00F46496"/>
    <w:rsid w:val="00F474D0"/>
    <w:rsid w:val="00F50179"/>
    <w:rsid w:val="00F503ED"/>
    <w:rsid w:val="00F515EE"/>
    <w:rsid w:val="00F561CB"/>
    <w:rsid w:val="00F56511"/>
    <w:rsid w:val="00F61024"/>
    <w:rsid w:val="00F6194E"/>
    <w:rsid w:val="00F623AC"/>
    <w:rsid w:val="00F6412A"/>
    <w:rsid w:val="00F65893"/>
    <w:rsid w:val="00F66A4A"/>
    <w:rsid w:val="00F67B2F"/>
    <w:rsid w:val="00F71E22"/>
    <w:rsid w:val="00F72142"/>
    <w:rsid w:val="00F72AE7"/>
    <w:rsid w:val="00F736C0"/>
    <w:rsid w:val="00F81141"/>
    <w:rsid w:val="00F83210"/>
    <w:rsid w:val="00F833BA"/>
    <w:rsid w:val="00F84FD0"/>
    <w:rsid w:val="00F859A8"/>
    <w:rsid w:val="00F86D87"/>
    <w:rsid w:val="00F8750B"/>
    <w:rsid w:val="00F9108B"/>
    <w:rsid w:val="00F91349"/>
    <w:rsid w:val="00F93A8A"/>
    <w:rsid w:val="00F94CE8"/>
    <w:rsid w:val="00F95248"/>
    <w:rsid w:val="00F956A9"/>
    <w:rsid w:val="00F963ED"/>
    <w:rsid w:val="00F96605"/>
    <w:rsid w:val="00F966CF"/>
    <w:rsid w:val="00F96CAE"/>
    <w:rsid w:val="00F97106"/>
    <w:rsid w:val="00F97C99"/>
    <w:rsid w:val="00FA16C4"/>
    <w:rsid w:val="00FA4DAC"/>
    <w:rsid w:val="00FA662D"/>
    <w:rsid w:val="00FA73B1"/>
    <w:rsid w:val="00FA7A1E"/>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1C3"/>
    <w:rsid w:val="00FD7299"/>
    <w:rsid w:val="00FE1FBE"/>
    <w:rsid w:val="00FE377B"/>
    <w:rsid w:val="00FE3901"/>
    <w:rsid w:val="00FE39D3"/>
    <w:rsid w:val="00FE4BCE"/>
    <w:rsid w:val="00FE54AE"/>
    <w:rsid w:val="00FE576A"/>
    <w:rsid w:val="00FE7E79"/>
    <w:rsid w:val="00FF3AEC"/>
    <w:rsid w:val="00FF3E7D"/>
    <w:rsid w:val="00FF5B8B"/>
    <w:rsid w:val="00FF5B99"/>
    <w:rsid w:val="00FF628E"/>
    <w:rsid w:val="00FF730C"/>
    <w:rsid w:val="00FF73F4"/>
    <w:rsid w:val="00FF7CE4"/>
    <w:rsid w:val="00FF7E39"/>
    <w:rsid w:val="21526430"/>
    <w:rsid w:val="740079A3"/>
    <w:rsid w:val="7C9758E9"/>
    <w:rsid w:val="CE3F98F6"/>
    <w:rsid w:val="E7BBF4D7"/>
    <w:rsid w:val="EDFD4624"/>
    <w:rsid w:val="EFDDC141"/>
    <w:rsid w:val="FADE5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9"/>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FollowedHyperlink"/>
    <w:basedOn w:val="28"/>
    <w:semiHidden/>
    <w:unhideWhenUsed/>
    <w:qFormat/>
    <w:uiPriority w:val="99"/>
    <w:rPr>
      <w:color w:val="954F72" w:themeColor="followedHyperlink"/>
      <w:u w:val="single"/>
      <w14:textFill>
        <w14:solidFill>
          <w14:schemeClr w14:val="folHlink"/>
        </w14:solidFill>
      </w14:textFill>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Char"/>
    <w:link w:val="2"/>
    <w:qFormat/>
    <w:uiPriority w:val="0"/>
    <w:rPr>
      <w:rFonts w:ascii="Times New Roman" w:hAnsi="Times New Roman" w:eastAsia="宋体" w:cs="Times New Roman"/>
      <w:b/>
      <w:bCs/>
      <w:kern w:val="44"/>
      <w:sz w:val="44"/>
      <w:szCs w:val="44"/>
    </w:rPr>
  </w:style>
  <w:style w:type="character" w:customStyle="1" w:styleId="36">
    <w:name w:val="标题 2 Char"/>
    <w:link w:val="3"/>
    <w:qFormat/>
    <w:uiPriority w:val="0"/>
    <w:rPr>
      <w:rFonts w:ascii="Arial" w:hAnsi="Arial" w:eastAsia="黑体" w:cs="Times New Roman"/>
      <w:b/>
      <w:bCs/>
      <w:sz w:val="32"/>
      <w:szCs w:val="32"/>
    </w:rPr>
  </w:style>
  <w:style w:type="character" w:customStyle="1" w:styleId="37">
    <w:name w:val="标题 3 Char"/>
    <w:link w:val="4"/>
    <w:qFormat/>
    <w:uiPriority w:val="0"/>
    <w:rPr>
      <w:rFonts w:ascii="Times New Roman" w:hAnsi="Times New Roman" w:eastAsia="宋体" w:cs="Times New Roman"/>
      <w:b/>
      <w:bCs/>
      <w:sz w:val="32"/>
      <w:szCs w:val="32"/>
    </w:rPr>
  </w:style>
  <w:style w:type="character" w:customStyle="1" w:styleId="38">
    <w:name w:val="标题 4 Char"/>
    <w:link w:val="5"/>
    <w:qFormat/>
    <w:uiPriority w:val="0"/>
    <w:rPr>
      <w:rFonts w:ascii="Arial" w:hAnsi="Arial" w:eastAsia="黑体" w:cs="Times New Roman"/>
      <w:b/>
      <w:bCs/>
      <w:sz w:val="28"/>
      <w:szCs w:val="28"/>
    </w:rPr>
  </w:style>
  <w:style w:type="character" w:customStyle="1" w:styleId="39">
    <w:name w:val="标题 5 Char"/>
    <w:link w:val="6"/>
    <w:qFormat/>
    <w:uiPriority w:val="0"/>
    <w:rPr>
      <w:rFonts w:ascii="Times New Roman" w:hAnsi="Times New Roman" w:eastAsia="宋体" w:cs="Times New Roman"/>
      <w:b/>
      <w:bCs/>
      <w:sz w:val="28"/>
      <w:szCs w:val="28"/>
    </w:rPr>
  </w:style>
  <w:style w:type="character" w:customStyle="1" w:styleId="40">
    <w:name w:val="标题 6 Char"/>
    <w:link w:val="7"/>
    <w:qFormat/>
    <w:uiPriority w:val="0"/>
    <w:rPr>
      <w:rFonts w:ascii="Arial" w:hAnsi="Arial" w:eastAsia="黑体" w:cs="Times New Roman"/>
      <w:b/>
      <w:bCs/>
      <w:sz w:val="24"/>
      <w:szCs w:val="24"/>
    </w:rPr>
  </w:style>
  <w:style w:type="character" w:customStyle="1" w:styleId="41">
    <w:name w:val="标题 7 Char"/>
    <w:link w:val="8"/>
    <w:qFormat/>
    <w:uiPriority w:val="0"/>
    <w:rPr>
      <w:rFonts w:ascii="Times New Roman" w:hAnsi="Times New Roman" w:eastAsia="宋体" w:cs="Times New Roman"/>
      <w:b/>
      <w:bCs/>
      <w:sz w:val="24"/>
      <w:szCs w:val="24"/>
    </w:rPr>
  </w:style>
  <w:style w:type="character" w:customStyle="1" w:styleId="42">
    <w:name w:val="标题 8 Char"/>
    <w:link w:val="9"/>
    <w:qFormat/>
    <w:uiPriority w:val="0"/>
    <w:rPr>
      <w:rFonts w:ascii="Arial" w:hAnsi="Arial" w:eastAsia="黑体" w:cs="Times New Roman"/>
      <w:sz w:val="24"/>
      <w:szCs w:val="24"/>
    </w:rPr>
  </w:style>
  <w:style w:type="character" w:customStyle="1" w:styleId="43">
    <w:name w:val="标题 9 Char"/>
    <w:link w:val="10"/>
    <w:qFormat/>
    <w:uiPriority w:val="0"/>
    <w:rPr>
      <w:rFonts w:ascii="Arial" w:hAnsi="Arial" w:eastAsia="黑体" w:cs="Times New Roman"/>
      <w:szCs w:val="21"/>
    </w:rPr>
  </w:style>
  <w:style w:type="character" w:customStyle="1" w:styleId="44">
    <w:name w:val="页眉 Char"/>
    <w:link w:val="18"/>
    <w:qFormat/>
    <w:uiPriority w:val="99"/>
    <w:rPr>
      <w:rFonts w:ascii="Times New Roman" w:hAnsi="Times New Roman" w:eastAsia="宋体" w:cs="Times New Roman"/>
      <w:sz w:val="18"/>
      <w:szCs w:val="18"/>
    </w:rPr>
  </w:style>
  <w:style w:type="character" w:customStyle="1" w:styleId="45">
    <w:name w:val="页脚 Char"/>
    <w:link w:val="17"/>
    <w:qFormat/>
    <w:uiPriority w:val="99"/>
    <w:rPr>
      <w:rFonts w:ascii="宋体" w:hAnsi="Times New Roman" w:eastAsia="宋体" w:cs="Times New Roman"/>
      <w:sz w:val="18"/>
      <w:szCs w:val="18"/>
    </w:rPr>
  </w:style>
  <w:style w:type="character" w:customStyle="1" w:styleId="46">
    <w:name w:val="批注框文本 Char"/>
    <w:link w:val="16"/>
    <w:semiHidden/>
    <w:qFormat/>
    <w:uiPriority w:val="99"/>
    <w:rPr>
      <w:sz w:val="18"/>
      <w:szCs w:val="18"/>
    </w:rPr>
  </w:style>
  <w:style w:type="paragraph" w:styleId="47">
    <w:name w:val="Quote"/>
    <w:basedOn w:val="1"/>
    <w:next w:val="1"/>
    <w:link w:val="48"/>
    <w:qFormat/>
    <w:uiPriority w:val="29"/>
    <w:rPr>
      <w:i/>
      <w:iCs/>
      <w:color w:val="000000"/>
    </w:rPr>
  </w:style>
  <w:style w:type="character" w:customStyle="1" w:styleId="48">
    <w:name w:val="引用 Char"/>
    <w:link w:val="47"/>
    <w:qFormat/>
    <w:uiPriority w:val="29"/>
    <w:rPr>
      <w:i/>
      <w:iCs/>
      <w:color w:val="000000"/>
    </w:rPr>
  </w:style>
  <w:style w:type="character" w:customStyle="1" w:styleId="49">
    <w:name w:val="标题 Char"/>
    <w:link w:val="25"/>
    <w:qFormat/>
    <w:uiPriority w:val="0"/>
    <w:rPr>
      <w:rFonts w:ascii="Arial" w:hAnsi="Arial" w:eastAsia="宋体" w:cs="Arial"/>
      <w:b/>
      <w:bCs/>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Char"/>
    <w:link w:val="13"/>
    <w:qFormat/>
    <w:uiPriority w:val="0"/>
    <w:rPr>
      <w:rFonts w:ascii="Times New Roman" w:hAnsi="Times New Roman" w:eastAsia="宋体" w:cs="Times New Roman"/>
      <w:szCs w:val="20"/>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pPr>
  </w:style>
  <w:style w:type="paragraph" w:customStyle="1" w:styleId="92">
    <w:name w:val="标准文件_目录标题"/>
    <w:basedOn w:val="1"/>
    <w:qFormat/>
    <w:uiPriority w:val="0"/>
    <w:pPr>
      <w:spacing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ind w:left="0" w:firstLine="200"/>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Char"/>
    <w:link w:val="21"/>
    <w:semiHidden/>
    <w:qFormat/>
    <w:uiPriority w:val="0"/>
    <w:rPr>
      <w:rFonts w:ascii="宋体" w:hAnsi="Times New Roman" w:eastAsia="宋体" w:cs="Times New Roman"/>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ind w:left="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8"/>
    <w:semiHidden/>
    <w:qFormat/>
    <w:uiPriority w:val="99"/>
    <w:rPr>
      <w:color w:val="808080"/>
    </w:rPr>
  </w:style>
  <w:style w:type="paragraph" w:customStyle="1" w:styleId="188">
    <w:name w:val="标准文件_二级项2"/>
    <w:basedOn w:val="57"/>
    <w:qFormat/>
    <w:uiPriority w:val="0"/>
    <w:pPr>
      <w:numPr>
        <w:ilvl w:val="1"/>
        <w:numId w:val="21"/>
      </w:numPr>
      <w:ind w:left="1271" w:hanging="420" w:firstLineChars="0"/>
    </w:pPr>
  </w:style>
  <w:style w:type="paragraph" w:customStyle="1" w:styleId="189">
    <w:name w:val="标准文件_三级项2"/>
    <w:basedOn w:val="57"/>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8"/>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vAnchor="page" w:hAnchor="page" w:x="1419" w:y="14097"/>
    </w:pPr>
  </w:style>
  <w:style w:type="paragraph" w:customStyle="1" w:styleId="195">
    <w:name w:val="其他实施日期"/>
    <w:basedOn w:val="155"/>
    <w:qFormat/>
    <w:uiPriority w:val="0"/>
    <w:pPr>
      <w:framePr w:w="3997" w:h="471" w:hRule="exact" w:vSpace="181"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next w:val="57"/>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8"/>
    <w:qFormat/>
    <w:uiPriority w:val="0"/>
    <w:rPr>
      <w:rFonts w:ascii="黑体" w:eastAsia="黑体"/>
      <w:spacing w:val="85"/>
      <w:w w:val="100"/>
      <w:position w:val="3"/>
      <w:sz w:val="28"/>
      <w:szCs w:val="28"/>
    </w:rPr>
  </w:style>
  <w:style w:type="paragraph" w:customStyle="1" w:styleId="231">
    <w:name w:val="段"/>
    <w:link w:val="23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2">
    <w:name w:val="段 Char"/>
    <w:link w:val="231"/>
    <w:qFormat/>
    <w:uiPriority w:val="0"/>
    <w:rPr>
      <w:rFonts w:ascii="宋体" w:hAnsi="Times New Roman"/>
      <w:sz w:val="21"/>
    </w:rPr>
  </w:style>
  <w:style w:type="paragraph" w:customStyle="1" w:styleId="233">
    <w:name w:val="附录标识"/>
    <w:basedOn w:val="1"/>
    <w:next w:val="231"/>
    <w:qFormat/>
    <w:uiPriority w:val="0"/>
    <w:pPr>
      <w:keepNext/>
      <w:widowControl/>
      <w:shd w:val="clear" w:color="FFFFFF" w:fill="FFFFFF"/>
      <w:tabs>
        <w:tab w:val="left" w:pos="1646"/>
        <w:tab w:val="left" w:pos="6405"/>
      </w:tabs>
      <w:adjustRightInd/>
      <w:spacing w:before="640" w:after="280" w:line="240" w:lineRule="auto"/>
      <w:ind w:hanging="648"/>
      <w:jc w:val="center"/>
      <w:outlineLvl w:val="0"/>
    </w:pPr>
    <w:rPr>
      <w:rFonts w:ascii="黑体" w:hAnsi="Times New Roman" w:eastAsia="黑体"/>
      <w:kern w:val="0"/>
      <w:szCs w:val="20"/>
    </w:rPr>
  </w:style>
  <w:style w:type="paragraph" w:customStyle="1" w:styleId="234">
    <w:name w:val="一级条标题"/>
    <w:next w:val="231"/>
    <w:qFormat/>
    <w:uiPriority w:val="0"/>
    <w:pPr>
      <w:numPr>
        <w:ilvl w:val="1"/>
        <w:numId w:val="3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35">
    <w:name w:val="章标题"/>
    <w:next w:val="231"/>
    <w:qFormat/>
    <w:uiPriority w:val="0"/>
    <w:pPr>
      <w:numPr>
        <w:ilvl w:val="0"/>
        <w:numId w:val="3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36">
    <w:name w:val="二级条标题"/>
    <w:basedOn w:val="234"/>
    <w:next w:val="231"/>
    <w:qFormat/>
    <w:uiPriority w:val="0"/>
    <w:pPr>
      <w:numPr>
        <w:ilvl w:val="2"/>
      </w:numPr>
      <w:spacing w:before="50" w:after="50"/>
      <w:outlineLvl w:val="3"/>
    </w:pPr>
  </w:style>
  <w:style w:type="paragraph" w:customStyle="1" w:styleId="237">
    <w:name w:val="附录表标题"/>
    <w:basedOn w:val="1"/>
    <w:next w:val="231"/>
    <w:qFormat/>
    <w:uiPriority w:val="0"/>
    <w:pPr>
      <w:tabs>
        <w:tab w:val="left" w:pos="180"/>
        <w:tab w:val="left" w:pos="1276"/>
      </w:tabs>
      <w:adjustRightInd/>
      <w:spacing w:before="50" w:beforeLines="50" w:after="50" w:afterLines="50" w:line="240" w:lineRule="auto"/>
      <w:jc w:val="center"/>
    </w:pPr>
    <w:rPr>
      <w:rFonts w:ascii="黑体" w:hAnsi="Times New Roman" w:eastAsia="黑体"/>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reatwall/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FB11EA6A2DB469A89EAD4EDDF9761FC"/>
        <w:style w:val=""/>
        <w:category>
          <w:name w:val="常规"/>
          <w:gallery w:val="placeholder"/>
        </w:category>
        <w:types>
          <w:type w:val="bbPlcHdr"/>
        </w:types>
        <w:behaviors>
          <w:behavior w:val="content"/>
        </w:behaviors>
        <w:description w:val=""/>
        <w:guid w:val="{0EA9E978-1755-44BC-A394-889546511E0B}"/>
      </w:docPartPr>
      <w:docPartBody>
        <w:p>
          <w:pPr>
            <w:pStyle w:val="5"/>
          </w:pPr>
          <w:r>
            <w:rPr>
              <w:rStyle w:val="4"/>
              <w:rFonts w:hint="eastAsia"/>
            </w:rPr>
            <w:t>单击或点击此处输入文字。</w:t>
          </w:r>
        </w:p>
      </w:docPartBody>
    </w:docPart>
    <w:docPart>
      <w:docPartPr>
        <w:name w:val="4262881D8EC04F02A10A097CA5C4E425"/>
        <w:style w:val=""/>
        <w:category>
          <w:name w:val="常规"/>
          <w:gallery w:val="placeholder"/>
        </w:category>
        <w:types>
          <w:type w:val="bbPlcHdr"/>
        </w:types>
        <w:behaviors>
          <w:behavior w:val="content"/>
        </w:behaviors>
        <w:description w:val=""/>
        <w:guid w:val="{A1760279-5FF4-45BF-93DD-DD9BA79C1041}"/>
      </w:docPartPr>
      <w:docPartBody>
        <w:p>
          <w:pPr>
            <w:pStyle w:val="6"/>
          </w:pPr>
          <w:r>
            <w:rPr>
              <w:rStyle w:val="4"/>
              <w:rFonts w:hint="eastAsia"/>
            </w:rPr>
            <w:t>选择一项。</w:t>
          </w:r>
        </w:p>
      </w:docPartBody>
    </w:docPart>
    <w:docPart>
      <w:docPartPr>
        <w:name w:val="04A24F4F8C1E4F39BB7B836E5A511571"/>
        <w:style w:val=""/>
        <w:category>
          <w:name w:val="常规"/>
          <w:gallery w:val="placeholder"/>
        </w:category>
        <w:types>
          <w:type w:val="bbPlcHdr"/>
        </w:types>
        <w:behaviors>
          <w:behavior w:val="content"/>
        </w:behaviors>
        <w:description w:val=""/>
        <w:guid w:val="{F8700F1C-D3EA-4C24-AD8D-5184DF4135FB}"/>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FEC"/>
    <w:rsid w:val="00000D86"/>
    <w:rsid w:val="00012F33"/>
    <w:rsid w:val="000405C7"/>
    <w:rsid w:val="00046F2C"/>
    <w:rsid w:val="000644E0"/>
    <w:rsid w:val="000C12CD"/>
    <w:rsid w:val="00103E70"/>
    <w:rsid w:val="00163ADC"/>
    <w:rsid w:val="001714B5"/>
    <w:rsid w:val="001745A1"/>
    <w:rsid w:val="00197050"/>
    <w:rsid w:val="001A2B69"/>
    <w:rsid w:val="001D2345"/>
    <w:rsid w:val="0020104A"/>
    <w:rsid w:val="00213EFB"/>
    <w:rsid w:val="0024733F"/>
    <w:rsid w:val="00270725"/>
    <w:rsid w:val="00276E36"/>
    <w:rsid w:val="00280401"/>
    <w:rsid w:val="002B69D1"/>
    <w:rsid w:val="002C1997"/>
    <w:rsid w:val="00302A55"/>
    <w:rsid w:val="00335803"/>
    <w:rsid w:val="003626B4"/>
    <w:rsid w:val="00375CA5"/>
    <w:rsid w:val="003F2BFA"/>
    <w:rsid w:val="0042651D"/>
    <w:rsid w:val="00426624"/>
    <w:rsid w:val="00487728"/>
    <w:rsid w:val="004A68A3"/>
    <w:rsid w:val="004C4583"/>
    <w:rsid w:val="00517E74"/>
    <w:rsid w:val="005B3505"/>
    <w:rsid w:val="005E2CE2"/>
    <w:rsid w:val="00634828"/>
    <w:rsid w:val="006375D1"/>
    <w:rsid w:val="00645801"/>
    <w:rsid w:val="006A5DCA"/>
    <w:rsid w:val="006C260B"/>
    <w:rsid w:val="007079DF"/>
    <w:rsid w:val="0072704C"/>
    <w:rsid w:val="00782450"/>
    <w:rsid w:val="007E05BE"/>
    <w:rsid w:val="00800557"/>
    <w:rsid w:val="00815EAE"/>
    <w:rsid w:val="00841306"/>
    <w:rsid w:val="00852273"/>
    <w:rsid w:val="00862FDE"/>
    <w:rsid w:val="00884B5C"/>
    <w:rsid w:val="00885AD9"/>
    <w:rsid w:val="008B4D8B"/>
    <w:rsid w:val="008D659F"/>
    <w:rsid w:val="00923FEC"/>
    <w:rsid w:val="00924142"/>
    <w:rsid w:val="00970F96"/>
    <w:rsid w:val="00A2481F"/>
    <w:rsid w:val="00AA7923"/>
    <w:rsid w:val="00B240EC"/>
    <w:rsid w:val="00B82823"/>
    <w:rsid w:val="00BE1B30"/>
    <w:rsid w:val="00BE3B21"/>
    <w:rsid w:val="00C208E4"/>
    <w:rsid w:val="00C309F8"/>
    <w:rsid w:val="00C40364"/>
    <w:rsid w:val="00C7182E"/>
    <w:rsid w:val="00CF4F1D"/>
    <w:rsid w:val="00D10AA5"/>
    <w:rsid w:val="00D141C4"/>
    <w:rsid w:val="00D82623"/>
    <w:rsid w:val="00DA7DEE"/>
    <w:rsid w:val="00EE5832"/>
    <w:rsid w:val="00EF1856"/>
    <w:rsid w:val="00F007E9"/>
    <w:rsid w:val="00F01436"/>
    <w:rsid w:val="00F045EC"/>
    <w:rsid w:val="00F2223D"/>
    <w:rsid w:val="00F64944"/>
    <w:rsid w:val="00F66011"/>
    <w:rsid w:val="00F84F21"/>
    <w:rsid w:val="00F85181"/>
    <w:rsid w:val="00F85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FB11EA6A2DB469A89EAD4EDDF9761F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262881D8EC04F02A10A097CA5C4E42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04A24F4F8C1E4F39BB7B836E5A51157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8</Pages>
  <Words>963</Words>
  <Characters>5493</Characters>
  <Lines>45</Lines>
  <Paragraphs>12</Paragraphs>
  <TotalTime>0</TotalTime>
  <ScaleCrop>false</ScaleCrop>
  <LinksUpToDate>false</LinksUpToDate>
  <CharactersWithSpaces>6444</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2024-08-28T07:53:00Z</dcterms:created>
  <dc:creator>lenovo</dc:creator>
  <dc:description>&lt;config cover="true" show_menu="true" version="1.0.0" doctype="SDKXY"&gt;_x000d_
&lt;/config&gt;</dc:description>
  <cp:lastModifiedBy>greatwall</cp:lastModifiedBy>
  <cp:lastPrinted>2020-09-01T10:00:00Z</cp:lastPrinted>
  <dcterms:modified xsi:type="dcterms:W3CDTF">2024-11-22T14:35:30Z</dcterms:modified>
  <dc:title>地方标准</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2</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2052-11.8.2.10386</vt:lpwstr>
  </property>
  <property fmtid="{D5CDD505-2E9C-101B-9397-08002B2CF9AE}" pid="15" name="ICV">
    <vt:lpwstr>6C238F8E4EB24CEAAB219622E860B399</vt:lpwstr>
  </property>
</Properties>
</file>