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41AD2">
      <w:pPr>
        <w:spacing w:line="284" w:lineRule="auto"/>
        <w:rPr>
          <w:rFonts w:ascii="Arial"/>
          <w:sz w:val="21"/>
        </w:rPr>
      </w:pPr>
    </w:p>
    <w:p w14:paraId="50CE6AA1">
      <w:pPr>
        <w:spacing w:before="146" w:line="219" w:lineRule="auto"/>
        <w:ind w:left="3011"/>
        <w:jc w:val="both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1"/>
          <w:sz w:val="45"/>
          <w:szCs w:val="45"/>
        </w:rPr>
        <w:t>涉企行政检查计划</w:t>
      </w:r>
    </w:p>
    <w:p w14:paraId="6496F56D">
      <w:pPr>
        <w:spacing w:before="103" w:line="226" w:lineRule="auto"/>
        <w:ind w:left="24"/>
        <w:jc w:val="both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-6"/>
          <w:sz w:val="29"/>
          <w:szCs w:val="29"/>
        </w:rPr>
        <w:t>填报单位：鄂尔多斯市东胜区</w:t>
      </w:r>
      <w:r>
        <w:rPr>
          <w:rFonts w:hint="eastAsia" w:ascii="宋体" w:hAnsi="宋体" w:eastAsia="宋体" w:cs="宋体"/>
          <w:spacing w:val="-6"/>
          <w:sz w:val="29"/>
          <w:szCs w:val="29"/>
          <w:lang w:eastAsia="zh-CN"/>
        </w:rPr>
        <w:t>泊尔江海子镇</w:t>
      </w:r>
      <w:r>
        <w:rPr>
          <w:rFonts w:ascii="宋体" w:hAnsi="宋体" w:eastAsia="宋体" w:cs="宋体"/>
          <w:spacing w:val="-6"/>
          <w:sz w:val="29"/>
          <w:szCs w:val="29"/>
        </w:rPr>
        <w:t>人民政府</w:t>
      </w:r>
    </w:p>
    <w:p w14:paraId="72AD2B95">
      <w:pPr>
        <w:spacing w:line="89" w:lineRule="exact"/>
        <w:jc w:val="both"/>
      </w:pPr>
    </w:p>
    <w:tbl>
      <w:tblPr>
        <w:tblStyle w:val="5"/>
        <w:tblW w:w="96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736"/>
        <w:gridCol w:w="105"/>
        <w:gridCol w:w="465"/>
        <w:gridCol w:w="1529"/>
        <w:gridCol w:w="821"/>
        <w:gridCol w:w="634"/>
        <w:gridCol w:w="810"/>
        <w:gridCol w:w="765"/>
        <w:gridCol w:w="630"/>
        <w:gridCol w:w="930"/>
        <w:gridCol w:w="795"/>
        <w:gridCol w:w="885"/>
      </w:tblGrid>
      <w:tr w14:paraId="4E24A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2" w:hRule="atLeast"/>
        </w:trPr>
        <w:tc>
          <w:tcPr>
            <w:tcW w:w="495" w:type="dxa"/>
            <w:textDirection w:val="tbRlV"/>
            <w:vAlign w:val="top"/>
          </w:tcPr>
          <w:p w14:paraId="7C379BDE">
            <w:pPr>
              <w:pStyle w:val="4"/>
              <w:spacing w:before="127" w:line="199" w:lineRule="auto"/>
              <w:ind w:left="1126"/>
              <w:jc w:val="center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736" w:type="dxa"/>
            <w:vAlign w:val="top"/>
          </w:tcPr>
          <w:p w14:paraId="05F93D34">
            <w:pPr>
              <w:spacing w:line="278" w:lineRule="auto"/>
              <w:jc w:val="center"/>
              <w:rPr>
                <w:rFonts w:ascii="Arial"/>
                <w:sz w:val="21"/>
              </w:rPr>
            </w:pPr>
          </w:p>
          <w:p w14:paraId="358DFDE9">
            <w:pPr>
              <w:spacing w:line="278" w:lineRule="auto"/>
              <w:jc w:val="center"/>
              <w:rPr>
                <w:rFonts w:ascii="Arial"/>
                <w:sz w:val="21"/>
              </w:rPr>
            </w:pPr>
          </w:p>
          <w:p w14:paraId="428BAF80">
            <w:pPr>
              <w:spacing w:line="279" w:lineRule="auto"/>
              <w:jc w:val="center"/>
              <w:rPr>
                <w:rFonts w:ascii="Arial"/>
                <w:sz w:val="21"/>
              </w:rPr>
            </w:pPr>
          </w:p>
          <w:p w14:paraId="69145C02">
            <w:pPr>
              <w:spacing w:line="279" w:lineRule="auto"/>
              <w:jc w:val="center"/>
              <w:rPr>
                <w:rFonts w:ascii="Arial"/>
                <w:sz w:val="21"/>
              </w:rPr>
            </w:pPr>
          </w:p>
          <w:p w14:paraId="01FE38E9">
            <w:pPr>
              <w:pStyle w:val="4"/>
              <w:spacing w:before="91" w:line="212" w:lineRule="auto"/>
              <w:ind w:left="73"/>
              <w:jc w:val="center"/>
            </w:pPr>
            <w:r>
              <w:rPr>
                <w:b/>
                <w:bCs/>
                <w:spacing w:val="-6"/>
              </w:rPr>
              <w:t>检查</w:t>
            </w:r>
          </w:p>
          <w:p w14:paraId="1CE04BA1">
            <w:pPr>
              <w:pStyle w:val="4"/>
              <w:spacing w:before="1" w:line="220" w:lineRule="auto"/>
              <w:ind w:left="73"/>
              <w:jc w:val="center"/>
            </w:pPr>
            <w:r>
              <w:rPr>
                <w:b/>
                <w:bCs/>
                <w:spacing w:val="-7"/>
              </w:rPr>
              <w:t>主体</w:t>
            </w:r>
          </w:p>
        </w:tc>
        <w:tc>
          <w:tcPr>
            <w:tcW w:w="570" w:type="dxa"/>
            <w:gridSpan w:val="2"/>
            <w:vAlign w:val="top"/>
          </w:tcPr>
          <w:p w14:paraId="00F06D0B">
            <w:pPr>
              <w:spacing w:line="312" w:lineRule="auto"/>
              <w:jc w:val="center"/>
              <w:rPr>
                <w:rFonts w:ascii="Arial"/>
                <w:sz w:val="21"/>
              </w:rPr>
            </w:pPr>
          </w:p>
          <w:p w14:paraId="101C1731">
            <w:pPr>
              <w:pStyle w:val="4"/>
              <w:spacing w:before="91" w:line="225" w:lineRule="auto"/>
              <w:ind w:left="154" w:right="154"/>
              <w:jc w:val="center"/>
            </w:pPr>
            <w:r>
              <w:rPr>
                <w:b/>
                <w:bCs/>
                <w:spacing w:val="-9"/>
              </w:rPr>
              <w:t>检查</w:t>
            </w:r>
            <w:r>
              <w:rPr>
                <w:b/>
                <w:bCs/>
                <w:spacing w:val="1"/>
              </w:rPr>
              <w:t>事项</w:t>
            </w:r>
          </w:p>
          <w:p w14:paraId="6AF868EF">
            <w:pPr>
              <w:pStyle w:val="4"/>
              <w:spacing w:line="221" w:lineRule="auto"/>
              <w:ind w:left="154"/>
              <w:jc w:val="center"/>
            </w:pPr>
            <w:r>
              <w:rPr>
                <w:b/>
                <w:bCs/>
              </w:rPr>
              <w:t>名称</w:t>
            </w:r>
          </w:p>
        </w:tc>
        <w:tc>
          <w:tcPr>
            <w:tcW w:w="1529" w:type="dxa"/>
            <w:vAlign w:val="top"/>
          </w:tcPr>
          <w:p w14:paraId="3FBF1B5C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0D5CAAE6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59467E48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30BECF54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6DEFC6BF">
            <w:pPr>
              <w:pStyle w:val="4"/>
              <w:spacing w:before="91" w:line="219" w:lineRule="auto"/>
              <w:ind w:left="85"/>
              <w:jc w:val="center"/>
            </w:pPr>
            <w:r>
              <w:rPr>
                <w:b/>
                <w:bCs/>
                <w:spacing w:val="-6"/>
              </w:rPr>
              <w:t>检查依</w:t>
            </w:r>
          </w:p>
          <w:p w14:paraId="6710EE47">
            <w:pPr>
              <w:pStyle w:val="4"/>
              <w:spacing w:before="29" w:line="219" w:lineRule="auto"/>
              <w:ind w:left="365"/>
              <w:jc w:val="center"/>
            </w:pPr>
            <w:r>
              <w:rPr>
                <w:b/>
                <w:bCs/>
                <w:spacing w:val="-3"/>
              </w:rPr>
              <w:t>据</w:t>
            </w:r>
          </w:p>
        </w:tc>
        <w:tc>
          <w:tcPr>
            <w:tcW w:w="821" w:type="dxa"/>
            <w:vAlign w:val="top"/>
          </w:tcPr>
          <w:p w14:paraId="2C320E4A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3685E73F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5F4CAE3A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3BC9C755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0387078B">
            <w:pPr>
              <w:pStyle w:val="4"/>
              <w:spacing w:before="91" w:line="219" w:lineRule="auto"/>
              <w:ind w:left="217"/>
              <w:jc w:val="center"/>
            </w:pPr>
            <w:r>
              <w:rPr>
                <w:b/>
                <w:bCs/>
                <w:spacing w:val="-6"/>
              </w:rPr>
              <w:t>检查</w:t>
            </w:r>
          </w:p>
          <w:p w14:paraId="685E1EA3">
            <w:pPr>
              <w:pStyle w:val="4"/>
              <w:spacing w:before="27" w:line="219" w:lineRule="auto"/>
              <w:ind w:left="217"/>
              <w:jc w:val="center"/>
            </w:pPr>
            <w:r>
              <w:rPr>
                <w:b/>
                <w:bCs/>
                <w:spacing w:val="-6"/>
              </w:rPr>
              <w:t>对象</w:t>
            </w:r>
          </w:p>
        </w:tc>
        <w:tc>
          <w:tcPr>
            <w:tcW w:w="634" w:type="dxa"/>
            <w:vAlign w:val="top"/>
          </w:tcPr>
          <w:p w14:paraId="5C6E7FD1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0DF7934D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303681AC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4F0FA5CF">
            <w:pPr>
              <w:spacing w:line="282" w:lineRule="auto"/>
              <w:jc w:val="center"/>
              <w:rPr>
                <w:rFonts w:ascii="Arial"/>
                <w:sz w:val="21"/>
              </w:rPr>
            </w:pPr>
          </w:p>
          <w:p w14:paraId="0E8CFB5D">
            <w:pPr>
              <w:pStyle w:val="4"/>
              <w:spacing w:before="91" w:line="228" w:lineRule="auto"/>
              <w:ind w:left="107" w:right="71" w:firstLine="50"/>
              <w:jc w:val="center"/>
            </w:pPr>
            <w:r>
              <w:rPr>
                <w:b/>
                <w:bCs/>
                <w:spacing w:val="-9"/>
              </w:rPr>
              <w:t>检查</w:t>
            </w:r>
            <w:r>
              <w:rPr>
                <w:b/>
                <w:bCs/>
                <w:spacing w:val="4"/>
              </w:rPr>
              <w:t>比例</w:t>
            </w:r>
          </w:p>
        </w:tc>
        <w:tc>
          <w:tcPr>
            <w:tcW w:w="810" w:type="dxa"/>
            <w:vAlign w:val="top"/>
          </w:tcPr>
          <w:p w14:paraId="18F865CA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5B8A2CCE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12033B50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4835EDE3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6648AA89">
            <w:pPr>
              <w:pStyle w:val="4"/>
              <w:spacing w:before="91" w:line="219" w:lineRule="auto"/>
              <w:ind w:left="98"/>
              <w:jc w:val="center"/>
            </w:pPr>
            <w:r>
              <w:rPr>
                <w:b/>
                <w:bCs/>
                <w:spacing w:val="-6"/>
              </w:rPr>
              <w:t>检查</w:t>
            </w:r>
          </w:p>
          <w:p w14:paraId="24D2711F">
            <w:pPr>
              <w:pStyle w:val="4"/>
              <w:spacing w:before="29" w:line="221" w:lineRule="auto"/>
              <w:ind w:left="98"/>
              <w:jc w:val="center"/>
            </w:pPr>
            <w:r>
              <w:rPr>
                <w:b/>
                <w:bCs/>
                <w:spacing w:val="-6"/>
              </w:rPr>
              <w:t>方式</w:t>
            </w:r>
          </w:p>
        </w:tc>
        <w:tc>
          <w:tcPr>
            <w:tcW w:w="765" w:type="dxa"/>
            <w:vAlign w:val="top"/>
          </w:tcPr>
          <w:p w14:paraId="03D2A1AB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3BFFA1C2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29CB7B2A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6B8736DC">
            <w:pPr>
              <w:spacing w:line="281" w:lineRule="auto"/>
              <w:jc w:val="center"/>
              <w:rPr>
                <w:rFonts w:ascii="Arial"/>
                <w:sz w:val="21"/>
              </w:rPr>
            </w:pPr>
          </w:p>
          <w:p w14:paraId="67A8F6A4">
            <w:pPr>
              <w:pStyle w:val="4"/>
              <w:spacing w:before="91" w:line="219" w:lineRule="auto"/>
              <w:ind w:left="119"/>
              <w:jc w:val="center"/>
            </w:pPr>
            <w:r>
              <w:rPr>
                <w:b/>
                <w:bCs/>
                <w:spacing w:val="-6"/>
              </w:rPr>
              <w:t>检查</w:t>
            </w:r>
          </w:p>
          <w:p w14:paraId="693126CC">
            <w:pPr>
              <w:pStyle w:val="4"/>
              <w:spacing w:before="27" w:line="219" w:lineRule="auto"/>
              <w:ind w:left="119"/>
              <w:jc w:val="center"/>
            </w:pPr>
            <w:r>
              <w:rPr>
                <w:b/>
                <w:bCs/>
                <w:spacing w:val="-6"/>
              </w:rPr>
              <w:t>频次</w:t>
            </w:r>
          </w:p>
        </w:tc>
        <w:tc>
          <w:tcPr>
            <w:tcW w:w="630" w:type="dxa"/>
            <w:vAlign w:val="top"/>
          </w:tcPr>
          <w:p w14:paraId="2075A911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6502EAF4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1F54076F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6525AF87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28414110">
            <w:pPr>
              <w:pStyle w:val="4"/>
              <w:spacing w:before="91" w:line="256" w:lineRule="auto"/>
              <w:ind w:left="90" w:right="68"/>
              <w:jc w:val="center"/>
            </w:pPr>
            <w:r>
              <w:rPr>
                <w:b/>
                <w:bCs/>
                <w:spacing w:val="-9"/>
              </w:rPr>
              <w:t>检查</w:t>
            </w:r>
            <w:r>
              <w:rPr>
                <w:b/>
                <w:bCs/>
                <w:spacing w:val="6"/>
              </w:rPr>
              <w:t>时间</w:t>
            </w:r>
          </w:p>
        </w:tc>
        <w:tc>
          <w:tcPr>
            <w:tcW w:w="930" w:type="dxa"/>
            <w:vAlign w:val="top"/>
          </w:tcPr>
          <w:p w14:paraId="460BC252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6425D721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4EF678EE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788AB24F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69BB1299">
            <w:pPr>
              <w:pStyle w:val="4"/>
              <w:spacing w:before="91" w:line="219" w:lineRule="auto"/>
              <w:ind w:left="111"/>
              <w:jc w:val="center"/>
            </w:pPr>
            <w:r>
              <w:rPr>
                <w:b/>
                <w:bCs/>
                <w:spacing w:val="-6"/>
              </w:rPr>
              <w:t>检查</w:t>
            </w:r>
          </w:p>
          <w:p w14:paraId="5C3D9B92">
            <w:pPr>
              <w:pStyle w:val="4"/>
              <w:spacing w:before="47" w:line="219" w:lineRule="auto"/>
              <w:ind w:left="111"/>
              <w:jc w:val="center"/>
            </w:pPr>
            <w:r>
              <w:rPr>
                <w:b/>
                <w:bCs/>
              </w:rPr>
              <w:t>内容</w:t>
            </w:r>
          </w:p>
        </w:tc>
        <w:tc>
          <w:tcPr>
            <w:tcW w:w="795" w:type="dxa"/>
            <w:vAlign w:val="top"/>
          </w:tcPr>
          <w:p w14:paraId="75B2997B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1B528BDB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4EA5052D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12F597E8">
            <w:pPr>
              <w:spacing w:line="276" w:lineRule="auto"/>
              <w:jc w:val="center"/>
              <w:rPr>
                <w:rFonts w:ascii="Arial"/>
                <w:sz w:val="21"/>
              </w:rPr>
            </w:pPr>
          </w:p>
          <w:p w14:paraId="240A5A09">
            <w:pPr>
              <w:pStyle w:val="4"/>
              <w:spacing w:before="91" w:line="219" w:lineRule="auto"/>
              <w:ind w:left="52"/>
              <w:jc w:val="center"/>
            </w:pPr>
            <w:r>
              <w:rPr>
                <w:b/>
                <w:bCs/>
                <w:spacing w:val="-1"/>
              </w:rPr>
              <w:t>责任</w:t>
            </w:r>
          </w:p>
          <w:p w14:paraId="4ED2E776">
            <w:pPr>
              <w:pStyle w:val="4"/>
              <w:spacing w:before="15" w:line="219" w:lineRule="auto"/>
              <w:ind w:left="52"/>
              <w:jc w:val="center"/>
            </w:pPr>
            <w:r>
              <w:rPr>
                <w:b/>
                <w:bCs/>
                <w:spacing w:val="-6"/>
              </w:rPr>
              <w:t>科室</w:t>
            </w:r>
          </w:p>
        </w:tc>
        <w:tc>
          <w:tcPr>
            <w:tcW w:w="885" w:type="dxa"/>
            <w:vAlign w:val="top"/>
          </w:tcPr>
          <w:p w14:paraId="53E4F3C2">
            <w:pPr>
              <w:pStyle w:val="4"/>
              <w:spacing w:before="320" w:line="232" w:lineRule="auto"/>
              <w:ind w:left="153" w:right="137"/>
              <w:jc w:val="center"/>
            </w:pPr>
            <w:r>
              <w:rPr>
                <w:b/>
                <w:bCs/>
                <w:spacing w:val="3"/>
              </w:rPr>
              <w:t>是否</w:t>
            </w:r>
            <w:r>
              <w:rPr>
                <w:b/>
                <w:bCs/>
                <w:spacing w:val="-12"/>
              </w:rPr>
              <w:t>与旗</w:t>
            </w:r>
            <w:r>
              <w:rPr>
                <w:b/>
                <w:bCs/>
                <w:spacing w:val="-1"/>
              </w:rPr>
              <w:t>区或</w:t>
            </w:r>
            <w:r>
              <w:rPr>
                <w:b/>
                <w:bCs/>
                <w:spacing w:val="-9"/>
              </w:rPr>
              <w:t>其他</w:t>
            </w:r>
            <w:r>
              <w:rPr>
                <w:b/>
                <w:bCs/>
                <w:spacing w:val="8"/>
              </w:rPr>
              <w:t>部门</w:t>
            </w:r>
            <w:r>
              <w:rPr>
                <w:b/>
                <w:bCs/>
                <w:spacing w:val="-9"/>
              </w:rPr>
              <w:t>联合</w:t>
            </w:r>
            <w:r>
              <w:rPr>
                <w:b/>
                <w:bCs/>
                <w:spacing w:val="-6"/>
              </w:rPr>
              <w:t>开展</w:t>
            </w:r>
          </w:p>
        </w:tc>
      </w:tr>
      <w:tr w14:paraId="6D34C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5" w:hRule="atLeast"/>
        </w:trPr>
        <w:tc>
          <w:tcPr>
            <w:tcW w:w="495" w:type="dxa"/>
            <w:vAlign w:val="top"/>
          </w:tcPr>
          <w:p w14:paraId="54C41ED8"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 w14:paraId="575F0C75"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 w14:paraId="1768B5E3"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 w14:paraId="0A93FD06"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 w14:paraId="537FEB02">
            <w:pPr>
              <w:spacing w:line="252" w:lineRule="auto"/>
              <w:jc w:val="center"/>
              <w:rPr>
                <w:rFonts w:ascii="Arial"/>
                <w:sz w:val="21"/>
              </w:rPr>
            </w:pPr>
          </w:p>
          <w:p w14:paraId="4D84646B">
            <w:pPr>
              <w:spacing w:line="252" w:lineRule="auto"/>
              <w:jc w:val="center"/>
              <w:rPr>
                <w:rFonts w:ascii="Arial"/>
                <w:sz w:val="21"/>
              </w:rPr>
            </w:pPr>
          </w:p>
          <w:p w14:paraId="12DDAC95">
            <w:pPr>
              <w:spacing w:line="252" w:lineRule="auto"/>
              <w:jc w:val="center"/>
              <w:rPr>
                <w:rFonts w:ascii="Arial"/>
                <w:sz w:val="21"/>
              </w:rPr>
            </w:pPr>
          </w:p>
          <w:p w14:paraId="0C521128">
            <w:pPr>
              <w:pStyle w:val="4"/>
              <w:spacing w:before="91" w:line="241" w:lineRule="auto"/>
              <w:ind w:left="164"/>
              <w:jc w:val="center"/>
            </w:pPr>
            <w:r>
              <w:t>1</w:t>
            </w:r>
          </w:p>
        </w:tc>
        <w:tc>
          <w:tcPr>
            <w:tcW w:w="841" w:type="dxa"/>
            <w:gridSpan w:val="2"/>
            <w:vAlign w:val="top"/>
          </w:tcPr>
          <w:p w14:paraId="1295CBCC">
            <w:pPr>
              <w:spacing w:line="291" w:lineRule="auto"/>
              <w:jc w:val="center"/>
              <w:rPr>
                <w:rFonts w:ascii="Arial"/>
                <w:sz w:val="21"/>
              </w:rPr>
            </w:pPr>
          </w:p>
          <w:p w14:paraId="001FDEA4">
            <w:pPr>
              <w:pStyle w:val="4"/>
              <w:spacing w:before="91" w:line="201" w:lineRule="auto"/>
              <w:ind w:left="69" w:right="35"/>
              <w:jc w:val="center"/>
            </w:pPr>
            <w:r>
              <w:rPr>
                <w:spacing w:val="6"/>
              </w:rPr>
              <w:t>东胜</w:t>
            </w:r>
            <w:r>
              <w:rPr>
                <w:spacing w:val="26"/>
              </w:rPr>
              <w:t>区</w:t>
            </w:r>
            <w:r>
              <w:rPr>
                <w:rFonts w:hint="eastAsia"/>
                <w:spacing w:val="26"/>
                <w:lang w:eastAsia="zh-CN"/>
              </w:rPr>
              <w:t>泊尔江海子镇</w:t>
            </w:r>
            <w:r>
              <w:rPr>
                <w:spacing w:val="7"/>
              </w:rPr>
              <w:t>人民</w:t>
            </w:r>
            <w:r>
              <w:rPr>
                <w:spacing w:val="16"/>
              </w:rPr>
              <w:t>政府</w:t>
            </w:r>
          </w:p>
        </w:tc>
        <w:tc>
          <w:tcPr>
            <w:tcW w:w="465" w:type="dxa"/>
            <w:vAlign w:val="top"/>
          </w:tcPr>
          <w:p w14:paraId="438DAA91">
            <w:pPr>
              <w:spacing w:line="267" w:lineRule="auto"/>
              <w:jc w:val="center"/>
              <w:rPr>
                <w:rFonts w:ascii="Arial"/>
                <w:sz w:val="21"/>
              </w:rPr>
            </w:pPr>
          </w:p>
          <w:p w14:paraId="4B8C429D">
            <w:pPr>
              <w:spacing w:line="267" w:lineRule="auto"/>
              <w:jc w:val="center"/>
              <w:rPr>
                <w:rFonts w:ascii="Arial"/>
                <w:sz w:val="21"/>
              </w:rPr>
            </w:pPr>
          </w:p>
          <w:p w14:paraId="458C3226">
            <w:pPr>
              <w:spacing w:line="267" w:lineRule="auto"/>
              <w:jc w:val="center"/>
              <w:rPr>
                <w:rFonts w:ascii="Arial"/>
                <w:sz w:val="21"/>
              </w:rPr>
            </w:pPr>
          </w:p>
          <w:p w14:paraId="39B4C74D">
            <w:pPr>
              <w:pStyle w:val="4"/>
              <w:spacing w:before="91" w:line="211" w:lineRule="auto"/>
              <w:jc w:val="center"/>
            </w:pPr>
            <w:r>
              <w:rPr>
                <w:spacing w:val="4"/>
              </w:rPr>
              <w:t>安全生</w:t>
            </w:r>
            <w:r>
              <w:rPr>
                <w:spacing w:val="-4"/>
              </w:rPr>
              <w:t>产检查</w:t>
            </w:r>
          </w:p>
        </w:tc>
        <w:tc>
          <w:tcPr>
            <w:tcW w:w="1529" w:type="dxa"/>
            <w:vAlign w:val="top"/>
          </w:tcPr>
          <w:p w14:paraId="330B7FDC">
            <w:pPr>
              <w:pStyle w:val="4"/>
              <w:spacing w:before="233" w:line="198" w:lineRule="auto"/>
              <w:ind w:firstLine="72"/>
              <w:jc w:val="center"/>
            </w:pPr>
            <w:r>
              <w:rPr>
                <w:spacing w:val="-28"/>
              </w:rPr>
              <w:t>《中华</w:t>
            </w:r>
            <w:r>
              <w:rPr>
                <w:spacing w:val="6"/>
              </w:rPr>
              <w:t>人民共</w:t>
            </w:r>
            <w:r>
              <w:rPr>
                <w:spacing w:val="7"/>
              </w:rPr>
              <w:t>和国安全生产</w:t>
            </w:r>
            <w:r>
              <w:rPr>
                <w:spacing w:val="8"/>
              </w:rPr>
              <w:t>法》第</w:t>
            </w:r>
            <w:r>
              <w:rPr>
                <w:spacing w:val="-3"/>
              </w:rPr>
              <w:t>九条、</w:t>
            </w:r>
            <w:r>
              <w:rPr>
                <w:spacing w:val="-28"/>
              </w:rPr>
              <w:t>《内蒙</w:t>
            </w:r>
            <w:r>
              <w:rPr>
                <w:spacing w:val="9"/>
              </w:rPr>
              <w:t>古自治</w:t>
            </w:r>
            <w:r>
              <w:rPr>
                <w:spacing w:val="6"/>
              </w:rPr>
              <w:t>区安全生产条</w:t>
            </w:r>
            <w:r>
              <w:rPr>
                <w:spacing w:val="8"/>
              </w:rPr>
              <w:t>例》第</w:t>
            </w:r>
            <w:r>
              <w:rPr>
                <w:spacing w:val="23"/>
              </w:rPr>
              <w:t>五条</w:t>
            </w:r>
          </w:p>
        </w:tc>
        <w:tc>
          <w:tcPr>
            <w:tcW w:w="821" w:type="dxa"/>
            <w:vAlign w:val="top"/>
          </w:tcPr>
          <w:p w14:paraId="598D5F5E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6BE6B373">
            <w:pPr>
              <w:pStyle w:val="4"/>
              <w:spacing w:before="91" w:line="201" w:lineRule="auto"/>
              <w:ind w:right="13"/>
              <w:jc w:val="center"/>
            </w:pPr>
            <w:r>
              <w:rPr>
                <w:spacing w:val="12"/>
              </w:rPr>
              <w:t>辖区内</w:t>
            </w:r>
            <w:r>
              <w:rPr>
                <w:spacing w:val="4"/>
              </w:rPr>
              <w:t>生产经</w:t>
            </w:r>
            <w:r>
              <w:rPr>
                <w:spacing w:val="3"/>
              </w:rPr>
              <w:t>营单位</w:t>
            </w:r>
          </w:p>
        </w:tc>
        <w:tc>
          <w:tcPr>
            <w:tcW w:w="634" w:type="dxa"/>
            <w:vAlign w:val="top"/>
          </w:tcPr>
          <w:p w14:paraId="5BA5440D"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 w14:paraId="5DAD15A5"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 w14:paraId="581128F6"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 w14:paraId="7728A5B6"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 w14:paraId="443F5748">
            <w:pPr>
              <w:pStyle w:val="4"/>
              <w:spacing w:before="91"/>
              <w:jc w:val="center"/>
            </w:pPr>
            <w:r>
              <w:rPr>
                <w:spacing w:val="-6"/>
              </w:rPr>
              <w:t>100%</w:t>
            </w:r>
          </w:p>
        </w:tc>
        <w:tc>
          <w:tcPr>
            <w:tcW w:w="810" w:type="dxa"/>
            <w:vAlign w:val="top"/>
          </w:tcPr>
          <w:p w14:paraId="17605952">
            <w:pPr>
              <w:spacing w:line="243" w:lineRule="auto"/>
              <w:jc w:val="center"/>
              <w:rPr>
                <w:rFonts w:ascii="Arial"/>
                <w:sz w:val="21"/>
              </w:rPr>
            </w:pPr>
          </w:p>
          <w:p w14:paraId="7DEFB3C9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353A9CE5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57D825BE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4E480900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69D150DC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31F37383">
            <w:pPr>
              <w:pStyle w:val="4"/>
              <w:spacing w:before="91" w:line="203" w:lineRule="auto"/>
              <w:ind w:left="94" w:right="57"/>
              <w:jc w:val="center"/>
            </w:pPr>
            <w:r>
              <w:rPr>
                <w:spacing w:val="8"/>
              </w:rPr>
              <w:t>现场</w:t>
            </w:r>
            <w:r>
              <w:rPr>
                <w:spacing w:val="23"/>
              </w:rPr>
              <w:t>监督</w:t>
            </w:r>
            <w:r>
              <w:rPr>
                <w:spacing w:val="7"/>
              </w:rPr>
              <w:t>检查</w:t>
            </w:r>
          </w:p>
        </w:tc>
        <w:tc>
          <w:tcPr>
            <w:tcW w:w="765" w:type="dxa"/>
            <w:vAlign w:val="top"/>
          </w:tcPr>
          <w:p w14:paraId="5E554981">
            <w:pPr>
              <w:spacing w:line="268" w:lineRule="auto"/>
              <w:jc w:val="center"/>
              <w:rPr>
                <w:rFonts w:ascii="Arial"/>
                <w:sz w:val="21"/>
              </w:rPr>
            </w:pPr>
          </w:p>
          <w:p w14:paraId="3EBF2D10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40733E5B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113ADE4E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422A1DCC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7BF51F18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0C4C5BC4">
            <w:pPr>
              <w:pStyle w:val="4"/>
              <w:spacing w:before="91" w:line="215" w:lineRule="auto"/>
              <w:ind w:left="44" w:hanging="29"/>
              <w:jc w:val="center"/>
            </w:pPr>
            <w:r>
              <w:rPr>
                <w:spacing w:val="-21"/>
              </w:rPr>
              <w:t>每年</w:t>
            </w:r>
            <w:r>
              <w:rPr>
                <w:spacing w:val="-15"/>
              </w:rPr>
              <w:t>至</w:t>
            </w:r>
            <w:r>
              <w:t>少1次</w:t>
            </w:r>
          </w:p>
        </w:tc>
        <w:tc>
          <w:tcPr>
            <w:tcW w:w="630" w:type="dxa"/>
            <w:vAlign w:val="top"/>
          </w:tcPr>
          <w:p w14:paraId="0CFCB9D9">
            <w:pPr>
              <w:spacing w:line="247" w:lineRule="auto"/>
              <w:jc w:val="center"/>
              <w:rPr>
                <w:rFonts w:ascii="Arial"/>
                <w:sz w:val="21"/>
              </w:rPr>
            </w:pPr>
          </w:p>
          <w:p w14:paraId="4E8C5142">
            <w:pPr>
              <w:spacing w:line="247" w:lineRule="auto"/>
              <w:jc w:val="center"/>
              <w:rPr>
                <w:rFonts w:ascii="Arial"/>
                <w:sz w:val="21"/>
              </w:rPr>
            </w:pPr>
          </w:p>
          <w:p w14:paraId="2D58B4BB">
            <w:pPr>
              <w:spacing w:line="247" w:lineRule="auto"/>
              <w:jc w:val="center"/>
              <w:rPr>
                <w:rFonts w:ascii="Arial"/>
                <w:sz w:val="21"/>
              </w:rPr>
            </w:pPr>
          </w:p>
          <w:p w14:paraId="295D81C6">
            <w:pPr>
              <w:spacing w:line="247" w:lineRule="auto"/>
              <w:jc w:val="center"/>
              <w:rPr>
                <w:rFonts w:ascii="Arial"/>
                <w:sz w:val="21"/>
              </w:rPr>
            </w:pPr>
          </w:p>
          <w:p w14:paraId="73087441">
            <w:pPr>
              <w:spacing w:line="248" w:lineRule="auto"/>
              <w:jc w:val="center"/>
              <w:rPr>
                <w:rFonts w:ascii="Arial"/>
                <w:sz w:val="21"/>
              </w:rPr>
            </w:pPr>
          </w:p>
          <w:p w14:paraId="05A5F7F2">
            <w:pPr>
              <w:spacing w:line="248" w:lineRule="auto"/>
              <w:jc w:val="center"/>
              <w:rPr>
                <w:rFonts w:ascii="Arial"/>
                <w:sz w:val="21"/>
              </w:rPr>
            </w:pPr>
          </w:p>
          <w:p w14:paraId="0CC6E114">
            <w:pPr>
              <w:spacing w:line="248" w:lineRule="auto"/>
              <w:jc w:val="center"/>
              <w:rPr>
                <w:rFonts w:ascii="Arial"/>
                <w:sz w:val="21"/>
              </w:rPr>
            </w:pPr>
          </w:p>
          <w:p w14:paraId="7DD94D87">
            <w:pPr>
              <w:pStyle w:val="4"/>
              <w:spacing w:before="92" w:line="219" w:lineRule="auto"/>
              <w:ind w:left="156"/>
              <w:jc w:val="center"/>
            </w:pPr>
            <w:r>
              <w:rPr>
                <w:spacing w:val="-7"/>
              </w:rPr>
              <w:t>6月</w:t>
            </w:r>
          </w:p>
        </w:tc>
        <w:tc>
          <w:tcPr>
            <w:tcW w:w="930" w:type="dxa"/>
            <w:vAlign w:val="top"/>
          </w:tcPr>
          <w:p w14:paraId="4878AB6B">
            <w:pPr>
              <w:pStyle w:val="4"/>
              <w:spacing w:before="91" w:line="205" w:lineRule="auto"/>
              <w:jc w:val="center"/>
            </w:pPr>
            <w:r>
              <w:rPr>
                <w:spacing w:val="16"/>
              </w:rPr>
              <w:t>日常</w:t>
            </w:r>
            <w:r>
              <w:rPr>
                <w:spacing w:val="6"/>
              </w:rPr>
              <w:t>安全</w:t>
            </w:r>
            <w:r>
              <w:rPr>
                <w:spacing w:val="14"/>
              </w:rPr>
              <w:t>隐患</w:t>
            </w:r>
            <w:r>
              <w:rPr>
                <w:spacing w:val="5"/>
              </w:rPr>
              <w:t>摸排</w:t>
            </w:r>
            <w:r>
              <w:rPr>
                <w:spacing w:val="-1"/>
              </w:rPr>
              <w:t>、安</w:t>
            </w:r>
            <w:r>
              <w:rPr>
                <w:spacing w:val="7"/>
              </w:rPr>
              <w:t>全管</w:t>
            </w:r>
            <w:r>
              <w:rPr>
                <w:spacing w:val="12"/>
              </w:rPr>
              <w:t>理制</w:t>
            </w:r>
            <w:r>
              <w:rPr>
                <w:spacing w:val="6"/>
              </w:rPr>
              <w:t>度落实情</w:t>
            </w:r>
            <w:r>
              <w:t>况</w:t>
            </w:r>
          </w:p>
        </w:tc>
        <w:tc>
          <w:tcPr>
            <w:tcW w:w="795" w:type="dxa"/>
            <w:vAlign w:val="top"/>
          </w:tcPr>
          <w:p w14:paraId="65265338">
            <w:pPr>
              <w:spacing w:line="241" w:lineRule="auto"/>
              <w:jc w:val="center"/>
              <w:rPr>
                <w:rFonts w:ascii="Arial"/>
                <w:sz w:val="21"/>
              </w:rPr>
            </w:pPr>
          </w:p>
          <w:p w14:paraId="353B0670">
            <w:pPr>
              <w:spacing w:line="242" w:lineRule="auto"/>
              <w:jc w:val="center"/>
              <w:rPr>
                <w:rFonts w:ascii="Arial"/>
                <w:sz w:val="21"/>
              </w:rPr>
            </w:pPr>
          </w:p>
          <w:p w14:paraId="1A153994">
            <w:pPr>
              <w:pStyle w:val="4"/>
              <w:spacing w:before="91" w:line="202" w:lineRule="auto"/>
              <w:ind w:left="48"/>
              <w:jc w:val="center"/>
            </w:pPr>
            <w:r>
              <w:rPr>
                <w:spacing w:val="9"/>
              </w:rPr>
              <w:t>应急</w:t>
            </w:r>
          </w:p>
          <w:p w14:paraId="25566E75">
            <w:pPr>
              <w:pStyle w:val="4"/>
              <w:spacing w:line="217" w:lineRule="auto"/>
              <w:jc w:val="center"/>
            </w:pPr>
            <w:r>
              <w:t>管理</w:t>
            </w:r>
          </w:p>
          <w:p w14:paraId="64070E1F">
            <w:pPr>
              <w:pStyle w:val="4"/>
              <w:spacing w:line="219" w:lineRule="auto"/>
              <w:jc w:val="center"/>
            </w:pPr>
            <w:r>
              <w:t>办</w:t>
            </w:r>
          </w:p>
        </w:tc>
        <w:tc>
          <w:tcPr>
            <w:tcW w:w="885" w:type="dxa"/>
            <w:vAlign w:val="top"/>
          </w:tcPr>
          <w:p w14:paraId="7BB79401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0C6CC364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1E336798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63035349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4036F26C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5C49B142">
            <w:pPr>
              <w:pStyle w:val="4"/>
              <w:spacing w:before="91" w:line="210" w:lineRule="auto"/>
              <w:jc w:val="center"/>
            </w:pPr>
            <w:r>
              <w:rPr>
                <w:spacing w:val="4"/>
              </w:rPr>
              <w:t>配合行</w:t>
            </w:r>
          </w:p>
          <w:p w14:paraId="13A9B93A">
            <w:pPr>
              <w:pStyle w:val="4"/>
              <w:spacing w:line="204" w:lineRule="auto"/>
              <w:jc w:val="center"/>
            </w:pPr>
            <w:r>
              <w:rPr>
                <w:spacing w:val="5"/>
              </w:rPr>
              <w:t>业主管</w:t>
            </w:r>
          </w:p>
          <w:p w14:paraId="77A9E578">
            <w:pPr>
              <w:pStyle w:val="4"/>
              <w:spacing w:before="2" w:line="215" w:lineRule="auto"/>
              <w:ind w:left="289" w:right="2" w:hanging="270"/>
              <w:jc w:val="center"/>
            </w:pPr>
            <w:r>
              <w:rPr>
                <w:spacing w:val="4"/>
              </w:rPr>
              <w:t>开展检</w:t>
            </w:r>
            <w:r>
              <w:t>查</w:t>
            </w:r>
          </w:p>
        </w:tc>
      </w:tr>
      <w:tr w14:paraId="200B4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7" w:hRule="atLeast"/>
        </w:trPr>
        <w:tc>
          <w:tcPr>
            <w:tcW w:w="495" w:type="dxa"/>
            <w:vAlign w:val="top"/>
          </w:tcPr>
          <w:p w14:paraId="13A7B291">
            <w:pPr>
              <w:spacing w:line="296" w:lineRule="auto"/>
              <w:jc w:val="center"/>
              <w:rPr>
                <w:rFonts w:ascii="Arial"/>
                <w:sz w:val="21"/>
              </w:rPr>
            </w:pPr>
          </w:p>
          <w:p w14:paraId="0108ACD0">
            <w:pPr>
              <w:spacing w:line="297" w:lineRule="auto"/>
              <w:jc w:val="center"/>
              <w:rPr>
                <w:rFonts w:ascii="Arial"/>
                <w:sz w:val="21"/>
              </w:rPr>
            </w:pPr>
          </w:p>
          <w:p w14:paraId="5290A538">
            <w:pPr>
              <w:spacing w:line="297" w:lineRule="auto"/>
              <w:jc w:val="center"/>
              <w:rPr>
                <w:rFonts w:ascii="Arial"/>
                <w:sz w:val="21"/>
              </w:rPr>
            </w:pPr>
          </w:p>
          <w:p w14:paraId="69C28061">
            <w:pPr>
              <w:spacing w:line="297" w:lineRule="auto"/>
              <w:jc w:val="center"/>
              <w:rPr>
                <w:rFonts w:ascii="Arial"/>
                <w:sz w:val="21"/>
              </w:rPr>
            </w:pPr>
          </w:p>
          <w:p w14:paraId="2732ABF8">
            <w:pPr>
              <w:pStyle w:val="4"/>
              <w:spacing w:before="91" w:line="241" w:lineRule="auto"/>
              <w:ind w:left="164"/>
              <w:jc w:val="center"/>
            </w:pPr>
            <w:r>
              <w:t>2</w:t>
            </w:r>
          </w:p>
        </w:tc>
        <w:tc>
          <w:tcPr>
            <w:tcW w:w="841" w:type="dxa"/>
            <w:gridSpan w:val="2"/>
            <w:vAlign w:val="top"/>
          </w:tcPr>
          <w:p w14:paraId="08CAF467">
            <w:pPr>
              <w:pStyle w:val="4"/>
              <w:spacing w:before="91" w:line="203" w:lineRule="auto"/>
              <w:ind w:right="43"/>
              <w:jc w:val="center"/>
            </w:pPr>
            <w:r>
              <w:rPr>
                <w:spacing w:val="6"/>
              </w:rPr>
              <w:t>东胜区</w:t>
            </w:r>
            <w:r>
              <w:rPr>
                <w:rFonts w:hint="eastAsia"/>
                <w:spacing w:val="6"/>
                <w:lang w:eastAsia="zh-CN"/>
              </w:rPr>
              <w:t>泊尔江海子镇</w:t>
            </w:r>
            <w:r>
              <w:rPr>
                <w:spacing w:val="22"/>
              </w:rPr>
              <w:t>人民</w:t>
            </w:r>
            <w:r>
              <w:rPr>
                <w:spacing w:val="6"/>
              </w:rPr>
              <w:t>政府</w:t>
            </w:r>
          </w:p>
        </w:tc>
        <w:tc>
          <w:tcPr>
            <w:tcW w:w="465" w:type="dxa"/>
            <w:vAlign w:val="top"/>
          </w:tcPr>
          <w:p w14:paraId="49F1563B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466D6204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32099F6B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89" w:right="17" w:hanging="278"/>
              <w:jc w:val="center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消</w:t>
            </w:r>
          </w:p>
          <w:p w14:paraId="6E48EBC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89" w:right="17" w:hanging="278"/>
              <w:jc w:val="center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防</w:t>
            </w:r>
          </w:p>
          <w:p w14:paraId="01293E9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89" w:right="17" w:hanging="278"/>
              <w:jc w:val="center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检</w:t>
            </w:r>
          </w:p>
          <w:p w14:paraId="03CACDC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89" w:right="17" w:hanging="278"/>
              <w:jc w:val="center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查</w:t>
            </w:r>
          </w:p>
        </w:tc>
        <w:tc>
          <w:tcPr>
            <w:tcW w:w="1529" w:type="dxa"/>
            <w:vAlign w:val="top"/>
          </w:tcPr>
          <w:p w14:paraId="60AB515B">
            <w:pPr>
              <w:spacing w:line="393" w:lineRule="auto"/>
              <w:jc w:val="center"/>
              <w:rPr>
                <w:rFonts w:ascii="Arial"/>
                <w:sz w:val="21"/>
              </w:rPr>
            </w:pPr>
          </w:p>
          <w:p w14:paraId="3AF93C7E">
            <w:pPr>
              <w:pStyle w:val="4"/>
              <w:spacing w:before="91" w:line="208" w:lineRule="auto"/>
              <w:ind w:left="18" w:right="142" w:hanging="19"/>
              <w:jc w:val="center"/>
            </w:pPr>
            <w:r>
              <w:rPr>
                <w:spacing w:val="-3"/>
              </w:rPr>
              <w:t>《内蒙</w:t>
            </w:r>
            <w:r>
              <w:rPr>
                <w:spacing w:val="5"/>
              </w:rPr>
              <w:t>古自治区消防</w:t>
            </w:r>
            <w:r>
              <w:t>条例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2022修整</w:t>
            </w:r>
            <w:r>
              <w:rPr>
                <w:rFonts w:hint="eastAsia"/>
                <w:lang w:eastAsia="zh-CN"/>
              </w:rPr>
              <w:t>）</w:t>
            </w:r>
            <w:r>
              <w:t>》</w:t>
            </w:r>
            <w:r>
              <w:rPr>
                <w:spacing w:val="4"/>
              </w:rPr>
              <w:t>第</w:t>
            </w:r>
            <w:bookmarkStart w:id="0" w:name="_GoBack"/>
            <w:bookmarkEnd w:id="0"/>
            <w:r>
              <w:rPr>
                <w:spacing w:val="4"/>
              </w:rPr>
              <w:t>十</w:t>
            </w:r>
            <w:r>
              <w:rPr>
                <w:rFonts w:hint="eastAsia"/>
                <w:spacing w:val="4"/>
                <w:lang w:val="en-US" w:eastAsia="zh-CN"/>
              </w:rPr>
              <w:t>七</w:t>
            </w:r>
            <w:r>
              <w:t>条</w:t>
            </w:r>
          </w:p>
        </w:tc>
        <w:tc>
          <w:tcPr>
            <w:tcW w:w="821" w:type="dxa"/>
            <w:vAlign w:val="top"/>
          </w:tcPr>
          <w:p w14:paraId="4F72FB6F">
            <w:pPr>
              <w:spacing w:line="277" w:lineRule="auto"/>
              <w:jc w:val="center"/>
              <w:rPr>
                <w:rFonts w:ascii="Arial"/>
                <w:sz w:val="21"/>
              </w:rPr>
            </w:pPr>
          </w:p>
          <w:p w14:paraId="2DDDFB68">
            <w:pPr>
              <w:spacing w:line="277" w:lineRule="auto"/>
              <w:jc w:val="center"/>
              <w:rPr>
                <w:rFonts w:ascii="Arial"/>
                <w:sz w:val="21"/>
              </w:rPr>
            </w:pPr>
          </w:p>
          <w:p w14:paraId="1D074F70">
            <w:pPr>
              <w:spacing w:line="277" w:lineRule="auto"/>
              <w:jc w:val="center"/>
              <w:rPr>
                <w:rFonts w:ascii="Arial"/>
                <w:sz w:val="21"/>
              </w:rPr>
            </w:pPr>
          </w:p>
          <w:p w14:paraId="2601573D">
            <w:pPr>
              <w:pStyle w:val="4"/>
              <w:spacing w:before="91" w:line="212" w:lineRule="auto"/>
              <w:ind w:left="72" w:right="34"/>
              <w:jc w:val="center"/>
            </w:pPr>
            <w:r>
              <w:rPr>
                <w:spacing w:val="12"/>
              </w:rPr>
              <w:t>辖区内</w:t>
            </w:r>
            <w:r>
              <w:rPr>
                <w:spacing w:val="17"/>
              </w:rPr>
              <w:t>生产经</w:t>
            </w:r>
            <w:r>
              <w:rPr>
                <w:spacing w:val="3"/>
              </w:rPr>
              <w:t>营单位</w:t>
            </w:r>
          </w:p>
        </w:tc>
        <w:tc>
          <w:tcPr>
            <w:tcW w:w="634" w:type="dxa"/>
            <w:vAlign w:val="top"/>
          </w:tcPr>
          <w:p w14:paraId="2EC4B003">
            <w:pPr>
              <w:spacing w:line="296" w:lineRule="auto"/>
              <w:jc w:val="center"/>
              <w:rPr>
                <w:rFonts w:ascii="Arial"/>
                <w:sz w:val="21"/>
              </w:rPr>
            </w:pPr>
          </w:p>
          <w:p w14:paraId="4F4A6C14">
            <w:pPr>
              <w:spacing w:line="296" w:lineRule="auto"/>
              <w:jc w:val="center"/>
              <w:rPr>
                <w:rFonts w:ascii="Arial"/>
                <w:sz w:val="21"/>
              </w:rPr>
            </w:pPr>
          </w:p>
          <w:p w14:paraId="74FC071B">
            <w:pPr>
              <w:spacing w:line="297" w:lineRule="auto"/>
              <w:jc w:val="center"/>
              <w:rPr>
                <w:rFonts w:ascii="Arial"/>
                <w:sz w:val="21"/>
              </w:rPr>
            </w:pPr>
          </w:p>
          <w:p w14:paraId="167E2956">
            <w:pPr>
              <w:spacing w:line="297" w:lineRule="auto"/>
              <w:jc w:val="center"/>
              <w:rPr>
                <w:rFonts w:ascii="Arial"/>
                <w:sz w:val="21"/>
              </w:rPr>
            </w:pPr>
          </w:p>
          <w:p w14:paraId="717C6FAA">
            <w:pPr>
              <w:pStyle w:val="4"/>
              <w:spacing w:before="91"/>
              <w:ind w:left="153"/>
              <w:jc w:val="center"/>
            </w:pPr>
            <w:r>
              <w:rPr>
                <w:spacing w:val="-6"/>
              </w:rPr>
              <w:t>100%</w:t>
            </w:r>
          </w:p>
        </w:tc>
        <w:tc>
          <w:tcPr>
            <w:tcW w:w="810" w:type="dxa"/>
            <w:vAlign w:val="top"/>
          </w:tcPr>
          <w:p w14:paraId="46D9460A">
            <w:pPr>
              <w:spacing w:line="287" w:lineRule="auto"/>
              <w:jc w:val="center"/>
              <w:rPr>
                <w:rFonts w:ascii="Arial"/>
                <w:sz w:val="21"/>
              </w:rPr>
            </w:pPr>
          </w:p>
          <w:p w14:paraId="4B252CE1">
            <w:pPr>
              <w:spacing w:line="288" w:lineRule="auto"/>
              <w:jc w:val="center"/>
              <w:rPr>
                <w:rFonts w:ascii="Arial"/>
                <w:sz w:val="21"/>
              </w:rPr>
            </w:pPr>
          </w:p>
          <w:p w14:paraId="49B918D9">
            <w:pPr>
              <w:spacing w:line="288" w:lineRule="auto"/>
              <w:jc w:val="center"/>
              <w:rPr>
                <w:rFonts w:ascii="Arial"/>
                <w:sz w:val="21"/>
              </w:rPr>
            </w:pPr>
          </w:p>
          <w:p w14:paraId="21608F9D">
            <w:pPr>
              <w:pStyle w:val="4"/>
              <w:spacing w:before="91" w:line="200" w:lineRule="auto"/>
              <w:ind w:left="104" w:right="3" w:hanging="10"/>
              <w:jc w:val="center"/>
            </w:pPr>
            <w:r>
              <w:rPr>
                <w:spacing w:val="8"/>
              </w:rPr>
              <w:t>现场</w:t>
            </w:r>
            <w:r>
              <w:rPr>
                <w:spacing w:val="23"/>
              </w:rPr>
              <w:t>监督</w:t>
            </w:r>
            <w:r>
              <w:rPr>
                <w:spacing w:val="-23"/>
              </w:rPr>
              <w:t>检查</w:t>
            </w:r>
            <w:r>
              <w:rPr>
                <w:spacing w:val="-5"/>
              </w:rPr>
              <w:t>_</w:t>
            </w:r>
          </w:p>
        </w:tc>
        <w:tc>
          <w:tcPr>
            <w:tcW w:w="765" w:type="dxa"/>
            <w:vAlign w:val="top"/>
          </w:tcPr>
          <w:p w14:paraId="54F939F4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60CC937B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6D2FC2BD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1B41592F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284D8011">
            <w:pPr>
              <w:pStyle w:val="4"/>
              <w:spacing w:before="91" w:line="209" w:lineRule="auto"/>
              <w:ind w:left="44" w:hanging="29"/>
              <w:jc w:val="center"/>
            </w:pPr>
            <w:r>
              <w:rPr>
                <w:spacing w:val="-21"/>
              </w:rPr>
              <w:t>每年</w:t>
            </w:r>
            <w:r>
              <w:rPr>
                <w:spacing w:val="-15"/>
              </w:rPr>
              <w:t>至</w:t>
            </w:r>
            <w:r>
              <w:t>少1次</w:t>
            </w:r>
          </w:p>
        </w:tc>
        <w:tc>
          <w:tcPr>
            <w:tcW w:w="630" w:type="dxa"/>
            <w:vAlign w:val="top"/>
          </w:tcPr>
          <w:p w14:paraId="1D0CE988">
            <w:pPr>
              <w:spacing w:line="289" w:lineRule="auto"/>
              <w:jc w:val="center"/>
              <w:rPr>
                <w:rFonts w:ascii="Arial"/>
                <w:sz w:val="21"/>
              </w:rPr>
            </w:pPr>
          </w:p>
          <w:p w14:paraId="2018E51E">
            <w:pPr>
              <w:spacing w:line="290" w:lineRule="auto"/>
              <w:jc w:val="center"/>
              <w:rPr>
                <w:rFonts w:ascii="Arial"/>
                <w:sz w:val="21"/>
              </w:rPr>
            </w:pPr>
          </w:p>
          <w:p w14:paraId="2904A45D">
            <w:pPr>
              <w:spacing w:line="290" w:lineRule="auto"/>
              <w:jc w:val="center"/>
              <w:rPr>
                <w:rFonts w:ascii="Arial"/>
                <w:sz w:val="21"/>
              </w:rPr>
            </w:pPr>
          </w:p>
          <w:p w14:paraId="0CD32533">
            <w:pPr>
              <w:spacing w:line="290" w:lineRule="auto"/>
              <w:jc w:val="center"/>
              <w:rPr>
                <w:rFonts w:ascii="Arial"/>
                <w:sz w:val="21"/>
              </w:rPr>
            </w:pPr>
          </w:p>
          <w:p w14:paraId="639D998D">
            <w:pPr>
              <w:pStyle w:val="4"/>
              <w:spacing w:before="91" w:line="219" w:lineRule="auto"/>
              <w:ind w:left="156"/>
              <w:jc w:val="center"/>
            </w:pPr>
            <w:r>
              <w:rPr>
                <w:spacing w:val="-7"/>
              </w:rPr>
              <w:t>9月</w:t>
            </w:r>
          </w:p>
        </w:tc>
        <w:tc>
          <w:tcPr>
            <w:tcW w:w="930" w:type="dxa"/>
            <w:vAlign w:val="top"/>
          </w:tcPr>
          <w:p w14:paraId="64945B14">
            <w:pPr>
              <w:pStyle w:val="4"/>
              <w:spacing w:before="83" w:line="197" w:lineRule="auto"/>
              <w:ind w:left="126" w:right="56" w:hanging="19"/>
              <w:jc w:val="center"/>
            </w:pPr>
            <w:r>
              <w:rPr>
                <w:spacing w:val="12"/>
              </w:rPr>
              <w:t>重点检查</w:t>
            </w:r>
            <w:r>
              <w:rPr>
                <w:spacing w:val="7"/>
              </w:rPr>
              <w:t>消防</w:t>
            </w:r>
            <w:r>
              <w:rPr>
                <w:spacing w:val="-10"/>
              </w:rPr>
              <w:t>设施</w:t>
            </w:r>
            <w:r>
              <w:rPr>
                <w:spacing w:val="-16"/>
              </w:rPr>
              <w:t>、用</w:t>
            </w:r>
            <w:r>
              <w:t>火用</w:t>
            </w:r>
            <w:r>
              <w:rPr>
                <w:spacing w:val="-45"/>
                <w:w w:val="96"/>
              </w:rPr>
              <w:t>电、</w:t>
            </w:r>
            <w:r>
              <w:rPr>
                <w:spacing w:val="8"/>
              </w:rPr>
              <w:t>疏散</w:t>
            </w:r>
            <w:r>
              <w:t>通道</w:t>
            </w:r>
          </w:p>
        </w:tc>
        <w:tc>
          <w:tcPr>
            <w:tcW w:w="795" w:type="dxa"/>
            <w:vAlign w:val="top"/>
          </w:tcPr>
          <w:p w14:paraId="316F5301">
            <w:pPr>
              <w:spacing w:line="298" w:lineRule="auto"/>
              <w:jc w:val="center"/>
              <w:rPr>
                <w:rFonts w:ascii="Arial"/>
                <w:sz w:val="21"/>
              </w:rPr>
            </w:pPr>
          </w:p>
          <w:p w14:paraId="7722B832">
            <w:pPr>
              <w:pStyle w:val="4"/>
              <w:spacing w:before="91" w:line="189" w:lineRule="auto"/>
              <w:ind w:left="48"/>
              <w:jc w:val="center"/>
            </w:pPr>
            <w:r>
              <w:rPr>
                <w:spacing w:val="9"/>
              </w:rPr>
              <w:t>应急</w:t>
            </w:r>
          </w:p>
          <w:p w14:paraId="5CB4C2FD">
            <w:pPr>
              <w:pStyle w:val="4"/>
              <w:spacing w:line="215" w:lineRule="auto"/>
              <w:ind w:left="188" w:right="40" w:hanging="140"/>
              <w:jc w:val="center"/>
            </w:pPr>
            <w:r>
              <w:rPr>
                <w:spacing w:val="4"/>
              </w:rPr>
              <w:t>管理</w:t>
            </w:r>
            <w:r>
              <w:t>办</w:t>
            </w:r>
          </w:p>
        </w:tc>
        <w:tc>
          <w:tcPr>
            <w:tcW w:w="885" w:type="dxa"/>
            <w:vAlign w:val="top"/>
          </w:tcPr>
          <w:p w14:paraId="523DA868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3ED61816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20BB6625">
            <w:pPr>
              <w:spacing w:line="245" w:lineRule="auto"/>
              <w:jc w:val="center"/>
              <w:rPr>
                <w:rFonts w:ascii="Arial"/>
                <w:sz w:val="21"/>
              </w:rPr>
            </w:pPr>
          </w:p>
          <w:p w14:paraId="1419588C">
            <w:pPr>
              <w:pStyle w:val="4"/>
              <w:spacing w:before="91" w:line="190" w:lineRule="auto"/>
              <w:jc w:val="center"/>
            </w:pPr>
            <w:r>
              <w:rPr>
                <w:spacing w:val="4"/>
              </w:rPr>
              <w:t>配合行</w:t>
            </w:r>
          </w:p>
          <w:p w14:paraId="1AB88F1B">
            <w:pPr>
              <w:pStyle w:val="4"/>
              <w:spacing w:line="211" w:lineRule="auto"/>
              <w:jc w:val="center"/>
            </w:pPr>
            <w:r>
              <w:rPr>
                <w:spacing w:val="5"/>
              </w:rPr>
              <w:t>业主管</w:t>
            </w:r>
          </w:p>
          <w:p w14:paraId="494497B1">
            <w:pPr>
              <w:pStyle w:val="4"/>
              <w:spacing w:line="219" w:lineRule="auto"/>
              <w:ind w:left="289" w:right="2" w:hanging="270"/>
              <w:jc w:val="center"/>
            </w:pPr>
            <w:r>
              <w:rPr>
                <w:spacing w:val="4"/>
              </w:rPr>
              <w:t>开展检</w:t>
            </w:r>
            <w:r>
              <w:t>查</w:t>
            </w:r>
          </w:p>
        </w:tc>
      </w:tr>
      <w:tr w14:paraId="2EE24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2" w:hRule="atLeast"/>
        </w:trPr>
        <w:tc>
          <w:tcPr>
            <w:tcW w:w="495" w:type="dxa"/>
            <w:vAlign w:val="top"/>
          </w:tcPr>
          <w:p w14:paraId="6A21FE72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04FC6259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3BEC3851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13083758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107DFD6E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59EC7253">
            <w:pPr>
              <w:spacing w:line="275" w:lineRule="auto"/>
              <w:jc w:val="center"/>
              <w:rPr>
                <w:rFonts w:ascii="Arial"/>
                <w:sz w:val="21"/>
              </w:rPr>
            </w:pPr>
          </w:p>
          <w:p w14:paraId="684EE38C">
            <w:pPr>
              <w:pStyle w:val="4"/>
              <w:spacing w:before="91"/>
              <w:ind w:left="164"/>
              <w:jc w:val="center"/>
            </w:pPr>
            <w:r>
              <w:t>3</w:t>
            </w:r>
          </w:p>
        </w:tc>
        <w:tc>
          <w:tcPr>
            <w:tcW w:w="841" w:type="dxa"/>
            <w:gridSpan w:val="2"/>
            <w:vAlign w:val="top"/>
          </w:tcPr>
          <w:p w14:paraId="0B050026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636CC89F">
            <w:pPr>
              <w:pStyle w:val="4"/>
              <w:spacing w:before="91" w:line="204" w:lineRule="auto"/>
              <w:ind w:right="18"/>
              <w:jc w:val="center"/>
            </w:pPr>
            <w:r>
              <w:rPr>
                <w:spacing w:val="6"/>
              </w:rPr>
              <w:t>东胜</w:t>
            </w:r>
            <w:r>
              <w:rPr>
                <w:spacing w:val="31"/>
              </w:rPr>
              <w:t>区</w:t>
            </w:r>
            <w:r>
              <w:rPr>
                <w:rFonts w:hint="eastAsia"/>
                <w:spacing w:val="31"/>
                <w:lang w:eastAsia="zh-CN"/>
              </w:rPr>
              <w:t>泊尔江海子镇</w:t>
            </w:r>
            <w:r>
              <w:rPr>
                <w:spacing w:val="7"/>
              </w:rPr>
              <w:t>人民</w:t>
            </w:r>
            <w:r>
              <w:rPr>
                <w:spacing w:val="6"/>
              </w:rPr>
              <w:t>政府</w:t>
            </w:r>
          </w:p>
        </w:tc>
        <w:tc>
          <w:tcPr>
            <w:tcW w:w="465" w:type="dxa"/>
            <w:vAlign w:val="top"/>
          </w:tcPr>
          <w:p w14:paraId="5BAAD30B">
            <w:pPr>
              <w:spacing w:line="248" w:lineRule="auto"/>
              <w:jc w:val="center"/>
              <w:rPr>
                <w:rFonts w:ascii="Arial"/>
                <w:sz w:val="21"/>
              </w:rPr>
            </w:pPr>
          </w:p>
          <w:p w14:paraId="06979930">
            <w:pPr>
              <w:spacing w:line="249" w:lineRule="auto"/>
              <w:jc w:val="center"/>
              <w:rPr>
                <w:rFonts w:ascii="Arial"/>
                <w:sz w:val="21"/>
              </w:rPr>
            </w:pPr>
          </w:p>
          <w:p w14:paraId="3782035A">
            <w:pPr>
              <w:spacing w:line="249" w:lineRule="auto"/>
              <w:jc w:val="center"/>
              <w:rPr>
                <w:rFonts w:ascii="Arial"/>
                <w:sz w:val="21"/>
              </w:rPr>
            </w:pPr>
          </w:p>
          <w:p w14:paraId="2EC74052">
            <w:pPr>
              <w:pStyle w:val="4"/>
              <w:spacing w:before="91" w:line="196" w:lineRule="auto"/>
              <w:ind w:left="10"/>
              <w:jc w:val="center"/>
            </w:pPr>
            <w:r>
              <w:rPr>
                <w:spacing w:val="5"/>
              </w:rPr>
              <w:t>在建工</w:t>
            </w:r>
            <w:r>
              <w:rPr>
                <w:spacing w:val="4"/>
              </w:rPr>
              <w:t>程检查</w:t>
            </w:r>
          </w:p>
        </w:tc>
        <w:tc>
          <w:tcPr>
            <w:tcW w:w="1529" w:type="dxa"/>
            <w:vAlign w:val="top"/>
          </w:tcPr>
          <w:p w14:paraId="14089C46">
            <w:pPr>
              <w:spacing w:line="352" w:lineRule="auto"/>
              <w:jc w:val="center"/>
              <w:rPr>
                <w:rFonts w:ascii="Arial"/>
                <w:sz w:val="21"/>
              </w:rPr>
            </w:pPr>
          </w:p>
          <w:p w14:paraId="2634FBE0">
            <w:pPr>
              <w:pStyle w:val="4"/>
              <w:spacing w:before="91" w:line="210" w:lineRule="auto"/>
              <w:jc w:val="center"/>
            </w:pPr>
            <w:r>
              <w:rPr>
                <w:spacing w:val="-5"/>
              </w:rPr>
              <w:t>《中华</w:t>
            </w:r>
          </w:p>
          <w:p w14:paraId="51DCB320">
            <w:pPr>
              <w:pStyle w:val="4"/>
              <w:spacing w:before="1" w:line="197" w:lineRule="auto"/>
              <w:ind w:left="11"/>
              <w:jc w:val="center"/>
            </w:pPr>
            <w:r>
              <w:rPr>
                <w:spacing w:val="4"/>
              </w:rPr>
              <w:t>人民共</w:t>
            </w:r>
          </w:p>
          <w:p w14:paraId="31E5AE12">
            <w:pPr>
              <w:pStyle w:val="4"/>
              <w:spacing w:line="193" w:lineRule="auto"/>
              <w:ind w:left="11"/>
              <w:jc w:val="center"/>
            </w:pPr>
            <w:r>
              <w:rPr>
                <w:spacing w:val="4"/>
              </w:rPr>
              <w:t>和国城</w:t>
            </w:r>
          </w:p>
          <w:p w14:paraId="7BF6D901">
            <w:pPr>
              <w:pStyle w:val="4"/>
              <w:spacing w:before="1" w:line="208" w:lineRule="auto"/>
              <w:ind w:left="11"/>
              <w:jc w:val="center"/>
            </w:pPr>
            <w:r>
              <w:rPr>
                <w:spacing w:val="6"/>
              </w:rPr>
              <w:t>乡规划</w:t>
            </w:r>
          </w:p>
          <w:p w14:paraId="63A6529E">
            <w:pPr>
              <w:pStyle w:val="4"/>
              <w:spacing w:line="199" w:lineRule="auto"/>
              <w:ind w:left="11"/>
              <w:jc w:val="center"/>
            </w:pPr>
            <w:r>
              <w:rPr>
                <w:spacing w:val="6"/>
              </w:rPr>
              <w:t>法》第</w:t>
            </w:r>
          </w:p>
          <w:p w14:paraId="5CAE2B78">
            <w:pPr>
              <w:pStyle w:val="4"/>
              <w:spacing w:before="2" w:line="224" w:lineRule="auto"/>
              <w:ind w:left="11" w:right="137"/>
              <w:jc w:val="center"/>
            </w:pPr>
            <w:r>
              <w:rPr>
                <w:spacing w:val="9"/>
              </w:rPr>
              <w:t>六十四</w:t>
            </w:r>
            <w:r>
              <w:t>条</w:t>
            </w:r>
          </w:p>
        </w:tc>
        <w:tc>
          <w:tcPr>
            <w:tcW w:w="821" w:type="dxa"/>
            <w:vAlign w:val="top"/>
          </w:tcPr>
          <w:p w14:paraId="0E6EB6DB"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 w14:paraId="0727758F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1765DE5D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6C7FCE5F">
            <w:pPr>
              <w:pStyle w:val="4"/>
              <w:spacing w:before="91" w:line="210" w:lineRule="auto"/>
              <w:ind w:left="72" w:right="47"/>
              <w:jc w:val="center"/>
            </w:pPr>
            <w:r>
              <w:rPr>
                <w:spacing w:val="12"/>
              </w:rPr>
              <w:t>辖区内</w:t>
            </w:r>
            <w:r>
              <w:rPr>
                <w:spacing w:val="3"/>
              </w:rPr>
              <w:t>生产经营单位</w:t>
            </w:r>
          </w:p>
        </w:tc>
        <w:tc>
          <w:tcPr>
            <w:tcW w:w="634" w:type="dxa"/>
            <w:vAlign w:val="top"/>
          </w:tcPr>
          <w:p w14:paraId="0A85D002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67C90862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559959A6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4F5A4959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642B6BDF">
            <w:pPr>
              <w:spacing w:line="274" w:lineRule="auto"/>
              <w:jc w:val="center"/>
              <w:rPr>
                <w:rFonts w:ascii="Arial"/>
                <w:sz w:val="21"/>
              </w:rPr>
            </w:pPr>
          </w:p>
          <w:p w14:paraId="4B06DC82">
            <w:pPr>
              <w:spacing w:line="275" w:lineRule="auto"/>
              <w:jc w:val="center"/>
              <w:rPr>
                <w:rFonts w:ascii="Arial"/>
                <w:sz w:val="21"/>
              </w:rPr>
            </w:pPr>
          </w:p>
          <w:p w14:paraId="0F53C2E1">
            <w:pPr>
              <w:pStyle w:val="4"/>
              <w:spacing w:before="91"/>
              <w:ind w:left="153"/>
              <w:jc w:val="center"/>
            </w:pPr>
            <w:r>
              <w:rPr>
                <w:spacing w:val="-6"/>
              </w:rPr>
              <w:t>100%</w:t>
            </w:r>
          </w:p>
        </w:tc>
        <w:tc>
          <w:tcPr>
            <w:tcW w:w="810" w:type="dxa"/>
            <w:vAlign w:val="top"/>
          </w:tcPr>
          <w:p w14:paraId="1859D120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57A0EA84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03F1C504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54717E8B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4C7CB619">
            <w:pPr>
              <w:spacing w:line="258" w:lineRule="auto"/>
              <w:jc w:val="center"/>
              <w:rPr>
                <w:rFonts w:ascii="Arial"/>
                <w:sz w:val="21"/>
              </w:rPr>
            </w:pPr>
          </w:p>
          <w:p w14:paraId="61C70125">
            <w:pPr>
              <w:pStyle w:val="4"/>
              <w:spacing w:before="91" w:line="212" w:lineRule="auto"/>
              <w:ind w:left="94"/>
              <w:jc w:val="center"/>
            </w:pPr>
            <w:r>
              <w:rPr>
                <w:spacing w:val="8"/>
              </w:rPr>
              <w:t>现场</w:t>
            </w:r>
          </w:p>
          <w:p w14:paraId="41E12D31">
            <w:pPr>
              <w:pStyle w:val="4"/>
              <w:spacing w:line="209" w:lineRule="auto"/>
              <w:ind w:left="94"/>
              <w:jc w:val="center"/>
            </w:pPr>
            <w:r>
              <w:rPr>
                <w:spacing w:val="8"/>
              </w:rPr>
              <w:t>监督</w:t>
            </w:r>
          </w:p>
          <w:p w14:paraId="43D09676">
            <w:pPr>
              <w:pStyle w:val="4"/>
              <w:spacing w:line="219" w:lineRule="auto"/>
              <w:ind w:left="94"/>
              <w:jc w:val="center"/>
            </w:pPr>
            <w:r>
              <w:rPr>
                <w:spacing w:val="7"/>
              </w:rPr>
              <w:t>检查</w:t>
            </w:r>
          </w:p>
        </w:tc>
        <w:tc>
          <w:tcPr>
            <w:tcW w:w="765" w:type="dxa"/>
            <w:vAlign w:val="top"/>
          </w:tcPr>
          <w:p w14:paraId="6CA697DD">
            <w:pPr>
              <w:spacing w:line="246" w:lineRule="auto"/>
              <w:jc w:val="center"/>
              <w:rPr>
                <w:rFonts w:ascii="Arial"/>
                <w:sz w:val="21"/>
              </w:rPr>
            </w:pPr>
          </w:p>
          <w:p w14:paraId="5E2B8509">
            <w:pPr>
              <w:spacing w:line="246" w:lineRule="auto"/>
              <w:jc w:val="center"/>
              <w:rPr>
                <w:rFonts w:ascii="Arial"/>
                <w:sz w:val="21"/>
              </w:rPr>
            </w:pPr>
          </w:p>
          <w:p w14:paraId="3233F72C">
            <w:pPr>
              <w:spacing w:line="246" w:lineRule="auto"/>
              <w:jc w:val="center"/>
              <w:rPr>
                <w:rFonts w:ascii="Arial"/>
                <w:sz w:val="21"/>
              </w:rPr>
            </w:pPr>
          </w:p>
          <w:p w14:paraId="1ED79193">
            <w:pPr>
              <w:spacing w:line="247" w:lineRule="auto"/>
              <w:jc w:val="center"/>
              <w:rPr>
                <w:rFonts w:ascii="Arial"/>
                <w:sz w:val="21"/>
              </w:rPr>
            </w:pPr>
          </w:p>
          <w:p w14:paraId="26D78A0C">
            <w:pPr>
              <w:spacing w:line="247" w:lineRule="auto"/>
              <w:jc w:val="center"/>
              <w:rPr>
                <w:rFonts w:ascii="Arial"/>
                <w:sz w:val="21"/>
              </w:rPr>
            </w:pPr>
          </w:p>
          <w:p w14:paraId="6F1BDAD9">
            <w:pPr>
              <w:spacing w:line="247" w:lineRule="auto"/>
              <w:jc w:val="center"/>
              <w:rPr>
                <w:rFonts w:ascii="Arial"/>
                <w:sz w:val="21"/>
              </w:rPr>
            </w:pPr>
          </w:p>
          <w:p w14:paraId="500F06CD">
            <w:pPr>
              <w:pStyle w:val="4"/>
              <w:spacing w:before="91" w:line="205" w:lineRule="auto"/>
              <w:ind w:left="93" w:hanging="78"/>
              <w:jc w:val="center"/>
            </w:pPr>
            <w:r>
              <w:rPr>
                <w:spacing w:val="-21"/>
              </w:rPr>
              <w:t>每年</w:t>
            </w:r>
            <w:r>
              <w:rPr>
                <w:spacing w:val="-15"/>
              </w:rPr>
              <w:t>至</w:t>
            </w:r>
            <w:r>
              <w:t>少1次</w:t>
            </w:r>
          </w:p>
        </w:tc>
        <w:tc>
          <w:tcPr>
            <w:tcW w:w="630" w:type="dxa"/>
            <w:vAlign w:val="top"/>
          </w:tcPr>
          <w:p w14:paraId="633A9067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3DEC6881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42D60796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6935648D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7E70DC60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162E8BD5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5F42A28A">
            <w:pPr>
              <w:pStyle w:val="4"/>
              <w:spacing w:before="91" w:line="219" w:lineRule="auto"/>
              <w:ind w:left="156"/>
              <w:jc w:val="center"/>
            </w:pPr>
            <w:r>
              <w:rPr>
                <w:spacing w:val="-9"/>
              </w:rPr>
              <w:t>7月</w:t>
            </w:r>
          </w:p>
        </w:tc>
        <w:tc>
          <w:tcPr>
            <w:tcW w:w="930" w:type="dxa"/>
            <w:vAlign w:val="top"/>
          </w:tcPr>
          <w:p w14:paraId="235D8ABD">
            <w:pPr>
              <w:pStyle w:val="4"/>
              <w:spacing w:before="200" w:line="201" w:lineRule="auto"/>
              <w:ind w:left="107" w:right="51"/>
              <w:jc w:val="center"/>
            </w:pPr>
            <w:r>
              <w:rPr>
                <w:spacing w:val="6"/>
              </w:rPr>
              <w:t>在建</w:t>
            </w:r>
            <w:r>
              <w:rPr>
                <w:spacing w:val="24"/>
              </w:rPr>
              <w:t>工程</w:t>
            </w:r>
            <w:r>
              <w:rPr>
                <w:spacing w:val="6"/>
              </w:rPr>
              <w:t>相关</w:t>
            </w:r>
            <w:r>
              <w:rPr>
                <w:spacing w:val="21"/>
              </w:rPr>
              <w:t>证件</w:t>
            </w:r>
            <w:r>
              <w:rPr>
                <w:spacing w:val="-19"/>
              </w:rPr>
              <w:t>是否</w:t>
            </w:r>
            <w:r>
              <w:rPr>
                <w:spacing w:val="25"/>
              </w:rPr>
              <w:t>齐</w:t>
            </w:r>
            <w:r>
              <w:rPr>
                <w:spacing w:val="-43"/>
                <w:w w:val="93"/>
              </w:rPr>
              <w:t>全；</w:t>
            </w:r>
            <w:r>
              <w:rPr>
                <w:spacing w:val="10"/>
              </w:rPr>
              <w:t>是否</w:t>
            </w:r>
            <w:r>
              <w:rPr>
                <w:spacing w:val="6"/>
              </w:rPr>
              <w:t>按规划建</w:t>
            </w:r>
            <w:r>
              <w:t>设</w:t>
            </w:r>
          </w:p>
        </w:tc>
        <w:tc>
          <w:tcPr>
            <w:tcW w:w="795" w:type="dxa"/>
            <w:vAlign w:val="top"/>
          </w:tcPr>
          <w:p w14:paraId="1196CE6E">
            <w:pPr>
              <w:spacing w:line="290" w:lineRule="auto"/>
              <w:jc w:val="center"/>
              <w:rPr>
                <w:rFonts w:ascii="Arial"/>
                <w:sz w:val="21"/>
              </w:rPr>
            </w:pPr>
          </w:p>
          <w:p w14:paraId="27625A76">
            <w:pPr>
              <w:pStyle w:val="4"/>
              <w:spacing w:before="91" w:line="204" w:lineRule="auto"/>
              <w:jc w:val="center"/>
            </w:pPr>
            <w:r>
              <w:rPr>
                <w:spacing w:val="6"/>
              </w:rPr>
              <w:t>综合</w:t>
            </w:r>
          </w:p>
          <w:p w14:paraId="36D7D913">
            <w:pPr>
              <w:pStyle w:val="4"/>
              <w:spacing w:line="210" w:lineRule="auto"/>
              <w:jc w:val="center"/>
            </w:pPr>
            <w:r>
              <w:t>行政</w:t>
            </w:r>
          </w:p>
          <w:p w14:paraId="5C5A177C">
            <w:pPr>
              <w:pStyle w:val="4"/>
              <w:spacing w:line="214" w:lineRule="auto"/>
              <w:ind w:left="48"/>
              <w:jc w:val="center"/>
            </w:pPr>
            <w:r>
              <w:rPr>
                <w:spacing w:val="4"/>
              </w:rPr>
              <w:t>执法</w:t>
            </w:r>
          </w:p>
          <w:p w14:paraId="134341C8">
            <w:pPr>
              <w:pStyle w:val="4"/>
              <w:spacing w:before="1" w:line="222" w:lineRule="auto"/>
              <w:jc w:val="center"/>
            </w:pPr>
            <w:r>
              <w:t>队</w:t>
            </w:r>
          </w:p>
        </w:tc>
        <w:tc>
          <w:tcPr>
            <w:tcW w:w="885" w:type="dxa"/>
            <w:vAlign w:val="top"/>
          </w:tcPr>
          <w:p w14:paraId="3A84E5A9">
            <w:pPr>
              <w:spacing w:line="358" w:lineRule="auto"/>
              <w:jc w:val="center"/>
              <w:rPr>
                <w:rFonts w:ascii="Arial"/>
                <w:sz w:val="21"/>
              </w:rPr>
            </w:pPr>
          </w:p>
          <w:p w14:paraId="3CE5CD91">
            <w:pPr>
              <w:spacing w:line="359" w:lineRule="auto"/>
              <w:jc w:val="center"/>
              <w:rPr>
                <w:rFonts w:ascii="Arial"/>
                <w:sz w:val="21"/>
              </w:rPr>
            </w:pPr>
          </w:p>
          <w:p w14:paraId="60C13B5E">
            <w:pPr>
              <w:pStyle w:val="4"/>
              <w:spacing w:before="91" w:line="204" w:lineRule="auto"/>
              <w:ind w:left="19"/>
              <w:jc w:val="center"/>
            </w:pPr>
            <w:r>
              <w:rPr>
                <w:spacing w:val="5"/>
              </w:rPr>
              <w:t>配合鄂</w:t>
            </w:r>
            <w:r>
              <w:rPr>
                <w:spacing w:val="-1"/>
              </w:rPr>
              <w:t>尔多斯</w:t>
            </w:r>
            <w:r>
              <w:rPr>
                <w:spacing w:val="3"/>
              </w:rPr>
              <w:t>市自然</w:t>
            </w:r>
            <w:r>
              <w:rPr>
                <w:spacing w:val="5"/>
              </w:rPr>
              <w:t>资源局</w:t>
            </w:r>
          </w:p>
          <w:p w14:paraId="252B9B1C">
            <w:pPr>
              <w:pStyle w:val="4"/>
              <w:spacing w:before="1" w:line="211" w:lineRule="auto"/>
              <w:jc w:val="center"/>
            </w:pPr>
            <w:r>
              <w:rPr>
                <w:spacing w:val="5"/>
              </w:rPr>
              <w:t>东胜区</w:t>
            </w:r>
          </w:p>
          <w:p w14:paraId="20B7542F">
            <w:pPr>
              <w:pStyle w:val="4"/>
              <w:spacing w:before="1" w:line="205" w:lineRule="auto"/>
              <w:ind w:right="2"/>
              <w:jc w:val="center"/>
            </w:pPr>
            <w:r>
              <w:rPr>
                <w:spacing w:val="4"/>
              </w:rPr>
              <w:t>分局开</w:t>
            </w:r>
          </w:p>
          <w:p w14:paraId="5106629A">
            <w:pPr>
              <w:pStyle w:val="4"/>
              <w:spacing w:line="221" w:lineRule="auto"/>
              <w:ind w:left="309"/>
              <w:jc w:val="center"/>
            </w:pPr>
            <w:r>
              <w:t>展</w:t>
            </w:r>
          </w:p>
        </w:tc>
      </w:tr>
    </w:tbl>
    <w:p w14:paraId="70D35A36">
      <w:pPr>
        <w:jc w:val="both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23CA3"/>
    <w:rsid w:val="2C423CA3"/>
    <w:rsid w:val="5FE78017"/>
    <w:rsid w:val="7EEC16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2026-04-03T10:13:00Z</dcterms:created>
  <dc:creator>贾思盈:收文登记</dc:creator>
  <cp:lastModifiedBy>GW</cp:lastModifiedBy>
  <dcterms:modified xsi:type="dcterms:W3CDTF">2026-04-24T10:25:29Z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1583F0D7EE76D78899D4EA69B97E2B5D_42</vt:lpwstr>
  </property>
</Properties>
</file>