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2" w:firstLineChars="200"/>
        <w:rPr>
          <w:rFonts w:ascii="Times New Roman" w:hAnsi="Times New Roman" w:cs="Times New Roman" w:eastAsiaTheme="majorEastAsia"/>
          <w:b/>
          <w:color w:val="auto"/>
          <w:sz w:val="32"/>
          <w:szCs w:val="32"/>
        </w:rPr>
      </w:pPr>
      <w:r>
        <w:rPr>
          <w:rFonts w:ascii="Times New Roman" w:hAnsi="Times New Roman" w:cs="Times New Roman" w:eastAsiaTheme="majorEastAsia"/>
          <w:b/>
          <w:color w:val="auto"/>
          <w:sz w:val="32"/>
          <w:szCs w:val="32"/>
        </w:rPr>
        <w:t>附件2</w:t>
      </w:r>
    </w:p>
    <w:tbl>
      <w:tblPr>
        <w:tblStyle w:val="8"/>
        <w:tblpPr w:leftFromText="180" w:rightFromText="180" w:vertAnchor="text" w:horzAnchor="page" w:tblpX="1806" w:tblpY="1631"/>
        <w:tblOverlap w:val="never"/>
        <w:tblW w:w="137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8"/>
        <w:gridCol w:w="2688"/>
        <w:gridCol w:w="2453"/>
        <w:gridCol w:w="2450"/>
        <w:gridCol w:w="2375"/>
        <w:gridCol w:w="1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918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b/>
              </w:rPr>
            </w:pPr>
            <w:r>
              <w:rPr>
                <w:rFonts w:hint="eastAsia" w:ascii="华文仿宋" w:hAnsi="华文仿宋" w:eastAsia="华文仿宋" w:cs="华文仿宋"/>
                <w:b/>
                <w:lang w:eastAsia="zh-CN"/>
              </w:rPr>
              <w:t>科</w:t>
            </w:r>
            <w:r>
              <w:rPr>
                <w:rFonts w:hint="eastAsia" w:ascii="华文仿宋" w:hAnsi="华文仿宋" w:eastAsia="华文仿宋" w:cs="华文仿宋"/>
                <w:b/>
              </w:rPr>
              <w:t>室名称</w:t>
            </w:r>
          </w:p>
        </w:tc>
        <w:tc>
          <w:tcPr>
            <w:tcW w:w="2688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b/>
              </w:rPr>
            </w:pPr>
            <w:r>
              <w:rPr>
                <w:rFonts w:hint="eastAsia" w:ascii="华文仿宋" w:hAnsi="华文仿宋" w:eastAsia="华文仿宋" w:cs="华文仿宋"/>
                <w:b/>
              </w:rPr>
              <w:t>学习、培训、考核、会议</w:t>
            </w:r>
          </w:p>
        </w:tc>
        <w:tc>
          <w:tcPr>
            <w:tcW w:w="2453" w:type="dxa"/>
            <w:vAlign w:val="center"/>
          </w:tcPr>
          <w:p>
            <w:pPr>
              <w:ind w:firstLine="420" w:firstLineChars="200"/>
              <w:jc w:val="both"/>
              <w:rPr>
                <w:rFonts w:hint="eastAsia" w:ascii="华文仿宋" w:hAnsi="华文仿宋" w:eastAsia="华文仿宋" w:cs="华文仿宋"/>
                <w:b/>
              </w:rPr>
            </w:pPr>
            <w:r>
              <w:rPr>
                <w:rFonts w:hint="eastAsia" w:ascii="华文仿宋" w:hAnsi="华文仿宋" w:eastAsia="华文仿宋" w:cs="华文仿宋"/>
                <w:b/>
              </w:rPr>
              <w:t>病假事假</w:t>
            </w:r>
          </w:p>
        </w:tc>
        <w:tc>
          <w:tcPr>
            <w:tcW w:w="245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b/>
              </w:rPr>
            </w:pPr>
            <w:r>
              <w:rPr>
                <w:rFonts w:hint="eastAsia" w:ascii="华文仿宋" w:hAnsi="华文仿宋" w:eastAsia="华文仿宋" w:cs="华文仿宋"/>
                <w:b/>
              </w:rPr>
              <w:t>法定年休假</w:t>
            </w:r>
          </w:p>
        </w:tc>
        <w:tc>
          <w:tcPr>
            <w:tcW w:w="2375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b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lang w:eastAsia="zh-CN"/>
              </w:rPr>
              <w:t>党群活动</w:t>
            </w:r>
          </w:p>
        </w:tc>
        <w:tc>
          <w:tcPr>
            <w:tcW w:w="1834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b/>
              </w:rPr>
            </w:pPr>
            <w:r>
              <w:rPr>
                <w:rFonts w:hint="eastAsia" w:ascii="华文仿宋" w:hAnsi="华文仿宋" w:eastAsia="华文仿宋" w:cs="华文仿宋"/>
                <w:b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918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b/>
              </w:rPr>
            </w:pPr>
            <w:r>
              <w:rPr>
                <w:rFonts w:hint="eastAsia" w:ascii="华文仿宋" w:hAnsi="华文仿宋" w:eastAsia="华文仿宋" w:cs="华文仿宋"/>
                <w:b/>
                <w:sz w:val="18"/>
                <w:szCs w:val="18"/>
                <w:lang w:val="en-US" w:eastAsia="zh-CN"/>
              </w:rPr>
              <w:t>危险化学品执法中队</w:t>
            </w:r>
          </w:p>
        </w:tc>
        <w:tc>
          <w:tcPr>
            <w:tcW w:w="2688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600</w:t>
            </w:r>
          </w:p>
        </w:tc>
        <w:tc>
          <w:tcPr>
            <w:tcW w:w="2453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35</w:t>
            </w:r>
          </w:p>
        </w:tc>
        <w:tc>
          <w:tcPr>
            <w:tcW w:w="245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45</w:t>
            </w:r>
          </w:p>
        </w:tc>
        <w:tc>
          <w:tcPr>
            <w:tcW w:w="2375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10</w:t>
            </w:r>
          </w:p>
        </w:tc>
        <w:tc>
          <w:tcPr>
            <w:tcW w:w="1834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690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1918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b/>
              </w:rPr>
            </w:pPr>
            <w:r>
              <w:rPr>
                <w:rFonts w:hint="eastAsia" w:ascii="华文仿宋" w:hAnsi="华文仿宋" w:eastAsia="华文仿宋" w:cs="华文仿宋"/>
                <w:b/>
                <w:sz w:val="18"/>
                <w:szCs w:val="18"/>
                <w:lang w:val="en-US" w:eastAsia="zh-CN"/>
              </w:rPr>
              <w:t>工贸执法中队</w:t>
            </w:r>
          </w:p>
        </w:tc>
        <w:tc>
          <w:tcPr>
            <w:tcW w:w="2688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600</w:t>
            </w:r>
          </w:p>
        </w:tc>
        <w:tc>
          <w:tcPr>
            <w:tcW w:w="2453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40</w:t>
            </w:r>
          </w:p>
        </w:tc>
        <w:tc>
          <w:tcPr>
            <w:tcW w:w="245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70</w:t>
            </w:r>
          </w:p>
        </w:tc>
        <w:tc>
          <w:tcPr>
            <w:tcW w:w="2375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10</w:t>
            </w:r>
          </w:p>
        </w:tc>
        <w:tc>
          <w:tcPr>
            <w:tcW w:w="1834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720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18" w:type="dxa"/>
            <w:vAlign w:val="center"/>
          </w:tcPr>
          <w:p>
            <w:pPr>
              <w:ind w:firstLine="180" w:firstLineChars="100"/>
              <w:jc w:val="both"/>
              <w:rPr>
                <w:rFonts w:hint="eastAsia" w:ascii="华文仿宋" w:hAnsi="华文仿宋" w:eastAsia="华文仿宋" w:cs="华文仿宋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sz w:val="18"/>
                <w:szCs w:val="18"/>
                <w:lang w:val="en-US" w:eastAsia="zh-CN"/>
              </w:rPr>
              <w:t>综合执法中队</w:t>
            </w:r>
          </w:p>
        </w:tc>
        <w:tc>
          <w:tcPr>
            <w:tcW w:w="2688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600</w:t>
            </w:r>
          </w:p>
        </w:tc>
        <w:tc>
          <w:tcPr>
            <w:tcW w:w="2453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15</w:t>
            </w:r>
          </w:p>
        </w:tc>
        <w:tc>
          <w:tcPr>
            <w:tcW w:w="245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35</w:t>
            </w:r>
          </w:p>
        </w:tc>
        <w:tc>
          <w:tcPr>
            <w:tcW w:w="2375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10</w:t>
            </w:r>
          </w:p>
        </w:tc>
        <w:tc>
          <w:tcPr>
            <w:tcW w:w="1834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660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18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sz w:val="18"/>
                <w:szCs w:val="18"/>
                <w:lang w:val="en-US" w:eastAsia="zh-CN"/>
              </w:rPr>
              <w:t>政策法规宣教室</w:t>
            </w:r>
          </w:p>
        </w:tc>
        <w:tc>
          <w:tcPr>
            <w:tcW w:w="2688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600</w:t>
            </w:r>
          </w:p>
        </w:tc>
        <w:tc>
          <w:tcPr>
            <w:tcW w:w="2453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20</w:t>
            </w:r>
          </w:p>
        </w:tc>
        <w:tc>
          <w:tcPr>
            <w:tcW w:w="245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40</w:t>
            </w:r>
          </w:p>
        </w:tc>
        <w:tc>
          <w:tcPr>
            <w:tcW w:w="2375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10</w:t>
            </w:r>
          </w:p>
        </w:tc>
        <w:tc>
          <w:tcPr>
            <w:tcW w:w="1834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670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1918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sz w:val="18"/>
                <w:szCs w:val="18"/>
                <w:lang w:val="en-US" w:eastAsia="zh-CN"/>
              </w:rPr>
              <w:t>矿山执法中队</w:t>
            </w:r>
          </w:p>
        </w:tc>
        <w:tc>
          <w:tcPr>
            <w:tcW w:w="2688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1290</w:t>
            </w:r>
          </w:p>
        </w:tc>
        <w:tc>
          <w:tcPr>
            <w:tcW w:w="2453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120</w:t>
            </w:r>
          </w:p>
        </w:tc>
        <w:tc>
          <w:tcPr>
            <w:tcW w:w="245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325</w:t>
            </w:r>
          </w:p>
        </w:tc>
        <w:tc>
          <w:tcPr>
            <w:tcW w:w="2375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52</w:t>
            </w:r>
          </w:p>
        </w:tc>
        <w:tc>
          <w:tcPr>
            <w:tcW w:w="1834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1787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1918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sz w:val="18"/>
                <w:szCs w:val="18"/>
                <w:lang w:val="en-US" w:eastAsia="zh-CN"/>
              </w:rPr>
              <w:t>办公室、执法监督室</w:t>
            </w:r>
          </w:p>
        </w:tc>
        <w:tc>
          <w:tcPr>
            <w:tcW w:w="2688" w:type="dxa"/>
            <w:vAlign w:val="center"/>
          </w:tcPr>
          <w:p>
            <w:pPr>
              <w:jc w:val="center"/>
              <w:rPr>
                <w:rFonts w:hint="default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438</w:t>
            </w:r>
          </w:p>
        </w:tc>
        <w:tc>
          <w:tcPr>
            <w:tcW w:w="2453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60</w:t>
            </w:r>
          </w:p>
        </w:tc>
        <w:tc>
          <w:tcPr>
            <w:tcW w:w="245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145</w:t>
            </w:r>
          </w:p>
        </w:tc>
        <w:tc>
          <w:tcPr>
            <w:tcW w:w="2375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24</w:t>
            </w:r>
          </w:p>
        </w:tc>
        <w:tc>
          <w:tcPr>
            <w:tcW w:w="1834" w:type="dxa"/>
            <w:vAlign w:val="center"/>
          </w:tcPr>
          <w:p>
            <w:pPr>
              <w:jc w:val="center"/>
              <w:rPr>
                <w:rFonts w:hint="default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667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918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sz w:val="18"/>
                <w:szCs w:val="18"/>
                <w:lang w:val="en-US" w:eastAsia="zh-CN"/>
              </w:rPr>
              <w:t>合计</w:t>
            </w:r>
          </w:p>
        </w:tc>
        <w:tc>
          <w:tcPr>
            <w:tcW w:w="2688" w:type="dxa"/>
            <w:vAlign w:val="center"/>
          </w:tcPr>
          <w:p>
            <w:pPr>
              <w:jc w:val="center"/>
              <w:rPr>
                <w:rFonts w:hint="default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4128</w:t>
            </w:r>
          </w:p>
        </w:tc>
        <w:tc>
          <w:tcPr>
            <w:tcW w:w="2453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290</w:t>
            </w:r>
          </w:p>
        </w:tc>
        <w:tc>
          <w:tcPr>
            <w:tcW w:w="245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660</w:t>
            </w:r>
          </w:p>
        </w:tc>
        <w:tc>
          <w:tcPr>
            <w:tcW w:w="2375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116</w:t>
            </w:r>
          </w:p>
        </w:tc>
        <w:tc>
          <w:tcPr>
            <w:tcW w:w="1834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5194</w:t>
            </w:r>
          </w:p>
        </w:tc>
      </w:tr>
    </w:tbl>
    <w:p>
      <w:pPr>
        <w:spacing w:line="840" w:lineRule="exact"/>
        <w:jc w:val="center"/>
        <w:rPr>
          <w:rFonts w:ascii="Times New Roman" w:hAnsi="Times New Roman" w:cs="Times New Roman" w:eastAsiaTheme="majorEastAsia"/>
          <w:b w:val="0"/>
          <w:bCs/>
          <w:color w:val="auto"/>
          <w:sz w:val="52"/>
          <w:szCs w:val="52"/>
        </w:rPr>
      </w:pPr>
      <w:bookmarkStart w:id="0" w:name="_GoBack"/>
      <w:r>
        <w:rPr>
          <w:rFonts w:hint="eastAsia" w:ascii="Times New Roman" w:hAnsi="Times New Roman" w:cs="Times New Roman" w:eastAsiaTheme="majorEastAsia"/>
          <w:b w:val="0"/>
          <w:bCs/>
          <w:color w:val="auto"/>
          <w:sz w:val="52"/>
          <w:szCs w:val="52"/>
          <w:lang w:val="en-US" w:eastAsia="zh-CN"/>
        </w:rPr>
        <w:t>2026年</w:t>
      </w:r>
      <w:r>
        <w:rPr>
          <w:rFonts w:ascii="Times New Roman" w:hAnsi="Times New Roman" w:cs="Times New Roman" w:eastAsiaTheme="majorEastAsia"/>
          <w:b w:val="0"/>
          <w:bCs/>
          <w:color w:val="auto"/>
          <w:sz w:val="52"/>
          <w:szCs w:val="52"/>
        </w:rPr>
        <w:t>非执法工作日安排</w:t>
      </w:r>
    </w:p>
    <w:bookmarkEnd w:id="0"/>
    <w:p>
      <w:pPr>
        <w:suppressAutoHyphens/>
        <w:adjustRightInd w:val="0"/>
        <w:snapToGrid w:val="0"/>
        <w:spacing w:line="600" w:lineRule="exact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-440055</wp:posOffset>
                </wp:positionH>
                <wp:positionV relativeFrom="paragraph">
                  <wp:posOffset>794385</wp:posOffset>
                </wp:positionV>
                <wp:extent cx="3540125" cy="898525"/>
                <wp:effectExtent l="0" t="0" r="3175" b="15875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0125" cy="898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eaVert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34.65pt;margin-top:62.55pt;height:70.75pt;width:278.75pt;z-index:251659264;mso-width-relative:margin;mso-height-relative:page;mso-width-percent:400;" fillcolor="#FFFFFF" filled="t" stroked="f" coordsize="21600,21600" o:gfxdata="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VXPJCdoAAAALAQAADwAAAAAAAAABACAAAAAiAAAAZHJzL2Rvd25yZXYueG1sUEsBAhQA&#10;FAAAAAgAh07iQFIWkZO3AQAAUQMAAA4AAAAAAAAAAQAgAAAAKQEAAGRycy9lMm9Eb2MueG1sUEsF&#10;BgAAAAAGAAYAWQEAAFIFAAAAAA==&#10;">
                <v:fill on="t" focussize="0,0"/>
                <v:stroke on="f"/>
                <v:imagedata o:title=""/>
                <o:lock v:ext="edit" aspectratio="f"/>
                <v:textbox style="layout-flow:vertical-ideographic;mso-fit-shape-to-text:t;">
                  <w:txbxContent>
                    <w:p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footerReference r:id="rId3" w:type="default"/>
      <w:pgSz w:w="16838" w:h="11906" w:orient="landscape"/>
      <w:pgMar w:top="1588" w:right="1418" w:bottom="158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Liberation Serif">
    <w:altName w:val="Times New Roman"/>
    <w:panose1 w:val="02020603050405020304"/>
    <w:charset w:val="00"/>
    <w:family w:val="auto"/>
    <w:pitch w:val="default"/>
    <w:sig w:usb0="00000000" w:usb1="00000000" w:usb2="00000000" w:usb3="00000000" w:csb0="6000009F" w:csb1="DFD7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showingPlcHdr/>
    </w:sdtPr>
    <w:sdtContent>
      <w:p>
        <w:pPr>
          <w:pStyle w:val="4"/>
        </w:pPr>
        <w:r>
          <w:t xml:space="preserve">     </w:t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zZGViMjRiYzM0NWQ5Y2U2YWM1Zjk2YTA5OGE0MTkifQ=="/>
    <w:docVar w:name="KSO_WPS_MARK_KEY" w:val="46c836bb-037e-435f-9301-1531ae7c6d2c"/>
  </w:docVars>
  <w:rsids>
    <w:rsidRoot w:val="003D2429"/>
    <w:rsid w:val="00001093"/>
    <w:rsid w:val="00003687"/>
    <w:rsid w:val="00024867"/>
    <w:rsid w:val="000474B1"/>
    <w:rsid w:val="000537AA"/>
    <w:rsid w:val="00087164"/>
    <w:rsid w:val="000932BD"/>
    <w:rsid w:val="000D035A"/>
    <w:rsid w:val="000F2F67"/>
    <w:rsid w:val="00112CCF"/>
    <w:rsid w:val="00125350"/>
    <w:rsid w:val="001261BA"/>
    <w:rsid w:val="00137BB3"/>
    <w:rsid w:val="001738C4"/>
    <w:rsid w:val="00195167"/>
    <w:rsid w:val="00195B0D"/>
    <w:rsid w:val="001A337C"/>
    <w:rsid w:val="001A5904"/>
    <w:rsid w:val="001B36E5"/>
    <w:rsid w:val="001B6BFA"/>
    <w:rsid w:val="001D3898"/>
    <w:rsid w:val="001E4712"/>
    <w:rsid w:val="00204C29"/>
    <w:rsid w:val="00207E43"/>
    <w:rsid w:val="00220C64"/>
    <w:rsid w:val="002364D7"/>
    <w:rsid w:val="00241690"/>
    <w:rsid w:val="0027670A"/>
    <w:rsid w:val="00276949"/>
    <w:rsid w:val="00280C44"/>
    <w:rsid w:val="0028376C"/>
    <w:rsid w:val="002A1AF0"/>
    <w:rsid w:val="002A2761"/>
    <w:rsid w:val="002C7723"/>
    <w:rsid w:val="002D64C9"/>
    <w:rsid w:val="002E31C4"/>
    <w:rsid w:val="0030672A"/>
    <w:rsid w:val="00311939"/>
    <w:rsid w:val="00313479"/>
    <w:rsid w:val="00313A33"/>
    <w:rsid w:val="00315D7E"/>
    <w:rsid w:val="0032250F"/>
    <w:rsid w:val="00322FCF"/>
    <w:rsid w:val="003477FE"/>
    <w:rsid w:val="0038334A"/>
    <w:rsid w:val="0038492B"/>
    <w:rsid w:val="003B510F"/>
    <w:rsid w:val="003D2429"/>
    <w:rsid w:val="00400511"/>
    <w:rsid w:val="004304F1"/>
    <w:rsid w:val="00447599"/>
    <w:rsid w:val="00447765"/>
    <w:rsid w:val="0049647A"/>
    <w:rsid w:val="00497BE3"/>
    <w:rsid w:val="004B2B74"/>
    <w:rsid w:val="004F1E0A"/>
    <w:rsid w:val="005715AC"/>
    <w:rsid w:val="00582A1B"/>
    <w:rsid w:val="00582B6D"/>
    <w:rsid w:val="00591671"/>
    <w:rsid w:val="005A723B"/>
    <w:rsid w:val="005B0DD2"/>
    <w:rsid w:val="005C2E7C"/>
    <w:rsid w:val="005E45BE"/>
    <w:rsid w:val="005F7FF1"/>
    <w:rsid w:val="00607422"/>
    <w:rsid w:val="00621222"/>
    <w:rsid w:val="00622C17"/>
    <w:rsid w:val="0063008F"/>
    <w:rsid w:val="006344AD"/>
    <w:rsid w:val="006351D4"/>
    <w:rsid w:val="00636ABA"/>
    <w:rsid w:val="00644217"/>
    <w:rsid w:val="00644EB8"/>
    <w:rsid w:val="00650835"/>
    <w:rsid w:val="00665A46"/>
    <w:rsid w:val="00667A63"/>
    <w:rsid w:val="006826CA"/>
    <w:rsid w:val="006872D1"/>
    <w:rsid w:val="006A251A"/>
    <w:rsid w:val="006B0047"/>
    <w:rsid w:val="006C4305"/>
    <w:rsid w:val="006F1406"/>
    <w:rsid w:val="006F3BEE"/>
    <w:rsid w:val="006F44D8"/>
    <w:rsid w:val="00703D20"/>
    <w:rsid w:val="00707B57"/>
    <w:rsid w:val="00710D42"/>
    <w:rsid w:val="00715CD4"/>
    <w:rsid w:val="0072374C"/>
    <w:rsid w:val="007326F6"/>
    <w:rsid w:val="007443E8"/>
    <w:rsid w:val="007B7FBB"/>
    <w:rsid w:val="007C5B12"/>
    <w:rsid w:val="00803E35"/>
    <w:rsid w:val="008152CC"/>
    <w:rsid w:val="00846262"/>
    <w:rsid w:val="00863E78"/>
    <w:rsid w:val="00877BAC"/>
    <w:rsid w:val="008A33DB"/>
    <w:rsid w:val="008D6947"/>
    <w:rsid w:val="008F3879"/>
    <w:rsid w:val="008F7BE8"/>
    <w:rsid w:val="00905DE3"/>
    <w:rsid w:val="00927107"/>
    <w:rsid w:val="009329F2"/>
    <w:rsid w:val="00960E6F"/>
    <w:rsid w:val="00974324"/>
    <w:rsid w:val="00977254"/>
    <w:rsid w:val="009A6FFF"/>
    <w:rsid w:val="009C6EC9"/>
    <w:rsid w:val="009E5DF8"/>
    <w:rsid w:val="00A02294"/>
    <w:rsid w:val="00A0279A"/>
    <w:rsid w:val="00A1010A"/>
    <w:rsid w:val="00A42202"/>
    <w:rsid w:val="00A52BE0"/>
    <w:rsid w:val="00A73960"/>
    <w:rsid w:val="00A755DB"/>
    <w:rsid w:val="00A871F8"/>
    <w:rsid w:val="00AA1859"/>
    <w:rsid w:val="00AB35CB"/>
    <w:rsid w:val="00AB559F"/>
    <w:rsid w:val="00AE75F0"/>
    <w:rsid w:val="00B05425"/>
    <w:rsid w:val="00B23059"/>
    <w:rsid w:val="00B53C0A"/>
    <w:rsid w:val="00B65D99"/>
    <w:rsid w:val="00B72C8C"/>
    <w:rsid w:val="00B84E02"/>
    <w:rsid w:val="00BB17EA"/>
    <w:rsid w:val="00BB63C7"/>
    <w:rsid w:val="00BC1F03"/>
    <w:rsid w:val="00BF02E9"/>
    <w:rsid w:val="00C0174F"/>
    <w:rsid w:val="00C118E3"/>
    <w:rsid w:val="00C152B4"/>
    <w:rsid w:val="00C16ADD"/>
    <w:rsid w:val="00C23FC3"/>
    <w:rsid w:val="00C30CA3"/>
    <w:rsid w:val="00C50E6B"/>
    <w:rsid w:val="00C73A09"/>
    <w:rsid w:val="00C82F7C"/>
    <w:rsid w:val="00CA7813"/>
    <w:rsid w:val="00CD410D"/>
    <w:rsid w:val="00CF5EEB"/>
    <w:rsid w:val="00D00654"/>
    <w:rsid w:val="00D055B0"/>
    <w:rsid w:val="00D1301B"/>
    <w:rsid w:val="00D25A0D"/>
    <w:rsid w:val="00D337BE"/>
    <w:rsid w:val="00D52633"/>
    <w:rsid w:val="00D733C2"/>
    <w:rsid w:val="00D744D7"/>
    <w:rsid w:val="00D81CC7"/>
    <w:rsid w:val="00DC51D6"/>
    <w:rsid w:val="00DF0467"/>
    <w:rsid w:val="00E0230E"/>
    <w:rsid w:val="00E34847"/>
    <w:rsid w:val="00E43105"/>
    <w:rsid w:val="00E45E88"/>
    <w:rsid w:val="00E80EDC"/>
    <w:rsid w:val="00E870F3"/>
    <w:rsid w:val="00E92409"/>
    <w:rsid w:val="00E9330E"/>
    <w:rsid w:val="00ED73E5"/>
    <w:rsid w:val="00EF7037"/>
    <w:rsid w:val="00F142A2"/>
    <w:rsid w:val="00F24416"/>
    <w:rsid w:val="00F62030"/>
    <w:rsid w:val="00F719B3"/>
    <w:rsid w:val="00F81710"/>
    <w:rsid w:val="00FD15E5"/>
    <w:rsid w:val="00FD3AD0"/>
    <w:rsid w:val="00FF23FE"/>
    <w:rsid w:val="09914157"/>
    <w:rsid w:val="0B574C50"/>
    <w:rsid w:val="0D573C92"/>
    <w:rsid w:val="0D6F6F21"/>
    <w:rsid w:val="0F171599"/>
    <w:rsid w:val="106B68C8"/>
    <w:rsid w:val="112E4166"/>
    <w:rsid w:val="12A026F3"/>
    <w:rsid w:val="167421FD"/>
    <w:rsid w:val="1D106A66"/>
    <w:rsid w:val="1E244EF1"/>
    <w:rsid w:val="1F35016D"/>
    <w:rsid w:val="27850C65"/>
    <w:rsid w:val="27CA676A"/>
    <w:rsid w:val="28D5748F"/>
    <w:rsid w:val="2B1116FB"/>
    <w:rsid w:val="2B8020D4"/>
    <w:rsid w:val="2C4A549B"/>
    <w:rsid w:val="2FC0626E"/>
    <w:rsid w:val="31FC3113"/>
    <w:rsid w:val="321366F0"/>
    <w:rsid w:val="34A35F02"/>
    <w:rsid w:val="3746578F"/>
    <w:rsid w:val="38E74E3B"/>
    <w:rsid w:val="396567A0"/>
    <w:rsid w:val="3A26565A"/>
    <w:rsid w:val="3C087559"/>
    <w:rsid w:val="3DDB568D"/>
    <w:rsid w:val="405A7646"/>
    <w:rsid w:val="40B52C1D"/>
    <w:rsid w:val="437D49CB"/>
    <w:rsid w:val="45C6328E"/>
    <w:rsid w:val="46F7785A"/>
    <w:rsid w:val="471C7CE4"/>
    <w:rsid w:val="47343D92"/>
    <w:rsid w:val="49D47531"/>
    <w:rsid w:val="4A56720C"/>
    <w:rsid w:val="4F1C62B5"/>
    <w:rsid w:val="4F29AA2F"/>
    <w:rsid w:val="561F350D"/>
    <w:rsid w:val="580A10BD"/>
    <w:rsid w:val="583D5D3E"/>
    <w:rsid w:val="583E7A72"/>
    <w:rsid w:val="5C426494"/>
    <w:rsid w:val="5C7A2059"/>
    <w:rsid w:val="5CB82DF3"/>
    <w:rsid w:val="5E2A5621"/>
    <w:rsid w:val="60584695"/>
    <w:rsid w:val="656629C5"/>
    <w:rsid w:val="659946A9"/>
    <w:rsid w:val="6AAE0C13"/>
    <w:rsid w:val="6B122CAD"/>
    <w:rsid w:val="6E836C1D"/>
    <w:rsid w:val="703F0BA0"/>
    <w:rsid w:val="709849F0"/>
    <w:rsid w:val="733D1AF3"/>
    <w:rsid w:val="7416049A"/>
    <w:rsid w:val="74780200"/>
    <w:rsid w:val="753D586D"/>
    <w:rsid w:val="76A449B3"/>
    <w:rsid w:val="77FA12EF"/>
    <w:rsid w:val="7B1C0B5C"/>
    <w:rsid w:val="7D283151"/>
    <w:rsid w:val="7FE705E4"/>
    <w:rsid w:val="B05B9D28"/>
    <w:rsid w:val="F6FB9CBA"/>
    <w:rsid w:val="FEAE282A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2"/>
    <w:unhideWhenUsed/>
    <w:qFormat/>
    <w:uiPriority w:val="99"/>
    <w:pPr>
      <w:spacing w:after="120"/>
      <w:ind w:left="420" w:leftChars="200"/>
    </w:p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6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4"/>
    <w:qFormat/>
    <w:uiPriority w:val="99"/>
    <w:rPr>
      <w:sz w:val="18"/>
      <w:szCs w:val="18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正文文本缩进 Char"/>
    <w:basedOn w:val="6"/>
    <w:link w:val="2"/>
    <w:semiHidden/>
    <w:qFormat/>
    <w:uiPriority w:val="99"/>
  </w:style>
  <w:style w:type="character" w:customStyle="1" w:styleId="13">
    <w:name w:val="批注框文本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115</Words>
  <Characters>177</Characters>
  <Lines>1</Lines>
  <Paragraphs>1</Paragraphs>
  <TotalTime>0</TotalTime>
  <ScaleCrop>false</ScaleCrop>
  <LinksUpToDate>false</LinksUpToDate>
  <CharactersWithSpaces>177</CharactersWithSpaces>
  <Application>WPS Office_10.1.0.5975_F1E327BC-269C-435d-A152-05C5408002CA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2020-02-23T00:04:00Z</dcterms:created>
  <dc:creator>zlkajj</dc:creator>
  <cp:lastModifiedBy>杨儒林:收文登记</cp:lastModifiedBy>
  <cp:lastPrinted>2022-03-08T18:17:00Z</cp:lastPrinted>
  <dcterms:modified xsi:type="dcterms:W3CDTF">2026-01-21T08:31:16Z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  <property fmtid="{D5CDD505-2E9C-101B-9397-08002B2CF9AE}" pid="3" name="ICV">
    <vt:lpwstr>DD9CAA1793724661827B04BD2BFB4DD6_13</vt:lpwstr>
  </property>
  <property fmtid="{D5CDD505-2E9C-101B-9397-08002B2CF9AE}" pid="4" name="KSOTemplateDocerSaveRecord">
    <vt:lpwstr>eyJoZGlkIjoiOTAzZGViMjRiYzM0NWQ5Y2U2YWM1Zjk2YTA5OGE0MTkiLCJ1c2VySWQiOiI2MDQ1NTc3MTEifQ==</vt:lpwstr>
  </property>
</Properties>
</file>