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10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24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61A67FD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6CEB4938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eastAsia="zh-CN"/>
              </w:rPr>
              <w:t>鄂尔多斯市君龙商砼有限责任公司</w:t>
            </w:r>
          </w:p>
          <w:p w14:paraId="6209C46B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eastAsia="zh-CN"/>
              </w:rPr>
              <w:t>商品混凝土搅拌站项目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 w14:paraId="550696EC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0FB76798"/>
    <w:rsid w:val="26817027"/>
    <w:rsid w:val="2D046912"/>
    <w:rsid w:val="2DC1732A"/>
    <w:rsid w:val="2EA238FB"/>
    <w:rsid w:val="3BFA05FB"/>
    <w:rsid w:val="49091588"/>
    <w:rsid w:val="4BE575E4"/>
    <w:rsid w:val="57792788"/>
    <w:rsid w:val="5B8B7459"/>
    <w:rsid w:val="61D33168"/>
    <w:rsid w:val="622C3E89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122</Characters>
  <Lines>1</Lines>
  <Paragraphs>1</Paragraphs>
  <TotalTime>0</TotalTime>
  <ScaleCrop>false</ScaleCrop>
  <LinksUpToDate>false</LinksUpToDate>
  <CharactersWithSpaces>122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2025-10-17T07:09:35Z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