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5"/>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8</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hint="eastAsia"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cs="Times New Roman"/>
          <w:b/>
          <w:bCs w:val="0"/>
          <w:color w:val="auto"/>
          <w:sz w:val="44"/>
          <w:szCs w:val="44"/>
          <w:lang w:eastAsia="zh-CN"/>
        </w:rPr>
      </w:pPr>
      <w:r>
        <w:rPr>
          <w:rStyle w:val="17"/>
          <w:rFonts w:hint="eastAsia" w:ascii="宋体" w:hAnsi="宋体" w:cs="Times New Roman"/>
          <w:b/>
          <w:bCs w:val="0"/>
          <w:color w:val="auto"/>
          <w:sz w:val="44"/>
          <w:szCs w:val="44"/>
          <w:lang w:eastAsia="zh-CN"/>
        </w:rPr>
        <w:t>鄂尔多斯市蒙泰范家村煤业有限责任</w:t>
      </w:r>
    </w:p>
    <w:p>
      <w:pPr>
        <w:spacing w:line="600" w:lineRule="exact"/>
        <w:jc w:val="center"/>
        <w:rPr>
          <w:rStyle w:val="17"/>
          <w:rFonts w:hint="eastAsia" w:ascii="宋体" w:hAnsi="宋体" w:eastAsia="宋体" w:cs="Times New Roman"/>
          <w:b/>
          <w:bCs w:val="0"/>
          <w:color w:val="auto"/>
          <w:sz w:val="44"/>
          <w:szCs w:val="44"/>
          <w:lang w:eastAsia="zh-CN"/>
        </w:rPr>
      </w:pPr>
      <w:r>
        <w:rPr>
          <w:rStyle w:val="17"/>
          <w:rFonts w:hint="eastAsia" w:ascii="宋体" w:hAnsi="宋体" w:cs="Times New Roman"/>
          <w:b/>
          <w:bCs w:val="0"/>
          <w:color w:val="auto"/>
          <w:sz w:val="44"/>
          <w:szCs w:val="44"/>
          <w:lang w:eastAsia="zh-CN"/>
        </w:rPr>
        <w:t>公司2号回风立井（新建）</w:t>
      </w:r>
      <w:r>
        <w:rPr>
          <w:rStyle w:val="17"/>
          <w:rFonts w:hint="eastAsia" w:ascii="宋体" w:hAnsi="宋体" w:eastAsia="宋体" w:cs="Times New Roman"/>
          <w:b/>
          <w:bCs w:val="0"/>
          <w:color w:val="auto"/>
          <w:sz w:val="44"/>
          <w:szCs w:val="44"/>
          <w:lang w:eastAsia="zh-CN"/>
        </w:rPr>
        <w:t>建设</w:t>
      </w:r>
    </w:p>
    <w:p>
      <w:pPr>
        <w:spacing w:line="600" w:lineRule="exact"/>
        <w:jc w:val="center"/>
        <w:rPr>
          <w:rStyle w:val="17"/>
          <w:rFonts w:hint="eastAsia" w:ascii="宋体" w:hAnsi="宋体" w:eastAsia="宋体" w:cs="宋体"/>
          <w:b/>
          <w:bCs w:val="0"/>
          <w:color w:val="auto"/>
          <w:sz w:val="44"/>
          <w:szCs w:val="44"/>
        </w:rPr>
      </w:pPr>
      <w:r>
        <w:rPr>
          <w:rStyle w:val="17"/>
          <w:rFonts w:hint="default" w:ascii="宋体" w:hAnsi="宋体" w:eastAsia="宋体" w:cs="Times New Roman"/>
          <w:b/>
          <w:bCs w:val="0"/>
          <w:color w:val="auto"/>
          <w:sz w:val="44"/>
          <w:szCs w:val="44"/>
          <w:lang w:eastAsia="zh-CN"/>
        </w:rPr>
        <w:t>项目</w:t>
      </w:r>
      <w:r>
        <w:rPr>
          <w:rStyle w:val="17"/>
          <w:rFonts w:hint="eastAsia" w:ascii="宋体" w:hAnsi="宋体" w:eastAsia="宋体" w:cs="宋体"/>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eastAsia="zh-CN"/>
        </w:rPr>
        <w:t>鄂尔多斯市蒙泰范家村煤业有限责任公司：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cs="Times New Roman"/>
          <w:sz w:val="32"/>
          <w:szCs w:val="32"/>
          <w:lang w:eastAsia="zh-CN"/>
        </w:rPr>
        <w:t>你</w:t>
      </w:r>
      <w:r>
        <w:rPr>
          <w:rStyle w:val="17"/>
          <w:rFonts w:hint="eastAsia" w:ascii="仿宋" w:hAnsi="仿宋" w:eastAsia="仿宋" w:cs="Times New Roman"/>
          <w:sz w:val="32"/>
          <w:szCs w:val="32"/>
          <w:lang w:val="en-US" w:eastAsia="zh-CN"/>
        </w:rPr>
        <w:t>单位</w:t>
      </w:r>
      <w:r>
        <w:rPr>
          <w:rStyle w:val="17"/>
          <w:rFonts w:hint="eastAsia" w:ascii="仿宋" w:hAnsi="仿宋" w:eastAsia="仿宋" w:cs="Times New Roman"/>
          <w:sz w:val="32"/>
          <w:szCs w:val="32"/>
          <w:lang w:eastAsia="zh-CN"/>
        </w:rPr>
        <w:t>报送的由内蒙古尚清环保科技有限公司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lang w:eastAsia="zh-CN"/>
        </w:rPr>
        <w:t>制的《鄂尔多斯市蒙泰范家村煤业有限责任公司2号回风立井（新建）建设项目环境影响报告表》（以下简称《报告表》）已收悉。该项目属于新建项目，位于东胜区塔拉壕镇范家村煤矿工业广场内2号副斜井口南130米处</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占地面</w:t>
      </w:r>
      <w:r>
        <w:rPr>
          <w:rStyle w:val="17"/>
          <w:rFonts w:hint="eastAsia" w:ascii="仿宋" w:hAnsi="仿宋" w:eastAsia="仿宋" w:cs="Times New Roman"/>
          <w:sz w:val="32"/>
          <w:szCs w:val="32"/>
          <w:lang w:val="en-US" w:eastAsia="zh-CN"/>
        </w:rPr>
        <w:t>积8000平方</w:t>
      </w:r>
      <w:r>
        <w:rPr>
          <w:rStyle w:val="17"/>
          <w:rFonts w:hint="eastAsia" w:ascii="仿宋" w:hAnsi="仿宋" w:eastAsia="仿宋" w:cs="Times New Roman"/>
          <w:sz w:val="32"/>
          <w:szCs w:val="32"/>
          <w:lang w:eastAsia="zh-CN"/>
        </w:rPr>
        <w:t>米，</w:t>
      </w:r>
      <w:r>
        <w:rPr>
          <w:rStyle w:val="17"/>
          <w:rFonts w:hint="default" w:ascii="仿宋" w:hAnsi="仿宋" w:eastAsia="仿宋" w:cs="Times New Roman"/>
          <w:sz w:val="32"/>
          <w:szCs w:val="32"/>
          <w:lang w:eastAsia="zh-CN"/>
        </w:rPr>
        <w:t>总投</w:t>
      </w:r>
      <w:r>
        <w:rPr>
          <w:rStyle w:val="17"/>
          <w:rFonts w:hint="default" w:ascii="仿宋" w:hAnsi="仿宋" w:eastAsia="仿宋" w:cs="Times New Roman"/>
          <w:sz w:val="32"/>
          <w:szCs w:val="32"/>
          <w:lang w:val="en-US" w:eastAsia="zh-CN"/>
        </w:rPr>
        <w:t>资</w:t>
      </w:r>
      <w:r>
        <w:rPr>
          <w:rStyle w:val="17"/>
          <w:rFonts w:hint="eastAsia" w:ascii="仿宋" w:hAnsi="仿宋" w:eastAsia="仿宋" w:cs="Times New Roman"/>
          <w:sz w:val="32"/>
          <w:szCs w:val="32"/>
          <w:lang w:val="en-US" w:eastAsia="zh-CN"/>
        </w:rPr>
        <w:t>435万</w:t>
      </w:r>
      <w:r>
        <w:rPr>
          <w:rStyle w:val="17"/>
          <w:rFonts w:hint="default" w:ascii="仿宋" w:hAnsi="仿宋" w:eastAsia="仿宋" w:cs="Times New Roman"/>
          <w:sz w:val="32"/>
          <w:szCs w:val="32"/>
          <w:lang w:eastAsia="zh-CN"/>
        </w:rPr>
        <w:t>元，</w:t>
      </w:r>
      <w:r>
        <w:rPr>
          <w:rStyle w:val="17"/>
          <w:rFonts w:hint="eastAsia" w:ascii="仿宋" w:hAnsi="仿宋" w:eastAsia="仿宋" w:cs="Times New Roman"/>
          <w:sz w:val="32"/>
          <w:szCs w:val="32"/>
          <w:lang w:eastAsia="zh-CN"/>
        </w:rPr>
        <w:t>其中</w:t>
      </w:r>
      <w:r>
        <w:rPr>
          <w:rStyle w:val="17"/>
          <w:rFonts w:hint="default" w:ascii="仿宋" w:hAnsi="仿宋" w:eastAsia="仿宋" w:cs="Times New Roman"/>
          <w:sz w:val="32"/>
          <w:szCs w:val="32"/>
          <w:lang w:eastAsia="zh-CN"/>
        </w:rPr>
        <w:t>环保投资</w:t>
      </w:r>
      <w:r>
        <w:rPr>
          <w:rStyle w:val="17"/>
          <w:rFonts w:hint="eastAsia" w:ascii="仿宋" w:hAnsi="仿宋" w:eastAsia="仿宋" w:cs="Times New Roman"/>
          <w:sz w:val="32"/>
          <w:szCs w:val="32"/>
          <w:lang w:val="en-US" w:eastAsia="zh-CN"/>
        </w:rPr>
        <w:t>92万元</w:t>
      </w:r>
      <w:r>
        <w:rPr>
          <w:rStyle w:val="17"/>
          <w:rFonts w:hint="eastAsia" w:ascii="仿宋" w:hAnsi="仿宋" w:eastAsia="仿宋" w:cs="Times New Roman"/>
          <w:sz w:val="32"/>
          <w:szCs w:val="32"/>
          <w:lang w:eastAsia="zh-CN"/>
        </w:rPr>
        <w:t>。主要建设内容及规模：</w:t>
      </w:r>
      <w:r>
        <w:rPr>
          <w:rStyle w:val="17"/>
          <w:rFonts w:hint="eastAsia" w:ascii="仿宋" w:hAnsi="仿宋" w:eastAsia="仿宋" w:cs="Times New Roman"/>
          <w:sz w:val="32"/>
          <w:szCs w:val="32"/>
          <w:highlight w:val="none"/>
          <w:lang w:val="en-US" w:eastAsia="zh-CN"/>
        </w:rPr>
        <w:t>新建 2号回风立井</w:t>
      </w:r>
      <w:r>
        <w:rPr>
          <w:rStyle w:val="17"/>
          <w:rFonts w:hint="eastAsia" w:ascii="仿宋" w:hAnsi="仿宋" w:eastAsia="仿宋" w:cs="Times New Roman"/>
          <w:sz w:val="32"/>
          <w:szCs w:val="32"/>
          <w:lang w:val="en-US" w:eastAsia="zh-CN"/>
        </w:rPr>
        <w:t>，</w:t>
      </w:r>
      <w:r>
        <w:rPr>
          <w:rStyle w:val="17"/>
          <w:rFonts w:hint="eastAsia" w:ascii="仿宋" w:hAnsi="仿宋" w:eastAsia="仿宋" w:cs="Times New Roman"/>
          <w:sz w:val="32"/>
          <w:szCs w:val="32"/>
          <w:highlight w:val="none"/>
          <w:lang w:val="en-US" w:eastAsia="zh-CN"/>
        </w:rPr>
        <w:t>井筒垂深159.5m，建成后用于矿井回风兼做安全出口，服务于二盘区；配套建</w:t>
      </w:r>
      <w:r>
        <w:rPr>
          <w:rStyle w:val="17"/>
          <w:rFonts w:hint="eastAsia" w:ascii="仿宋" w:hAnsi="仿宋" w:eastAsia="仿宋"/>
          <w:sz w:val="32"/>
          <w:szCs w:val="32"/>
          <w:highlight w:val="none"/>
          <w:lang w:val="en-US" w:eastAsia="zh-CN"/>
        </w:rPr>
        <w:t>设风机配电室等。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auto"/>
        <w:rPr>
          <w:rFonts w:hint="eastAsia"/>
        </w:rPr>
      </w:pP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w:t>
      </w:r>
      <w:r>
        <w:rPr>
          <w:rStyle w:val="17"/>
          <w:rFonts w:hint="default" w:ascii="仿宋" w:hAnsi="仿宋" w:eastAsia="仿宋" w:cs="Times New Roman"/>
          <w:sz w:val="32"/>
          <w:szCs w:val="32"/>
        </w:rPr>
        <w:t>土石方开挖过程中应严格按照设计要求施工，尽可能缩小施工活动范围，减少裸露土地面积和扬尘；</w:t>
      </w:r>
      <w:r>
        <w:rPr>
          <w:rStyle w:val="17"/>
          <w:rFonts w:hint="eastAsia" w:ascii="仿宋" w:hAnsi="仿宋" w:eastAsia="仿宋" w:cs="Times New Roman"/>
          <w:sz w:val="32"/>
          <w:szCs w:val="32"/>
        </w:rPr>
        <w:t>挖方过程中表土方与弃土方分开放置</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风井掘进矸石、钻井泥浆、</w:t>
      </w:r>
      <w:r>
        <w:rPr>
          <w:rStyle w:val="17"/>
          <w:rFonts w:hint="eastAsia" w:ascii="仿宋" w:hAnsi="仿宋" w:eastAsia="仿宋" w:cs="Times New Roman"/>
          <w:sz w:val="32"/>
          <w:szCs w:val="32"/>
          <w:lang w:eastAsia="zh-CN"/>
        </w:rPr>
        <w:t>废土石全部回填；施工结束后进行</w:t>
      </w:r>
      <w:r>
        <w:rPr>
          <w:rStyle w:val="17"/>
          <w:rFonts w:hint="eastAsia" w:ascii="仿宋" w:hAnsi="仿宋" w:eastAsia="仿宋" w:cs="Times New Roman"/>
          <w:sz w:val="32"/>
          <w:szCs w:val="32"/>
        </w:rPr>
        <w:t>生态恢复</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 xml:space="preserve">    </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w:t>
      </w:r>
      <w:r>
        <w:rPr>
          <w:rFonts w:hint="eastAsia" w:ascii="仿宋" w:hAnsi="仿宋" w:eastAsia="仿宋" w:cs="仿宋"/>
          <w:color w:val="auto"/>
          <w:sz w:val="32"/>
          <w:szCs w:val="32"/>
        </w:rPr>
        <w:t>限值。</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运营期废气排放执行《煤炭工业污染物排放标准》（GB20426-2006）表5</w:t>
      </w:r>
      <w:r>
        <w:rPr>
          <w:rFonts w:hint="eastAsia" w:ascii="仿宋" w:hAnsi="仿宋" w:eastAsia="仿宋" w:cs="仿宋"/>
          <w:color w:val="auto"/>
          <w:sz w:val="32"/>
          <w:szCs w:val="32"/>
          <w:lang w:eastAsia="zh-CN"/>
        </w:rPr>
        <w:t>煤炭工业</w:t>
      </w:r>
      <w:r>
        <w:rPr>
          <w:rFonts w:hint="eastAsia" w:ascii="仿宋" w:hAnsi="仿宋" w:eastAsia="仿宋" w:cs="仿宋"/>
          <w:color w:val="auto"/>
          <w:sz w:val="32"/>
          <w:szCs w:val="32"/>
        </w:rPr>
        <w:t>无组织排放限值。</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auto"/>
        <w:rPr>
          <w:rStyle w:val="17"/>
          <w:rFonts w:hint="eastAsia" w:ascii="仿宋" w:hAnsi="仿宋" w:eastAsia="仿宋"/>
          <w:color w:val="auto"/>
          <w:sz w:val="32"/>
          <w:szCs w:val="32"/>
          <w:lang w:val="en-US" w:eastAsia="zh-CN"/>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不产生生产废水，不新增</w:t>
      </w:r>
      <w:r>
        <w:rPr>
          <w:rStyle w:val="17"/>
          <w:rFonts w:hint="default" w:ascii="仿宋" w:hAnsi="仿宋" w:eastAsia="仿宋" w:cs="Times New Roman"/>
          <w:color w:val="auto"/>
          <w:sz w:val="32"/>
          <w:szCs w:val="32"/>
          <w:lang w:val="en-US" w:eastAsia="zh-CN"/>
        </w:rPr>
        <w:t>生活污水</w:t>
      </w:r>
      <w:r>
        <w:rPr>
          <w:rStyle w:val="17"/>
          <w:rFonts w:hint="eastAsia" w:ascii="仿宋" w:hAnsi="仿宋" w:eastAsia="仿宋" w:cs="Times New Roman"/>
          <w:color w:val="auto"/>
          <w:sz w:val="32"/>
          <w:szCs w:val="32"/>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11" w:leftChars="0" w:firstLine="640" w:firstLineChars="0"/>
        <w:jc w:val="both"/>
        <w:textAlignment w:val="auto"/>
        <w:rPr>
          <w:color w:val="auto"/>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1" w:leftChars="0" w:firstLine="640" w:firstLineChars="200"/>
        <w:jc w:val="both"/>
        <w:textAlignment w:val="baseline"/>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strike w:val="0"/>
          <w:dstrike w:val="0"/>
          <w:color w:val="auto"/>
          <w:kern w:val="0"/>
          <w:sz w:val="32"/>
          <w:szCs w:val="32"/>
          <w:highlight w:val="none"/>
          <w:lang w:val="en-US" w:eastAsia="zh-CN" w:bidi="ar-SA"/>
        </w:rPr>
        <w:t>非正常情况下泄露的危险废物及冲洗水进入应急事故池中，收集后交由有资质单位处置。</w:t>
      </w:r>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baseline"/>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bookmarkStart w:id="0" w:name="_GoBack"/>
      <w:bookmarkEnd w:id="0"/>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baseline"/>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baseline"/>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baseline"/>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baseline"/>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5"/>
        <w:keepNext w:val="0"/>
        <w:keepLines w:val="0"/>
        <w:pageBreakBefore w:val="0"/>
        <w:widowControl/>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baseline"/>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
      <w:pPr>
        <w:pStyle w:val="5"/>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7"/>
          <w:rFonts w:ascii="仿宋" w:hAnsi="仿宋" w:eastAsia="仿宋"/>
          <w:color w:val="auto"/>
          <w:sz w:val="32"/>
          <w:szCs w:val="32"/>
          <w:highlight w:val="yellow"/>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7</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7</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642496"/>
    <w:multiLevelType w:val="singleLevel"/>
    <w:tmpl w:val="E3642496"/>
    <w:lvl w:ilvl="0" w:tentative="0">
      <w:start w:val="1"/>
      <w:numFmt w:val="decimal"/>
      <w:pStyle w:val="3"/>
      <w:lvlText w:val="%1."/>
      <w:lvlJc w:val="left"/>
      <w:pPr>
        <w:tabs>
          <w:tab w:val="left" w:pos="360"/>
        </w:tabs>
        <w:ind w:left="360" w:hanging="360"/>
      </w:p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52705"/>
    <w:rsid w:val="01AC556B"/>
    <w:rsid w:val="01B82438"/>
    <w:rsid w:val="02DD4C33"/>
    <w:rsid w:val="02DD5B4F"/>
    <w:rsid w:val="02F3233D"/>
    <w:rsid w:val="0358144A"/>
    <w:rsid w:val="03A03DE5"/>
    <w:rsid w:val="03A05D81"/>
    <w:rsid w:val="03A96EC4"/>
    <w:rsid w:val="03C1757D"/>
    <w:rsid w:val="03F37592"/>
    <w:rsid w:val="03F963FB"/>
    <w:rsid w:val="042E1659"/>
    <w:rsid w:val="04363AE8"/>
    <w:rsid w:val="044E4F55"/>
    <w:rsid w:val="0476323E"/>
    <w:rsid w:val="047F0FEB"/>
    <w:rsid w:val="048A4438"/>
    <w:rsid w:val="048A4FCC"/>
    <w:rsid w:val="04916917"/>
    <w:rsid w:val="04D72BD5"/>
    <w:rsid w:val="04F715EE"/>
    <w:rsid w:val="04F72C71"/>
    <w:rsid w:val="05337BE9"/>
    <w:rsid w:val="059A4722"/>
    <w:rsid w:val="05D94866"/>
    <w:rsid w:val="05DB04A3"/>
    <w:rsid w:val="060A1C1B"/>
    <w:rsid w:val="06191689"/>
    <w:rsid w:val="06CA02D1"/>
    <w:rsid w:val="06CC5F39"/>
    <w:rsid w:val="06E35A8B"/>
    <w:rsid w:val="06F42603"/>
    <w:rsid w:val="06F55023"/>
    <w:rsid w:val="071479B9"/>
    <w:rsid w:val="071E5422"/>
    <w:rsid w:val="075C516B"/>
    <w:rsid w:val="075E259A"/>
    <w:rsid w:val="075F5B44"/>
    <w:rsid w:val="07996868"/>
    <w:rsid w:val="07E24DC5"/>
    <w:rsid w:val="08660559"/>
    <w:rsid w:val="088554D8"/>
    <w:rsid w:val="089E2D53"/>
    <w:rsid w:val="08A1120A"/>
    <w:rsid w:val="08AD4A87"/>
    <w:rsid w:val="08B1373D"/>
    <w:rsid w:val="08B51389"/>
    <w:rsid w:val="08CE2C2B"/>
    <w:rsid w:val="08D13872"/>
    <w:rsid w:val="08EA5D86"/>
    <w:rsid w:val="08FE4C90"/>
    <w:rsid w:val="090362EF"/>
    <w:rsid w:val="090866C9"/>
    <w:rsid w:val="097134F8"/>
    <w:rsid w:val="098F5074"/>
    <w:rsid w:val="09B06929"/>
    <w:rsid w:val="0A232419"/>
    <w:rsid w:val="0A3D33B0"/>
    <w:rsid w:val="0A5D0D80"/>
    <w:rsid w:val="0A667AEF"/>
    <w:rsid w:val="0A6D53BD"/>
    <w:rsid w:val="0A7A6CEB"/>
    <w:rsid w:val="0A9A115F"/>
    <w:rsid w:val="0AA477AD"/>
    <w:rsid w:val="0B6446A4"/>
    <w:rsid w:val="0B666A61"/>
    <w:rsid w:val="0BA55642"/>
    <w:rsid w:val="0BD72E57"/>
    <w:rsid w:val="0BDE1694"/>
    <w:rsid w:val="0C2B3A73"/>
    <w:rsid w:val="0C301322"/>
    <w:rsid w:val="0C5555BE"/>
    <w:rsid w:val="0C803B53"/>
    <w:rsid w:val="0CAF1FCC"/>
    <w:rsid w:val="0CC65836"/>
    <w:rsid w:val="0CFC12E8"/>
    <w:rsid w:val="0D693F98"/>
    <w:rsid w:val="0D830185"/>
    <w:rsid w:val="0E104AB4"/>
    <w:rsid w:val="0E2F5220"/>
    <w:rsid w:val="0E364873"/>
    <w:rsid w:val="0E385A18"/>
    <w:rsid w:val="0E570138"/>
    <w:rsid w:val="0E9A33FF"/>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C93B4E"/>
    <w:rsid w:val="12EA255A"/>
    <w:rsid w:val="13283777"/>
    <w:rsid w:val="13464D5E"/>
    <w:rsid w:val="1398649C"/>
    <w:rsid w:val="139A0B1F"/>
    <w:rsid w:val="13B8528A"/>
    <w:rsid w:val="13BE21AB"/>
    <w:rsid w:val="13C532EF"/>
    <w:rsid w:val="13FF3EF7"/>
    <w:rsid w:val="144C07C7"/>
    <w:rsid w:val="15513EF0"/>
    <w:rsid w:val="1562595D"/>
    <w:rsid w:val="15652C35"/>
    <w:rsid w:val="156D1455"/>
    <w:rsid w:val="15BF393E"/>
    <w:rsid w:val="15E91737"/>
    <w:rsid w:val="16015C16"/>
    <w:rsid w:val="16041455"/>
    <w:rsid w:val="168C74C9"/>
    <w:rsid w:val="169F094B"/>
    <w:rsid w:val="16FF6904"/>
    <w:rsid w:val="171F5F2F"/>
    <w:rsid w:val="1747459A"/>
    <w:rsid w:val="177644D0"/>
    <w:rsid w:val="178F5508"/>
    <w:rsid w:val="17D90483"/>
    <w:rsid w:val="17E15C23"/>
    <w:rsid w:val="181C5F12"/>
    <w:rsid w:val="18207E93"/>
    <w:rsid w:val="18A37FC9"/>
    <w:rsid w:val="18AE27A5"/>
    <w:rsid w:val="18CC5434"/>
    <w:rsid w:val="18E54146"/>
    <w:rsid w:val="193D043C"/>
    <w:rsid w:val="19473B43"/>
    <w:rsid w:val="195E16BF"/>
    <w:rsid w:val="196B4E54"/>
    <w:rsid w:val="19AC1F9C"/>
    <w:rsid w:val="19AF63CD"/>
    <w:rsid w:val="19EA6791"/>
    <w:rsid w:val="19F825D9"/>
    <w:rsid w:val="1A437161"/>
    <w:rsid w:val="1A6C6995"/>
    <w:rsid w:val="1A805ECF"/>
    <w:rsid w:val="1AFA27E4"/>
    <w:rsid w:val="1BBA357C"/>
    <w:rsid w:val="1BBC5800"/>
    <w:rsid w:val="1BC31CAE"/>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8D2573"/>
    <w:rsid w:val="1DD85EE2"/>
    <w:rsid w:val="1E322AFA"/>
    <w:rsid w:val="1E39255D"/>
    <w:rsid w:val="1E487116"/>
    <w:rsid w:val="1E565798"/>
    <w:rsid w:val="1E5B4E2F"/>
    <w:rsid w:val="1EB145A4"/>
    <w:rsid w:val="1EB26A2F"/>
    <w:rsid w:val="1EE44415"/>
    <w:rsid w:val="1F197ECC"/>
    <w:rsid w:val="1F9A03FC"/>
    <w:rsid w:val="1F9F4FD0"/>
    <w:rsid w:val="1FB13B43"/>
    <w:rsid w:val="1FFD3A90"/>
    <w:rsid w:val="203E5C2F"/>
    <w:rsid w:val="20723F75"/>
    <w:rsid w:val="208B0C0A"/>
    <w:rsid w:val="209F2E8C"/>
    <w:rsid w:val="20C94FCD"/>
    <w:rsid w:val="20CF0133"/>
    <w:rsid w:val="21500F9E"/>
    <w:rsid w:val="217D77E0"/>
    <w:rsid w:val="219B3761"/>
    <w:rsid w:val="21EF70BE"/>
    <w:rsid w:val="220E66BC"/>
    <w:rsid w:val="2265588B"/>
    <w:rsid w:val="228C2292"/>
    <w:rsid w:val="235002CB"/>
    <w:rsid w:val="23541649"/>
    <w:rsid w:val="235E3785"/>
    <w:rsid w:val="237F64BA"/>
    <w:rsid w:val="23921405"/>
    <w:rsid w:val="23C9100A"/>
    <w:rsid w:val="24421E65"/>
    <w:rsid w:val="2483647E"/>
    <w:rsid w:val="24855506"/>
    <w:rsid w:val="24AC7783"/>
    <w:rsid w:val="24C456C6"/>
    <w:rsid w:val="24CB5BE2"/>
    <w:rsid w:val="24F868A6"/>
    <w:rsid w:val="25125EFC"/>
    <w:rsid w:val="25366867"/>
    <w:rsid w:val="2537664C"/>
    <w:rsid w:val="253C64B1"/>
    <w:rsid w:val="25544DEE"/>
    <w:rsid w:val="25733248"/>
    <w:rsid w:val="25777D91"/>
    <w:rsid w:val="25AA1BAB"/>
    <w:rsid w:val="25AF47C5"/>
    <w:rsid w:val="25D60BC4"/>
    <w:rsid w:val="25D873ED"/>
    <w:rsid w:val="25F75335"/>
    <w:rsid w:val="260007C3"/>
    <w:rsid w:val="261325BB"/>
    <w:rsid w:val="267000E4"/>
    <w:rsid w:val="267E514F"/>
    <w:rsid w:val="269E1BDF"/>
    <w:rsid w:val="26A81F94"/>
    <w:rsid w:val="26C86AE1"/>
    <w:rsid w:val="27063174"/>
    <w:rsid w:val="271909D4"/>
    <w:rsid w:val="2745621A"/>
    <w:rsid w:val="274B306C"/>
    <w:rsid w:val="27D05ACD"/>
    <w:rsid w:val="27FF406E"/>
    <w:rsid w:val="28150F91"/>
    <w:rsid w:val="288E0726"/>
    <w:rsid w:val="289A0EE5"/>
    <w:rsid w:val="28A2177B"/>
    <w:rsid w:val="28DA25CC"/>
    <w:rsid w:val="28E74139"/>
    <w:rsid w:val="28F811E9"/>
    <w:rsid w:val="2956242B"/>
    <w:rsid w:val="29625978"/>
    <w:rsid w:val="29BE7B24"/>
    <w:rsid w:val="29EC1002"/>
    <w:rsid w:val="2A173A82"/>
    <w:rsid w:val="2A27019D"/>
    <w:rsid w:val="2A4A7282"/>
    <w:rsid w:val="2A77431C"/>
    <w:rsid w:val="2AB8571B"/>
    <w:rsid w:val="2ABD6442"/>
    <w:rsid w:val="2ACD268E"/>
    <w:rsid w:val="2AD6555A"/>
    <w:rsid w:val="2AF53CB3"/>
    <w:rsid w:val="2B1E480B"/>
    <w:rsid w:val="2B496FAB"/>
    <w:rsid w:val="2B5F7DC4"/>
    <w:rsid w:val="2BD26C46"/>
    <w:rsid w:val="2BDE5B5E"/>
    <w:rsid w:val="2C245E51"/>
    <w:rsid w:val="2C3F708C"/>
    <w:rsid w:val="2C871D94"/>
    <w:rsid w:val="2CAE4D3A"/>
    <w:rsid w:val="2CE7407F"/>
    <w:rsid w:val="2CFB6C68"/>
    <w:rsid w:val="2D5C4C74"/>
    <w:rsid w:val="2D5F771D"/>
    <w:rsid w:val="2E1A5EC1"/>
    <w:rsid w:val="2E653EAF"/>
    <w:rsid w:val="2E6B1F05"/>
    <w:rsid w:val="2E78505A"/>
    <w:rsid w:val="2EA85B70"/>
    <w:rsid w:val="2EB60EB6"/>
    <w:rsid w:val="2EF21325"/>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66710B"/>
    <w:rsid w:val="31B97443"/>
    <w:rsid w:val="31E74361"/>
    <w:rsid w:val="322F75E5"/>
    <w:rsid w:val="3239406E"/>
    <w:rsid w:val="3245462B"/>
    <w:rsid w:val="32862408"/>
    <w:rsid w:val="32A41A78"/>
    <w:rsid w:val="32DC6FA1"/>
    <w:rsid w:val="33086177"/>
    <w:rsid w:val="332A6495"/>
    <w:rsid w:val="333016EF"/>
    <w:rsid w:val="33314FCC"/>
    <w:rsid w:val="33462B51"/>
    <w:rsid w:val="334F543C"/>
    <w:rsid w:val="336710F2"/>
    <w:rsid w:val="336D70A5"/>
    <w:rsid w:val="33A76983"/>
    <w:rsid w:val="33CD0AF4"/>
    <w:rsid w:val="34346E4D"/>
    <w:rsid w:val="343D6FC0"/>
    <w:rsid w:val="34445631"/>
    <w:rsid w:val="34452E08"/>
    <w:rsid w:val="34525876"/>
    <w:rsid w:val="346C54C4"/>
    <w:rsid w:val="34A6189E"/>
    <w:rsid w:val="3587701E"/>
    <w:rsid w:val="35B91D00"/>
    <w:rsid w:val="35BC17F0"/>
    <w:rsid w:val="361479B3"/>
    <w:rsid w:val="362A341F"/>
    <w:rsid w:val="36C070BE"/>
    <w:rsid w:val="36CB51E2"/>
    <w:rsid w:val="36D33EE3"/>
    <w:rsid w:val="36FA25D0"/>
    <w:rsid w:val="37075CEA"/>
    <w:rsid w:val="371F6C8E"/>
    <w:rsid w:val="372344BA"/>
    <w:rsid w:val="37334EA2"/>
    <w:rsid w:val="375C4DD9"/>
    <w:rsid w:val="375D3876"/>
    <w:rsid w:val="37663248"/>
    <w:rsid w:val="37966A72"/>
    <w:rsid w:val="37A20571"/>
    <w:rsid w:val="37E5426D"/>
    <w:rsid w:val="37FF7133"/>
    <w:rsid w:val="38114125"/>
    <w:rsid w:val="38176CB5"/>
    <w:rsid w:val="38252AC8"/>
    <w:rsid w:val="38883C0B"/>
    <w:rsid w:val="389B5401"/>
    <w:rsid w:val="38B32843"/>
    <w:rsid w:val="39625ABB"/>
    <w:rsid w:val="39750C1A"/>
    <w:rsid w:val="39815D3F"/>
    <w:rsid w:val="39C97754"/>
    <w:rsid w:val="39CB16C6"/>
    <w:rsid w:val="39CE6D77"/>
    <w:rsid w:val="39CF3432"/>
    <w:rsid w:val="3A102EB3"/>
    <w:rsid w:val="3A1559AB"/>
    <w:rsid w:val="3A1716A8"/>
    <w:rsid w:val="3A2C25BF"/>
    <w:rsid w:val="3A4100A2"/>
    <w:rsid w:val="3A420ECD"/>
    <w:rsid w:val="3A6F5040"/>
    <w:rsid w:val="3AEA62F0"/>
    <w:rsid w:val="3B164E12"/>
    <w:rsid w:val="3B433FA0"/>
    <w:rsid w:val="3B7A783B"/>
    <w:rsid w:val="3B8024AE"/>
    <w:rsid w:val="3BCA2CB8"/>
    <w:rsid w:val="3C201861"/>
    <w:rsid w:val="3C335C3C"/>
    <w:rsid w:val="3C351081"/>
    <w:rsid w:val="3C4F7E8A"/>
    <w:rsid w:val="3C545991"/>
    <w:rsid w:val="3C795E81"/>
    <w:rsid w:val="3C9C06C9"/>
    <w:rsid w:val="3CF212C3"/>
    <w:rsid w:val="3D0F5AAD"/>
    <w:rsid w:val="3D145A6E"/>
    <w:rsid w:val="3D4E0D02"/>
    <w:rsid w:val="3D615C4A"/>
    <w:rsid w:val="3D9D29AC"/>
    <w:rsid w:val="3DD06792"/>
    <w:rsid w:val="3E021D6A"/>
    <w:rsid w:val="3E6216DB"/>
    <w:rsid w:val="3E6D2368"/>
    <w:rsid w:val="3E8C50F6"/>
    <w:rsid w:val="3E9E6EFC"/>
    <w:rsid w:val="3EA147B7"/>
    <w:rsid w:val="3EAA1A98"/>
    <w:rsid w:val="3ED64314"/>
    <w:rsid w:val="3EDA3818"/>
    <w:rsid w:val="3EEF2E69"/>
    <w:rsid w:val="3F067638"/>
    <w:rsid w:val="3F267EF6"/>
    <w:rsid w:val="3F544D41"/>
    <w:rsid w:val="3F7635AF"/>
    <w:rsid w:val="3FEA64CB"/>
    <w:rsid w:val="3FF57D0C"/>
    <w:rsid w:val="3FFB782D"/>
    <w:rsid w:val="401A75E2"/>
    <w:rsid w:val="40333ECA"/>
    <w:rsid w:val="403501D5"/>
    <w:rsid w:val="40A601F0"/>
    <w:rsid w:val="40B345F0"/>
    <w:rsid w:val="40BF08B4"/>
    <w:rsid w:val="411D0018"/>
    <w:rsid w:val="4120781B"/>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452E25"/>
    <w:rsid w:val="439E58A0"/>
    <w:rsid w:val="43B31C0B"/>
    <w:rsid w:val="43DA60A1"/>
    <w:rsid w:val="43E35A87"/>
    <w:rsid w:val="43EC55F4"/>
    <w:rsid w:val="445A46AE"/>
    <w:rsid w:val="4477148F"/>
    <w:rsid w:val="44947B97"/>
    <w:rsid w:val="44A75A3C"/>
    <w:rsid w:val="44B519AF"/>
    <w:rsid w:val="4502587E"/>
    <w:rsid w:val="453F1C50"/>
    <w:rsid w:val="458429FA"/>
    <w:rsid w:val="46150F00"/>
    <w:rsid w:val="463C0677"/>
    <w:rsid w:val="46773189"/>
    <w:rsid w:val="467C4988"/>
    <w:rsid w:val="468D35B1"/>
    <w:rsid w:val="46C060ED"/>
    <w:rsid w:val="46CD3069"/>
    <w:rsid w:val="46DC7BF5"/>
    <w:rsid w:val="46EF6089"/>
    <w:rsid w:val="46F85ECC"/>
    <w:rsid w:val="471274C2"/>
    <w:rsid w:val="47187FE4"/>
    <w:rsid w:val="4719630E"/>
    <w:rsid w:val="47310F34"/>
    <w:rsid w:val="47352FEC"/>
    <w:rsid w:val="47413DCB"/>
    <w:rsid w:val="47463708"/>
    <w:rsid w:val="477C5B9E"/>
    <w:rsid w:val="4780431E"/>
    <w:rsid w:val="479235C6"/>
    <w:rsid w:val="47A153A1"/>
    <w:rsid w:val="481E12C4"/>
    <w:rsid w:val="482C010F"/>
    <w:rsid w:val="482F22FC"/>
    <w:rsid w:val="483A153F"/>
    <w:rsid w:val="48714DBB"/>
    <w:rsid w:val="48AD0887"/>
    <w:rsid w:val="4910358D"/>
    <w:rsid w:val="49114E70"/>
    <w:rsid w:val="49540677"/>
    <w:rsid w:val="49926C6C"/>
    <w:rsid w:val="49AA4FB0"/>
    <w:rsid w:val="49DB78B5"/>
    <w:rsid w:val="49E97A04"/>
    <w:rsid w:val="49EA569C"/>
    <w:rsid w:val="49F05E94"/>
    <w:rsid w:val="4A494A22"/>
    <w:rsid w:val="4A7C6CC7"/>
    <w:rsid w:val="4A911B79"/>
    <w:rsid w:val="4ADF223E"/>
    <w:rsid w:val="4AF07DCC"/>
    <w:rsid w:val="4B257F2E"/>
    <w:rsid w:val="4B620F05"/>
    <w:rsid w:val="4BA42C32"/>
    <w:rsid w:val="4BAD0F90"/>
    <w:rsid w:val="4BDB440C"/>
    <w:rsid w:val="4C2274BE"/>
    <w:rsid w:val="4CB701C3"/>
    <w:rsid w:val="4CC56D84"/>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A15512"/>
    <w:rsid w:val="50C61171"/>
    <w:rsid w:val="51167CDE"/>
    <w:rsid w:val="51324DA9"/>
    <w:rsid w:val="513D358E"/>
    <w:rsid w:val="51873803"/>
    <w:rsid w:val="51AD2147"/>
    <w:rsid w:val="51D501ED"/>
    <w:rsid w:val="522D7F16"/>
    <w:rsid w:val="523952D8"/>
    <w:rsid w:val="523B2FBD"/>
    <w:rsid w:val="52400F9E"/>
    <w:rsid w:val="52473BB8"/>
    <w:rsid w:val="5288313B"/>
    <w:rsid w:val="52D27DE3"/>
    <w:rsid w:val="52F33045"/>
    <w:rsid w:val="531F408E"/>
    <w:rsid w:val="53226CDE"/>
    <w:rsid w:val="53406525"/>
    <w:rsid w:val="534B5C0F"/>
    <w:rsid w:val="536746F1"/>
    <w:rsid w:val="53E44017"/>
    <w:rsid w:val="53EB70D0"/>
    <w:rsid w:val="5432323D"/>
    <w:rsid w:val="54331B24"/>
    <w:rsid w:val="54583460"/>
    <w:rsid w:val="54686A39"/>
    <w:rsid w:val="54C33BA9"/>
    <w:rsid w:val="54E641C3"/>
    <w:rsid w:val="54EC6DF6"/>
    <w:rsid w:val="54F16F78"/>
    <w:rsid w:val="55215714"/>
    <w:rsid w:val="554D7806"/>
    <w:rsid w:val="55515659"/>
    <w:rsid w:val="55876BE5"/>
    <w:rsid w:val="559A5ACA"/>
    <w:rsid w:val="55A94050"/>
    <w:rsid w:val="55CA36B6"/>
    <w:rsid w:val="55D10548"/>
    <w:rsid w:val="56551179"/>
    <w:rsid w:val="56653C93"/>
    <w:rsid w:val="567A473C"/>
    <w:rsid w:val="567F5F3C"/>
    <w:rsid w:val="56DB6AC7"/>
    <w:rsid w:val="56DF16DC"/>
    <w:rsid w:val="57184CF1"/>
    <w:rsid w:val="57780B5F"/>
    <w:rsid w:val="57792C45"/>
    <w:rsid w:val="57B96494"/>
    <w:rsid w:val="57DD76E9"/>
    <w:rsid w:val="57FC658A"/>
    <w:rsid w:val="57FD5624"/>
    <w:rsid w:val="57FE5FE5"/>
    <w:rsid w:val="586A1F97"/>
    <w:rsid w:val="589C6ECF"/>
    <w:rsid w:val="595639C1"/>
    <w:rsid w:val="59597413"/>
    <w:rsid w:val="59BA4CD4"/>
    <w:rsid w:val="59EE5797"/>
    <w:rsid w:val="5A4968FF"/>
    <w:rsid w:val="5AC272A3"/>
    <w:rsid w:val="5B224350"/>
    <w:rsid w:val="5B307B0A"/>
    <w:rsid w:val="5B557E8F"/>
    <w:rsid w:val="5BB1110B"/>
    <w:rsid w:val="5C2B7BE1"/>
    <w:rsid w:val="5C621337"/>
    <w:rsid w:val="5C7F01BD"/>
    <w:rsid w:val="5CB87D6C"/>
    <w:rsid w:val="5CC5610A"/>
    <w:rsid w:val="5D6C33D5"/>
    <w:rsid w:val="5DA25547"/>
    <w:rsid w:val="5DC5227C"/>
    <w:rsid w:val="5DD32B36"/>
    <w:rsid w:val="5DEC6C8E"/>
    <w:rsid w:val="5DF951D1"/>
    <w:rsid w:val="5DFA4819"/>
    <w:rsid w:val="5E9D190F"/>
    <w:rsid w:val="5EFB79A1"/>
    <w:rsid w:val="5F2142EE"/>
    <w:rsid w:val="5F2A616C"/>
    <w:rsid w:val="5F3C052E"/>
    <w:rsid w:val="5F6C71D0"/>
    <w:rsid w:val="5F785148"/>
    <w:rsid w:val="5FA8049F"/>
    <w:rsid w:val="5FC04A97"/>
    <w:rsid w:val="5FE94B7D"/>
    <w:rsid w:val="5FF2718E"/>
    <w:rsid w:val="5FFF4EA8"/>
    <w:rsid w:val="60114363"/>
    <w:rsid w:val="602B2726"/>
    <w:rsid w:val="60417BB4"/>
    <w:rsid w:val="60B2650C"/>
    <w:rsid w:val="60EF5D26"/>
    <w:rsid w:val="611D40E2"/>
    <w:rsid w:val="614462DE"/>
    <w:rsid w:val="61B516C4"/>
    <w:rsid w:val="61DE1268"/>
    <w:rsid w:val="61EF4764"/>
    <w:rsid w:val="625904A9"/>
    <w:rsid w:val="62A64AED"/>
    <w:rsid w:val="62BE2B8C"/>
    <w:rsid w:val="632D32DF"/>
    <w:rsid w:val="636B778B"/>
    <w:rsid w:val="63713FBD"/>
    <w:rsid w:val="63950102"/>
    <w:rsid w:val="63B514A9"/>
    <w:rsid w:val="641D5FD9"/>
    <w:rsid w:val="643E149E"/>
    <w:rsid w:val="64566E62"/>
    <w:rsid w:val="647677D7"/>
    <w:rsid w:val="64770209"/>
    <w:rsid w:val="65042865"/>
    <w:rsid w:val="651360F5"/>
    <w:rsid w:val="651B024D"/>
    <w:rsid w:val="65571260"/>
    <w:rsid w:val="65620EA6"/>
    <w:rsid w:val="65AB3C61"/>
    <w:rsid w:val="65B25CB4"/>
    <w:rsid w:val="65BD2897"/>
    <w:rsid w:val="65CE2481"/>
    <w:rsid w:val="65FB616C"/>
    <w:rsid w:val="661125F2"/>
    <w:rsid w:val="6611695D"/>
    <w:rsid w:val="66194DC3"/>
    <w:rsid w:val="66267FAE"/>
    <w:rsid w:val="665E7BD6"/>
    <w:rsid w:val="666D606B"/>
    <w:rsid w:val="667C7326"/>
    <w:rsid w:val="668D09A2"/>
    <w:rsid w:val="669764AC"/>
    <w:rsid w:val="66D55C0F"/>
    <w:rsid w:val="672A40B7"/>
    <w:rsid w:val="6746660F"/>
    <w:rsid w:val="6749451C"/>
    <w:rsid w:val="674A4227"/>
    <w:rsid w:val="679300D6"/>
    <w:rsid w:val="67F03BF2"/>
    <w:rsid w:val="684478D1"/>
    <w:rsid w:val="686109FC"/>
    <w:rsid w:val="686801CC"/>
    <w:rsid w:val="688C32E6"/>
    <w:rsid w:val="68D84C26"/>
    <w:rsid w:val="69127129"/>
    <w:rsid w:val="691D5B26"/>
    <w:rsid w:val="694A3F4B"/>
    <w:rsid w:val="694D466A"/>
    <w:rsid w:val="695143FB"/>
    <w:rsid w:val="698A3A01"/>
    <w:rsid w:val="698D0D6B"/>
    <w:rsid w:val="699E02E9"/>
    <w:rsid w:val="69B33D95"/>
    <w:rsid w:val="69E6116E"/>
    <w:rsid w:val="6A051C1C"/>
    <w:rsid w:val="6A331379"/>
    <w:rsid w:val="6A461941"/>
    <w:rsid w:val="6AA33CF1"/>
    <w:rsid w:val="6AAE5669"/>
    <w:rsid w:val="6ABD1719"/>
    <w:rsid w:val="6ACC25CE"/>
    <w:rsid w:val="6B252A70"/>
    <w:rsid w:val="6B275374"/>
    <w:rsid w:val="6BEB28AD"/>
    <w:rsid w:val="6C1D1BAE"/>
    <w:rsid w:val="6C32108A"/>
    <w:rsid w:val="6C495CD7"/>
    <w:rsid w:val="6C6C7186"/>
    <w:rsid w:val="6C71153E"/>
    <w:rsid w:val="6CA67BC0"/>
    <w:rsid w:val="6CE10EDA"/>
    <w:rsid w:val="6D34639D"/>
    <w:rsid w:val="6D4F01B3"/>
    <w:rsid w:val="6D9B0E92"/>
    <w:rsid w:val="6DC319FF"/>
    <w:rsid w:val="6E1844B8"/>
    <w:rsid w:val="6E541954"/>
    <w:rsid w:val="6E6D5C0E"/>
    <w:rsid w:val="6E7C3113"/>
    <w:rsid w:val="6EA67FA2"/>
    <w:rsid w:val="6F957251"/>
    <w:rsid w:val="6FB768D2"/>
    <w:rsid w:val="70484BFD"/>
    <w:rsid w:val="708C4C15"/>
    <w:rsid w:val="70921C55"/>
    <w:rsid w:val="71283ECD"/>
    <w:rsid w:val="713D11CB"/>
    <w:rsid w:val="7147364E"/>
    <w:rsid w:val="71502437"/>
    <w:rsid w:val="71E362C3"/>
    <w:rsid w:val="7219039A"/>
    <w:rsid w:val="72BC63B0"/>
    <w:rsid w:val="731775B6"/>
    <w:rsid w:val="73243F55"/>
    <w:rsid w:val="73375A36"/>
    <w:rsid w:val="73BA11B9"/>
    <w:rsid w:val="73D60472"/>
    <w:rsid w:val="73EF4563"/>
    <w:rsid w:val="73F53D48"/>
    <w:rsid w:val="7496752E"/>
    <w:rsid w:val="755B54D7"/>
    <w:rsid w:val="75765328"/>
    <w:rsid w:val="75A177EE"/>
    <w:rsid w:val="75D86CD4"/>
    <w:rsid w:val="760E7139"/>
    <w:rsid w:val="76420C5D"/>
    <w:rsid w:val="76496AA8"/>
    <w:rsid w:val="76745CA5"/>
    <w:rsid w:val="768559AF"/>
    <w:rsid w:val="76A05F87"/>
    <w:rsid w:val="76A730E4"/>
    <w:rsid w:val="76E77774"/>
    <w:rsid w:val="76F33AE6"/>
    <w:rsid w:val="76F41191"/>
    <w:rsid w:val="779352B4"/>
    <w:rsid w:val="77A411C1"/>
    <w:rsid w:val="77C011B5"/>
    <w:rsid w:val="77DF2692"/>
    <w:rsid w:val="77E65FB7"/>
    <w:rsid w:val="77EC1D59"/>
    <w:rsid w:val="781F64BC"/>
    <w:rsid w:val="783E6571"/>
    <w:rsid w:val="78502F65"/>
    <w:rsid w:val="786E6C4A"/>
    <w:rsid w:val="789D2BB8"/>
    <w:rsid w:val="78DB6555"/>
    <w:rsid w:val="78E415BF"/>
    <w:rsid w:val="78FD20DF"/>
    <w:rsid w:val="794D77BB"/>
    <w:rsid w:val="795654B4"/>
    <w:rsid w:val="798B42E3"/>
    <w:rsid w:val="79C70F30"/>
    <w:rsid w:val="79C97495"/>
    <w:rsid w:val="79E24199"/>
    <w:rsid w:val="7A281851"/>
    <w:rsid w:val="7A550F13"/>
    <w:rsid w:val="7A773BB5"/>
    <w:rsid w:val="7AD20151"/>
    <w:rsid w:val="7B345817"/>
    <w:rsid w:val="7B5D3DBD"/>
    <w:rsid w:val="7B62786A"/>
    <w:rsid w:val="7BAD7F79"/>
    <w:rsid w:val="7BE82E7A"/>
    <w:rsid w:val="7C047330"/>
    <w:rsid w:val="7C1A0DC0"/>
    <w:rsid w:val="7C614B37"/>
    <w:rsid w:val="7CE039CF"/>
    <w:rsid w:val="7D54267F"/>
    <w:rsid w:val="7D5A0C9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ascii="宋体" w:hAnsi="宋体"/>
      <w:color w:val="000000"/>
      <w:sz w:val="28"/>
      <w:szCs w:val="28"/>
    </w:rPr>
  </w:style>
  <w:style w:type="paragraph" w:styleId="3">
    <w:name w:val="List Number"/>
    <w:basedOn w:val="1"/>
    <w:semiHidden/>
    <w:unhideWhenUsed/>
    <w:qFormat/>
    <w:uiPriority w:val="99"/>
    <w:pPr>
      <w:numPr>
        <w:ilvl w:val="0"/>
        <w:numId w:val="1"/>
      </w:numPr>
    </w:pPr>
  </w:style>
  <w:style w:type="paragraph" w:styleId="4">
    <w:name w:val="Normal Indent"/>
    <w:basedOn w:val="1"/>
    <w:next w:val="5"/>
    <w:qFormat/>
    <w:uiPriority w:val="0"/>
    <w:pPr>
      <w:ind w:firstLine="420"/>
    </w:pPr>
  </w:style>
  <w:style w:type="paragraph" w:styleId="5">
    <w:name w:val="Body Text First Indent 2"/>
    <w:basedOn w:val="6"/>
    <w:next w:val="1"/>
    <w:qFormat/>
    <w:uiPriority w:val="99"/>
    <w:pPr>
      <w:spacing w:line="240" w:lineRule="auto"/>
      <w:ind w:firstLine="420"/>
    </w:pPr>
  </w:style>
  <w:style w:type="paragraph" w:styleId="6">
    <w:name w:val="Body Text Indent"/>
    <w:basedOn w:val="1"/>
    <w:next w:val="1"/>
    <w:qFormat/>
    <w:uiPriority w:val="99"/>
    <w:pPr>
      <w:ind w:left="420" w:leftChars="200"/>
    </w:pPr>
  </w:style>
  <w:style w:type="paragraph" w:styleId="7">
    <w:name w:val="annotation text"/>
    <w:basedOn w:val="1"/>
    <w:qFormat/>
    <w:uiPriority w:val="0"/>
    <w:pPr>
      <w:jc w:val="left"/>
    </w:pPr>
  </w:style>
  <w:style w:type="paragraph" w:styleId="8">
    <w:name w:val="Body Text"/>
    <w:basedOn w:val="1"/>
    <w:link w:val="21"/>
    <w:qFormat/>
    <w:uiPriority w:val="99"/>
    <w:pPr>
      <w:spacing w:after="120"/>
    </w:pPr>
    <w:rPr>
      <w:rFonts w:ascii="Calibri" w:hAnsi="Calibri"/>
      <w:szCs w:val="22"/>
    </w:rPr>
  </w:style>
  <w:style w:type="paragraph" w:styleId="9">
    <w:name w:val="Date"/>
    <w:basedOn w:val="1"/>
    <w:next w:val="1"/>
    <w:link w:val="22"/>
    <w:qFormat/>
    <w:uiPriority w:val="99"/>
    <w:pPr>
      <w:ind w:left="100" w:leftChars="2500"/>
    </w:pPr>
  </w:style>
  <w:style w:type="paragraph" w:styleId="10">
    <w:name w:val="footer"/>
    <w:basedOn w:val="1"/>
    <w:link w:val="23"/>
    <w:qFormat/>
    <w:uiPriority w:val="99"/>
    <w:pPr>
      <w:tabs>
        <w:tab w:val="center" w:pos="4153"/>
        <w:tab w:val="right" w:pos="8306"/>
      </w:tabs>
      <w:snapToGrid w:val="0"/>
      <w:jc w:val="left"/>
    </w:pPr>
    <w:rPr>
      <w:sz w:val="18"/>
    </w:rPr>
  </w:style>
  <w:style w:type="paragraph" w:styleId="11">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8"/>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0">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21">
    <w:name w:val="正文文本 Char"/>
    <w:basedOn w:val="15"/>
    <w:link w:val="8"/>
    <w:semiHidden/>
    <w:qFormat/>
    <w:uiPriority w:val="99"/>
    <w:rPr>
      <w:color w:val="000000"/>
      <w:kern w:val="0"/>
      <w:szCs w:val="20"/>
    </w:rPr>
  </w:style>
  <w:style w:type="character" w:customStyle="1" w:styleId="22">
    <w:name w:val="日期 Char"/>
    <w:basedOn w:val="15"/>
    <w:link w:val="9"/>
    <w:semiHidden/>
    <w:qFormat/>
    <w:uiPriority w:val="99"/>
    <w:rPr>
      <w:color w:val="000000"/>
      <w:kern w:val="0"/>
      <w:szCs w:val="20"/>
    </w:rPr>
  </w:style>
  <w:style w:type="character" w:customStyle="1" w:styleId="23">
    <w:name w:val="页脚 Char"/>
    <w:basedOn w:val="17"/>
    <w:link w:val="10"/>
    <w:qFormat/>
    <w:locked/>
    <w:uiPriority w:val="99"/>
    <w:rPr>
      <w:rFonts w:cs="Times New Roman"/>
      <w:color w:val="000000"/>
      <w:sz w:val="18"/>
    </w:rPr>
  </w:style>
  <w:style w:type="character" w:customStyle="1" w:styleId="24">
    <w:name w:val="页眉 Char"/>
    <w:basedOn w:val="17"/>
    <w:link w:val="11"/>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7"/>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7"/>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1273</Words>
  <Characters>1363</Characters>
  <Lines>10</Lines>
  <Paragraphs>3</Paragraphs>
  <TotalTime>1</TotalTime>
  <ScaleCrop>false</ScaleCrop>
  <LinksUpToDate>false</LinksUpToDate>
  <CharactersWithSpaces>1510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Administrator</cp:lastModifiedBy>
  <cp:lastPrinted>2023-03-30T07:55:06Z</cp:lastPrinted>
  <dcterms:modified xsi:type="dcterms:W3CDTF">2023-03-30T07:59:24Z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4B223CA2B5B24F0BBC3925F45DAE3489</vt:lpwstr>
  </property>
</Properties>
</file>