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580" w:lineRule="exact"/>
        <w:jc w:val="center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pStyle w:val="24"/>
        <w:rPr>
          <w:rStyle w:val="16"/>
          <w:color w:val="auto"/>
        </w:rPr>
      </w:pPr>
    </w:p>
    <w:p>
      <w:pPr>
        <w:snapToGrid w:val="0"/>
        <w:spacing w:line="600" w:lineRule="exact"/>
        <w:rPr>
          <w:rStyle w:val="16"/>
          <w:rFonts w:ascii="仿宋_GB2312" w:eastAsia="仿宋_GB2312"/>
          <w:color w:val="auto"/>
          <w:sz w:val="32"/>
          <w:szCs w:val="32"/>
        </w:rPr>
      </w:pPr>
    </w:p>
    <w:p>
      <w:pPr>
        <w:snapToGrid w:val="0"/>
        <w:spacing w:line="600" w:lineRule="exact"/>
        <w:ind w:firstLine="2880" w:firstLineChars="900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鄂环东审字〔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>202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〕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eastAsia="zh-CN"/>
        </w:rPr>
        <w:t>38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号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spacing w:line="600" w:lineRule="exact"/>
        <w:jc w:val="both"/>
        <w:rPr>
          <w:rStyle w:val="16"/>
          <w:rFonts w:hint="eastAsia" w:ascii="宋体" w:hAnsi="宋体"/>
          <w:b/>
          <w:bCs w:val="0"/>
          <w:color w:val="auto"/>
          <w:sz w:val="44"/>
          <w:szCs w:val="44"/>
        </w:rPr>
      </w:pPr>
    </w:p>
    <w:p>
      <w:pPr>
        <w:spacing w:line="600" w:lineRule="exact"/>
        <w:jc w:val="center"/>
        <w:rPr>
          <w:rStyle w:val="16"/>
          <w:rFonts w:ascii="宋体" w:hAnsi="宋体"/>
          <w:b/>
          <w:bCs w:val="0"/>
          <w:color w:val="auto"/>
          <w:sz w:val="44"/>
          <w:szCs w:val="44"/>
        </w:rPr>
      </w:pPr>
      <w:r>
        <w:rPr>
          <w:rStyle w:val="16"/>
          <w:rFonts w:hint="eastAsia" w:ascii="宋体" w:hAnsi="宋体"/>
          <w:b/>
          <w:bCs w:val="0"/>
          <w:color w:val="auto"/>
          <w:sz w:val="44"/>
          <w:szCs w:val="44"/>
        </w:rPr>
        <w:t>鄂尔多斯市生态环境局东胜区分局关于</w:t>
      </w:r>
    </w:p>
    <w:p>
      <w:pPr>
        <w:adjustRightInd w:val="0"/>
        <w:snapToGrid w:val="0"/>
        <w:ind w:left="2734" w:leftChars="250" w:hanging="2209" w:hangingChars="500"/>
        <w:jc w:val="center"/>
        <w:rPr>
          <w:rStyle w:val="16"/>
          <w:rFonts w:hint="eastAsia" w:ascii="宋体" w:hAnsi="宋体" w:eastAsia="宋体" w:cs="Times New Roman"/>
          <w:b/>
          <w:bCs w:val="0"/>
          <w:color w:val="auto"/>
          <w:sz w:val="44"/>
          <w:szCs w:val="44"/>
        </w:rPr>
      </w:pPr>
      <w:r>
        <w:rPr>
          <w:rStyle w:val="16"/>
          <w:rFonts w:hint="eastAsia" w:ascii="宋体" w:hAnsi="宋体" w:eastAsia="宋体" w:cs="Times New Roman"/>
          <w:b/>
          <w:bCs w:val="0"/>
          <w:color w:val="auto"/>
          <w:sz w:val="44"/>
          <w:szCs w:val="44"/>
        </w:rPr>
        <w:t>鄂尔多斯市巨鼎煤矿机械装备有限</w:t>
      </w:r>
    </w:p>
    <w:p>
      <w:pPr>
        <w:adjustRightInd w:val="0"/>
        <w:snapToGrid w:val="0"/>
        <w:ind w:left="2734" w:leftChars="250" w:hanging="2209" w:hangingChars="500"/>
        <w:jc w:val="center"/>
        <w:rPr>
          <w:rStyle w:val="16"/>
          <w:rFonts w:hint="default" w:ascii="宋体" w:hAnsi="宋体" w:eastAsia="宋体" w:cs="Times New Roman"/>
          <w:b/>
          <w:bCs w:val="0"/>
          <w:color w:val="auto"/>
          <w:sz w:val="44"/>
          <w:szCs w:val="44"/>
          <w:lang w:eastAsia="zh-CN"/>
        </w:rPr>
      </w:pPr>
      <w:r>
        <w:rPr>
          <w:rStyle w:val="16"/>
          <w:rFonts w:hint="eastAsia" w:ascii="宋体" w:hAnsi="宋体" w:eastAsia="宋体" w:cs="Times New Roman"/>
          <w:b/>
          <w:bCs w:val="0"/>
          <w:color w:val="auto"/>
          <w:sz w:val="44"/>
          <w:szCs w:val="44"/>
        </w:rPr>
        <w:t>公司</w:t>
      </w:r>
      <w:r>
        <w:rPr>
          <w:rStyle w:val="16"/>
          <w:rFonts w:hint="eastAsia" w:ascii="宋体" w:hAnsi="宋体" w:eastAsia="宋体" w:cs="Times New Roman"/>
          <w:b/>
          <w:bCs w:val="0"/>
          <w:color w:val="auto"/>
          <w:sz w:val="44"/>
          <w:szCs w:val="44"/>
          <w:lang w:eastAsia="zh-CN"/>
        </w:rPr>
        <w:t>工程机械制造建设</w:t>
      </w:r>
      <w:r>
        <w:rPr>
          <w:rStyle w:val="16"/>
          <w:rFonts w:hint="default" w:ascii="宋体" w:hAnsi="宋体" w:eastAsia="宋体" w:cs="Times New Roman"/>
          <w:b/>
          <w:bCs w:val="0"/>
          <w:color w:val="auto"/>
          <w:sz w:val="44"/>
          <w:szCs w:val="44"/>
          <w:lang w:eastAsia="zh-CN"/>
        </w:rPr>
        <w:t>项目</w:t>
      </w:r>
    </w:p>
    <w:p>
      <w:pPr>
        <w:adjustRightInd w:val="0"/>
        <w:snapToGrid w:val="0"/>
        <w:ind w:left="2734" w:leftChars="250" w:hanging="2209" w:hangingChars="500"/>
        <w:jc w:val="center"/>
        <w:rPr>
          <w:rStyle w:val="16"/>
          <w:rFonts w:hint="eastAsia" w:ascii="宋体" w:hAnsi="宋体" w:eastAsia="宋体" w:cs="宋体"/>
          <w:b/>
          <w:bCs w:val="0"/>
          <w:color w:val="auto"/>
          <w:sz w:val="44"/>
          <w:szCs w:val="44"/>
        </w:rPr>
      </w:pPr>
      <w:r>
        <w:rPr>
          <w:rStyle w:val="16"/>
          <w:rFonts w:hint="eastAsia" w:ascii="宋体" w:hAnsi="宋体" w:eastAsia="宋体" w:cs="宋体"/>
          <w:b/>
          <w:bCs w:val="0"/>
          <w:color w:val="auto"/>
          <w:sz w:val="44"/>
          <w:szCs w:val="44"/>
        </w:rPr>
        <w:t>环境影响报告表的批复</w:t>
      </w:r>
    </w:p>
    <w:p>
      <w:pPr>
        <w:spacing w:line="360" w:lineRule="auto"/>
        <w:textAlignment w:val="auto"/>
        <w:rPr>
          <w:rStyle w:val="16"/>
          <w:rFonts w:hint="eastAsia" w:ascii="仿宋" w:hAnsi="仿宋" w:eastAsia="仿宋"/>
          <w:sz w:val="32"/>
          <w:szCs w:val="32"/>
          <w:lang w:eastAsia="zh-CN"/>
        </w:rPr>
      </w:pPr>
    </w:p>
    <w:p>
      <w:pPr>
        <w:spacing w:line="360" w:lineRule="auto"/>
        <w:ind w:left="0" w:leftChars="0" w:firstLine="0" w:firstLineChars="0"/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</w:pPr>
      <w:r>
        <w:rPr>
          <w:rStyle w:val="16"/>
          <w:rFonts w:hint="eastAsia" w:ascii="仿宋" w:hAnsi="仿宋" w:eastAsia="仿宋" w:cs="Times New Roman"/>
          <w:sz w:val="32"/>
          <w:szCs w:val="32"/>
        </w:rPr>
        <w:t>鄂尔多斯市巨鼎煤矿机械装备有限公司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6"/>
          <w:rFonts w:hint="eastAsia" w:ascii="仿宋" w:hAnsi="仿宋" w:eastAsia="仿宋" w:cs="Times New Roman"/>
          <w:sz w:val="32"/>
          <w:szCs w:val="32"/>
        </w:rPr>
      </w:pPr>
      <w:r>
        <w:rPr>
          <w:rStyle w:val="16"/>
          <w:rFonts w:hint="eastAsia" w:ascii="仿宋" w:hAnsi="仿宋" w:eastAsia="仿宋" w:cs="Times New Roman"/>
          <w:sz w:val="32"/>
          <w:szCs w:val="32"/>
        </w:rPr>
        <w:t>你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单位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报送的由内蒙古峰泰环保有限公司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编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制的《鄂尔多斯市巨鼎煤矿机械装备有限公司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工程机械制造建设</w:t>
      </w:r>
      <w:r>
        <w:rPr>
          <w:rStyle w:val="16"/>
          <w:rFonts w:hint="default" w:ascii="仿宋" w:hAnsi="仿宋" w:eastAsia="仿宋" w:cs="Times New Roman"/>
          <w:sz w:val="32"/>
          <w:szCs w:val="32"/>
          <w:lang w:eastAsia="zh-CN"/>
        </w:rPr>
        <w:t>项目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环境影响报告表》（以下简称《报告表》）已收悉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。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该项目属于新建项目，位于东胜区鄂尔多斯装备制造工业园区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。项目总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占地面积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32327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平方米，</w:t>
      </w:r>
      <w:r>
        <w:rPr>
          <w:rStyle w:val="16"/>
          <w:rFonts w:hint="default" w:ascii="仿宋" w:hAnsi="仿宋" w:eastAsia="仿宋" w:cs="Times New Roman"/>
          <w:sz w:val="32"/>
          <w:szCs w:val="32"/>
        </w:rPr>
        <w:t>总投资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25000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万</w:t>
      </w:r>
      <w:r>
        <w:rPr>
          <w:rStyle w:val="16"/>
          <w:rFonts w:hint="default" w:ascii="仿宋" w:hAnsi="仿宋" w:eastAsia="仿宋" w:cs="Times New Roman"/>
          <w:sz w:val="32"/>
          <w:szCs w:val="32"/>
        </w:rPr>
        <w:t>元，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其中</w:t>
      </w:r>
      <w:r>
        <w:rPr>
          <w:rStyle w:val="16"/>
          <w:rFonts w:hint="default" w:ascii="仿宋" w:hAnsi="仿宋" w:eastAsia="仿宋" w:cs="Times New Roman"/>
          <w:sz w:val="32"/>
          <w:szCs w:val="32"/>
        </w:rPr>
        <w:t>环保投资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500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万元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。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主要建设内容及规模：新建一条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改性水玻璃砂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、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V法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、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覆膜砂壳型精密铸造工艺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生产线和建筑面积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13612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平方米的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锻热车间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及相关配套设施，项目投产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Hans"/>
        </w:rPr>
        <w:t>后年产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CN"/>
        </w:rPr>
        <w:t>铸铁件及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Hans"/>
        </w:rPr>
        <w:t>锻件</w:t>
      </w:r>
      <w:r>
        <w:rPr>
          <w:rStyle w:val="16"/>
          <w:rFonts w:hint="eastAsia" w:ascii="仿宋" w:hAnsi="仿宋" w:eastAsia="仿宋" w:cs="Times New Roman"/>
          <w:sz w:val="32"/>
          <w:szCs w:val="32"/>
        </w:rPr>
        <w:t>45140.5</w:t>
      </w:r>
      <w:r>
        <w:rPr>
          <w:rStyle w:val="16"/>
          <w:rFonts w:hint="eastAsia" w:ascii="仿宋" w:hAnsi="仿宋" w:eastAsia="仿宋" w:cs="Times New Roman"/>
          <w:sz w:val="32"/>
          <w:szCs w:val="32"/>
          <w:lang w:eastAsia="zh-Hans"/>
        </w:rPr>
        <w:t>吨</w:t>
      </w:r>
      <w:r>
        <w:rPr>
          <w:rStyle w:val="16"/>
          <w:rFonts w:hint="eastAsia" w:ascii="仿宋" w:hAnsi="仿宋" w:eastAsia="仿宋" w:cs="Times New Roman"/>
          <w:sz w:val="32"/>
          <w:szCs w:val="32"/>
          <w:lang w:val="en-US" w:eastAsia="zh-CN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本项目二氧化硫和氮氧化物总量分别为0.02吨/年和6.65吨/年（鄂环气字</w:t>
      </w: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〔2022〕39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号）。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sz w:val="32"/>
          <w:szCs w:val="32"/>
        </w:rPr>
        <w:t>《报告表》认为，在全面落实各项生态环境保护和环境污染防治措施的前提下，项目建设对环境的不利影响能够得到一定的缓解和控制。因此，我局原则同意你单位按照《报告表》中所列的建设项目性质、规模、地点、环境保护措施进行建设。</w:t>
      </w:r>
      <w:r>
        <w:rPr>
          <w:rStyle w:val="16"/>
          <w:rFonts w:ascii="仿宋" w:hAnsi="仿宋" w:eastAsia="仿宋"/>
          <w:sz w:val="32"/>
          <w:szCs w:val="32"/>
        </w:rPr>
        <w:t xml:space="preserve"> 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textAlignment w:val="auto"/>
        <w:rPr>
          <w:rFonts w:ascii="仿宋" w:hAnsi="仿宋" w:eastAsia="仿宋" w:cs="仿宋"/>
          <w:color w:val="FF0000"/>
          <w:sz w:val="32"/>
          <w:szCs w:val="32"/>
        </w:rPr>
      </w:pPr>
      <w:r>
        <w:rPr>
          <w:rStyle w:val="16"/>
          <w:rFonts w:hint="eastAsia" w:ascii="仿宋" w:hAnsi="仿宋" w:eastAsia="仿宋" w:cs="Times New Roman"/>
          <w:sz w:val="32"/>
          <w:szCs w:val="32"/>
        </w:rPr>
        <w:t>加强施工期环境管理，配备足够的洒水车、篷布等防尘设备，有效控制施工期挖土、物料装卸、物料运输过程中产生的扬尘污染。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6"/>
          <w:rFonts w:hint="eastAsia"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施工期噪声执行《建筑施工场界环境噪声排放标准》（GB12523-2011）；</w:t>
      </w:r>
      <w:r>
        <w:rPr>
          <w:rFonts w:ascii="仿宋" w:hAnsi="仿宋" w:eastAsia="仿宋" w:cs="仿宋"/>
          <w:color w:val="auto"/>
          <w:sz w:val="32"/>
          <w:szCs w:val="32"/>
        </w:rPr>
        <w:t>施工期大气污染物排放执行《大气污染物综合排放标准》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（</w:t>
      </w:r>
      <w:r>
        <w:rPr>
          <w:rFonts w:ascii="仿宋" w:hAnsi="仿宋" w:eastAsia="仿宋" w:cs="仿宋"/>
          <w:color w:val="auto"/>
          <w:sz w:val="32"/>
          <w:szCs w:val="32"/>
        </w:rPr>
        <w:t>GB16297-1996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ascii="仿宋" w:hAnsi="仿宋" w:eastAsia="仿宋" w:cs="仿宋"/>
          <w:color w:val="auto"/>
          <w:sz w:val="32"/>
          <w:szCs w:val="32"/>
        </w:rPr>
        <w:t>表2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中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无组织排放监控浓度限值。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Fonts w:hint="eastAsia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运营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期废气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有组织排放执行《铸造工业大气污染物排放标准》（GB39726-2020）表1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中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排放限值；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废气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</w:rPr>
        <w:t>无组织排放执行《铸造工业大气污染物排放标准》（GB39726-2020）中附录A排放限值。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运营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期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无生产废水产生；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生活污水</w:t>
      </w:r>
      <w:r>
        <w:rPr>
          <w:rFonts w:hint="default" w:ascii="仿宋" w:hAnsi="仿宋" w:eastAsia="仿宋" w:cs="仿宋"/>
          <w:color w:val="auto"/>
          <w:sz w:val="32"/>
          <w:szCs w:val="32"/>
        </w:rPr>
        <w:t>经化粪池处理后排入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园区污水处理厂。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textAlignment w:val="auto"/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运营期厂界噪声执行《工业企业厂界环境噪声排放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标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color w:val="auto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准》（GB12348-2008）中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3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类标准。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200"/>
        <w:jc w:val="both"/>
        <w:rPr>
          <w:color w:val="auto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妥善处置各类固体废弃物。建设单位须严格按照《一般工业固体废物贮存和填埋污染控制标准》（GB18599-2020）处置一般固废，不得乱弃。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/>
        </w:rPr>
        <w:t>危废暂存库须严格按照《危险废物贮存污染控制标准》（GB18597-2001）及其修改单要求进行设计、建设和管理。</w:t>
      </w: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危险废物收集和运输等均按照《危险废物收集 贮存 运输技术规范》(HJ2025-2012)要求执行。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危废必须由有资质单位处置。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非正常情况下泄露的危险废物及冲洗水进入</w:t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t>应急事故池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中，收集后交由有资质单位处置。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强化环境风险防范，制定突发环境事件应急预案，落实环境风险事故防范措施，提高事故风险防范和污染控制能力。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trike w:val="0"/>
          <w:dstrike w:val="0"/>
          <w:color w:val="auto"/>
          <w:kern w:val="0"/>
          <w:sz w:val="32"/>
          <w:szCs w:val="32"/>
          <w:lang w:val="en-US" w:eastAsia="zh-CN" w:bidi="ar-SA"/>
        </w:rPr>
        <w:t>按照《排污口规范化整治技术要求》（环监〔1996〕470号）规范设置排污口。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你单位在该项目环保申报过程中如有瞒报、假报情形，则是严重的违法行为，须承担因此产生的一切后果。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项目建设必须严格执行环境保护“三同时”制度。项目竣工后，须按照规定程序实施竣工环境保护验收。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eastAsia="仿宋"/>
          <w:color w:val="auto"/>
          <w:sz w:val="32"/>
          <w:szCs w:val="32"/>
        </w:rPr>
        <w:t>你</w:t>
      </w:r>
      <w:r>
        <w:rPr>
          <w:rStyle w:val="16"/>
          <w:rFonts w:hint="eastAsia" w:eastAsia="仿宋"/>
          <w:color w:val="auto"/>
          <w:sz w:val="32"/>
          <w:szCs w:val="32"/>
        </w:rPr>
        <w:t>单位</w:t>
      </w:r>
      <w:r>
        <w:rPr>
          <w:rStyle w:val="16"/>
          <w:rFonts w:eastAsia="仿宋"/>
          <w:color w:val="auto"/>
          <w:sz w:val="32"/>
          <w:szCs w:val="32"/>
        </w:rPr>
        <w:t>应在收到本批复20日内，将《报告表》（报批版）及批复文件送至鄂尔多斯市生态环境综合行政执法支队东胜区大队，由鄂尔多斯市生态环境综合行政执法支队东胜区大队负责</w:t>
      </w:r>
      <w:r>
        <w:rPr>
          <w:rStyle w:val="16"/>
          <w:rFonts w:hint="eastAsia" w:eastAsia="仿宋"/>
          <w:color w:val="auto"/>
          <w:sz w:val="32"/>
          <w:szCs w:val="32"/>
        </w:rPr>
        <w:t>该项目的</w:t>
      </w:r>
      <w:r>
        <w:rPr>
          <w:rStyle w:val="16"/>
          <w:rFonts w:eastAsia="仿宋"/>
          <w:color w:val="auto"/>
          <w:sz w:val="32"/>
          <w:szCs w:val="32"/>
        </w:rPr>
        <w:t>事中事后监管</w:t>
      </w:r>
      <w:r>
        <w:rPr>
          <w:rFonts w:eastAsia="仿宋"/>
          <w:color w:val="auto"/>
          <w:sz w:val="32"/>
          <w:szCs w:val="32"/>
        </w:rPr>
        <w:t>。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                                                                                                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" w:leftChars="0" w:firstLine="640" w:firstLineChars="0"/>
        <w:jc w:val="both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该项目从批准之日起超过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>5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年方决定开工建设，其环评文件应重新审核。如果建设地点、规模、防治污染和防止生态破坏的措施等发生重大变化时，需重新报批环评文件。</w:t>
      </w:r>
    </w:p>
    <w:p>
      <w:pPr>
        <w:pStyle w:val="4"/>
        <w:spacing w:line="360" w:lineRule="auto"/>
        <w:ind w:firstLine="0"/>
        <w:rPr>
          <w:color w:val="auto"/>
        </w:rPr>
      </w:pPr>
    </w:p>
    <w:p>
      <w:pPr>
        <w:pStyle w:val="2"/>
        <w:rPr>
          <w:color w:val="auto"/>
        </w:rPr>
      </w:pPr>
    </w:p>
    <w:p/>
    <w:p>
      <w:pPr>
        <w:pStyle w:val="2"/>
      </w:pPr>
    </w:p>
    <w:p>
      <w:pPr>
        <w:spacing w:line="360" w:lineRule="auto"/>
        <w:ind w:firstLine="3840" w:firstLineChars="1200"/>
        <w:textAlignment w:val="auto"/>
        <w:rPr>
          <w:rStyle w:val="16"/>
          <w:rFonts w:ascii="仿宋" w:hAnsi="仿宋" w:eastAsia="仿宋"/>
          <w:color w:val="auto"/>
          <w:sz w:val="32"/>
          <w:szCs w:val="32"/>
        </w:rPr>
      </w:pP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鄂尔多斯市生态环境局东胜区分局</w:t>
      </w:r>
    </w:p>
    <w:p>
      <w:pPr>
        <w:spacing w:line="360" w:lineRule="auto"/>
        <w:ind w:firstLine="640" w:firstLineChars="200"/>
        <w:textAlignment w:val="auto"/>
        <w:rPr>
          <w:rStyle w:val="16"/>
          <w:rFonts w:ascii="仿宋" w:hAnsi="仿宋" w:eastAsia="仿宋"/>
          <w:color w:val="auto"/>
          <w:sz w:val="32"/>
          <w:szCs w:val="32"/>
          <w:highlight w:val="yellow"/>
        </w:rPr>
      </w:pP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                          202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年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9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月</w:t>
      </w:r>
      <w:r>
        <w:rPr>
          <w:rStyle w:val="16"/>
          <w:rFonts w:hint="eastAsia" w:ascii="仿宋" w:hAnsi="仿宋" w:eastAsia="仿宋"/>
          <w:color w:val="auto"/>
          <w:sz w:val="32"/>
          <w:szCs w:val="32"/>
          <w:lang w:val="en-US" w:eastAsia="zh-CN"/>
        </w:rPr>
        <w:t>20</w:t>
      </w:r>
      <w:r>
        <w:rPr>
          <w:rStyle w:val="16"/>
          <w:rFonts w:hint="eastAsia" w:ascii="仿宋" w:hAnsi="仿宋" w:eastAsia="仿宋"/>
          <w:color w:val="auto"/>
          <w:sz w:val="32"/>
          <w:szCs w:val="32"/>
        </w:rPr>
        <w:t>日</w:t>
      </w:r>
      <w:r>
        <w:rPr>
          <w:rStyle w:val="16"/>
          <w:rFonts w:ascii="仿宋" w:hAnsi="仿宋" w:eastAsia="仿宋"/>
          <w:color w:val="auto"/>
          <w:sz w:val="32"/>
          <w:szCs w:val="32"/>
        </w:rPr>
        <w:t xml:space="preserve">  </w:t>
      </w: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pStyle w:val="24"/>
        <w:rPr>
          <w:color w:val="auto"/>
        </w:rPr>
      </w:pPr>
    </w:p>
    <w:p>
      <w:pPr>
        <w:spacing w:line="560" w:lineRule="exact"/>
        <w:ind w:right="168" w:firstLine="210" w:firstLineChars="100"/>
        <w:rPr>
          <w:rStyle w:val="16"/>
          <w:rFonts w:ascii="仿宋" w:hAnsi="仿宋" w:eastAsia="仿宋"/>
          <w:color w:val="auto"/>
          <w:sz w:val="28"/>
          <w:szCs w:val="28"/>
        </w:rPr>
      </w:pP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109220</wp:posOffset>
                </wp:positionV>
                <wp:extent cx="5615940" cy="635"/>
                <wp:effectExtent l="0" t="0" r="0" b="0"/>
                <wp:wrapNone/>
                <wp:docPr id="2" name="直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7" o:spid="_x0000_s1026" o:spt="20" style="position:absolute;left:0pt;margin-left:2.15pt;margin-top:8.6pt;height:0.05pt;width:442.2pt;z-index:251662336;mso-width-relative:page;mso-height-relative:page;" filled="f" stroked="t" coordsize="21600,21600" o:gfxdata="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8bDop1QAAAAcBAAAPAAAAAAAAAAEAIAAAACIAAABkcnMvZG93bnJldi54bWxQSwECFAAU&#10;AAAACACHTuJAiDP4PvQBAAD2AwAADgAAAAAAAAABACAAAAAk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6"/>
          <w:rFonts w:hint="eastAsia" w:ascii="仿宋" w:hAnsi="仿宋" w:eastAsia="仿宋"/>
          <w:color w:val="auto"/>
          <w:sz w:val="28"/>
          <w:szCs w:val="28"/>
        </w:rPr>
        <w:t>鄂尔多斯市生态环境局东胜区分局</w:t>
      </w:r>
      <w:r>
        <w:rPr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338455</wp:posOffset>
                </wp:positionV>
                <wp:extent cx="5615940" cy="635"/>
                <wp:effectExtent l="0" t="0" r="0" b="0"/>
                <wp:wrapNone/>
                <wp:docPr id="1" name="直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6" o:spid="_x0000_s1026" o:spt="20" style="position:absolute;left:0pt;margin-left:1.65pt;margin-top:26.65pt;height:0.05pt;width:442.2pt;z-index:251661312;mso-width-relative:page;mso-height-relative:page;" filled="f" stroked="t" coordsize="21600,21600" o:gfxdata="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puSVK1gAAAAcBAAAPAAAAAAAAAAEAIAAAACIAAABkcnMvZG93bnJldi54bWxQSwECFAAU&#10;AAAACACHTuJANGdpZvMBAAD2AwAADgAAAAAAAAABACAAAAAlAQAAZHJzL2Uyb0RvYy54bWxQSwUG&#10;AAAAAAYABgBZAQAAigUAAAAA&#10;">
                <v:fill on="f" focussize="0,0"/>
                <v:stroke color="#000000" joinstyle="miter"/>
                <v:imagedata o:title=""/>
                <o:lock v:ext="edit" aspectratio="f"/>
              </v:line>
            </w:pict>
          </mc:Fallback>
        </mc:AlternateContent>
      </w:r>
      <w:r>
        <w:rPr>
          <w:rStyle w:val="16"/>
          <w:rFonts w:ascii="仿宋" w:hAnsi="仿宋" w:eastAsia="仿宋"/>
          <w:color w:val="auto"/>
          <w:sz w:val="28"/>
          <w:szCs w:val="28"/>
        </w:rPr>
        <w:t xml:space="preserve">      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 xml:space="preserve"> </w:t>
      </w:r>
      <w:r>
        <w:rPr>
          <w:rStyle w:val="16"/>
          <w:rFonts w:ascii="仿宋" w:hAnsi="仿宋" w:eastAsia="仿宋"/>
          <w:color w:val="auto"/>
          <w:sz w:val="28"/>
          <w:szCs w:val="28"/>
        </w:rPr>
        <w:t xml:space="preserve"> 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 xml:space="preserve"> </w:t>
      </w:r>
      <w:r>
        <w:rPr>
          <w:rStyle w:val="16"/>
          <w:rFonts w:ascii="仿宋" w:hAnsi="仿宋" w:eastAsia="仿宋"/>
          <w:color w:val="auto"/>
          <w:sz w:val="28"/>
          <w:szCs w:val="28"/>
        </w:rPr>
        <w:t xml:space="preserve"> 202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>2</w:t>
      </w:r>
      <w:r>
        <w:rPr>
          <w:rStyle w:val="16"/>
          <w:rFonts w:hint="eastAsia" w:ascii="仿宋" w:hAnsi="仿宋" w:eastAsia="仿宋"/>
          <w:color w:val="auto"/>
          <w:sz w:val="28"/>
          <w:szCs w:val="28"/>
        </w:rPr>
        <w:t>年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>9</w:t>
      </w:r>
      <w:r>
        <w:rPr>
          <w:rStyle w:val="16"/>
          <w:rFonts w:hint="eastAsia" w:ascii="仿宋" w:hAnsi="仿宋" w:eastAsia="仿宋"/>
          <w:color w:val="auto"/>
          <w:sz w:val="28"/>
          <w:szCs w:val="28"/>
        </w:rPr>
        <w:t>月</w:t>
      </w:r>
      <w:r>
        <w:rPr>
          <w:rStyle w:val="16"/>
          <w:rFonts w:hint="eastAsia" w:ascii="仿宋" w:hAnsi="仿宋" w:eastAsia="仿宋"/>
          <w:color w:val="auto"/>
          <w:sz w:val="28"/>
          <w:szCs w:val="28"/>
          <w:lang w:val="en-US" w:eastAsia="zh-CN"/>
        </w:rPr>
        <w:t>20</w:t>
      </w:r>
      <w:r>
        <w:rPr>
          <w:rStyle w:val="16"/>
          <w:rFonts w:hint="eastAsia" w:ascii="仿宋" w:hAnsi="仿宋" w:eastAsia="仿宋"/>
          <w:color w:val="auto"/>
          <w:sz w:val="28"/>
          <w:szCs w:val="28"/>
        </w:rPr>
        <w:t>日印发</w:t>
      </w:r>
      <w:r>
        <w:rPr>
          <w:rStyle w:val="16"/>
          <w:rFonts w:ascii="仿宋" w:hAnsi="仿宋" w:eastAsia="仿宋"/>
          <w:color w:val="auto"/>
          <w:sz w:val="28"/>
          <w:szCs w:val="28"/>
        </w:rPr>
        <w:t xml:space="preserve"> </w:t>
      </w:r>
    </w:p>
    <w:sectPr>
      <w:headerReference r:id="rId5" w:type="default"/>
      <w:footerReference r:id="rId6" w:type="default"/>
      <w:footerReference r:id="rId7" w:type="even"/>
      <w:pgSz w:w="11905" w:h="16837"/>
      <w:pgMar w:top="1700" w:right="1530" w:bottom="1417" w:left="1587" w:header="566" w:footer="566" w:gutter="0"/>
      <w:pgNumType w:fmt="numberInDash"/>
      <w:cols w:space="720" w:num="1"/>
      <w:docGrid w:linePitch="28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right"/>
      <w:rPr>
        <w:rStyle w:val="16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SBQ8+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snapToGrid w:val="0"/>
      <w:spacing w:line="240" w:lineRule="atLeast"/>
      <w:jc w:val="center"/>
      <w:rPr>
        <w:rStyle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720"/>
      <w:rPr>
        <w:rStyle w:val="16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mKMRP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9"/>
      <w:rPr>
        <w:rStyle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spacing w:line="240" w:lineRule="atLeast"/>
      <w:rPr>
        <w:rStyle w:val="16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1007745</wp:posOffset>
              </wp:positionH>
              <wp:positionV relativeFrom="page">
                <wp:posOffset>359410</wp:posOffset>
              </wp:positionV>
              <wp:extent cx="5579745" cy="179705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797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dist="35921" dir="2699999" algn="ctr" rotWithShape="0">
                          <a:srgbClr val="A0A0A4"/>
                        </a:outerShdw>
                      </a:effectLst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79.35pt;margin-top:28.3pt;height:14.15pt;width:439.35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5TyNH9wAAAAKAQAADwAAAAAAAAABACAAAAAiAAAAZHJzL2Rvd25yZXYueG1sUEsBAhQA&#10;FAAAAAgAh07iQGUr8vLuAQAAyQMAAA4AAAAAAAAAAQAgAAAAKwEAAGRycy9lMm9Eb2MueG1sUEsF&#10;BgAAAAAGAAYAWQEAAIsFAAAAAA==&#10;">
              <v:fill on="f" focussize="0,0"/>
              <v:stroke on="f"/>
              <v:imagedata o:title=""/>
              <o:lock v:ext="edit" aspectratio="f"/>
              <v:shadow on="t" color="#A0A0A4" offset="2pt,2pt" origin="0f,0f" matrix="65536f,0f,0f,65536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A7FE8C"/>
    <w:multiLevelType w:val="singleLevel"/>
    <w:tmpl w:val="77A7FE8C"/>
    <w:lvl w:ilvl="0" w:tentative="0">
      <w:start w:val="1"/>
      <w:numFmt w:val="decimal"/>
      <w:suff w:val="nothing"/>
      <w:lvlText w:val="%1、"/>
      <w:lvlJc w:val="left"/>
      <w:pPr>
        <w:ind w:left="-10"/>
      </w:pPr>
      <w:rPr>
        <w:rFonts w:hint="default" w:ascii="仿宋" w:hAnsi="仿宋" w:eastAsia="仿宋" w:cs="仿宋"/>
        <w:color w:val="auto"/>
        <w:sz w:val="32"/>
        <w:szCs w:val="32"/>
      </w:rPr>
    </w:lvl>
  </w:abstractNum>
  <w:abstractNum w:abstractNumId="1">
    <w:nsid w:val="7C29CF21"/>
    <w:multiLevelType w:val="singleLevel"/>
    <w:tmpl w:val="7C29CF21"/>
    <w:lvl w:ilvl="0" w:tentative="0">
      <w:start w:val="1"/>
      <w:numFmt w:val="bullet"/>
      <w:pStyle w:val="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evenAndOddHeaders w:val="1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NiNGZjNmY1ZmI2Zjk4OWM5OThhZjZiNTQ4ZGU4OTcifQ=="/>
  </w:docVars>
  <w:rsids>
    <w:rsidRoot w:val="006F5E64"/>
    <w:rsid w:val="001204A9"/>
    <w:rsid w:val="0015076A"/>
    <w:rsid w:val="00175BF5"/>
    <w:rsid w:val="002D2E4B"/>
    <w:rsid w:val="00354558"/>
    <w:rsid w:val="00494E3D"/>
    <w:rsid w:val="005B2A4E"/>
    <w:rsid w:val="006F5E64"/>
    <w:rsid w:val="007E2F8E"/>
    <w:rsid w:val="008C77A6"/>
    <w:rsid w:val="008E69A5"/>
    <w:rsid w:val="0092520E"/>
    <w:rsid w:val="009A3BD3"/>
    <w:rsid w:val="00A104F9"/>
    <w:rsid w:val="00AE48E3"/>
    <w:rsid w:val="00AF0FF6"/>
    <w:rsid w:val="00B20AEA"/>
    <w:rsid w:val="00B51603"/>
    <w:rsid w:val="00B93F27"/>
    <w:rsid w:val="00BA2ACE"/>
    <w:rsid w:val="00D2091F"/>
    <w:rsid w:val="00E42E5F"/>
    <w:rsid w:val="00E44AC0"/>
    <w:rsid w:val="00E82E40"/>
    <w:rsid w:val="00F5710E"/>
    <w:rsid w:val="00F634D8"/>
    <w:rsid w:val="00F7548A"/>
    <w:rsid w:val="00FA618D"/>
    <w:rsid w:val="01210341"/>
    <w:rsid w:val="015435A9"/>
    <w:rsid w:val="01AC556B"/>
    <w:rsid w:val="02DD4C33"/>
    <w:rsid w:val="02DD5B4F"/>
    <w:rsid w:val="02F3233D"/>
    <w:rsid w:val="0358144A"/>
    <w:rsid w:val="03A03DE5"/>
    <w:rsid w:val="03A05D81"/>
    <w:rsid w:val="03A96EC4"/>
    <w:rsid w:val="03C1757D"/>
    <w:rsid w:val="03F37592"/>
    <w:rsid w:val="03F963FB"/>
    <w:rsid w:val="042E1659"/>
    <w:rsid w:val="044E4F55"/>
    <w:rsid w:val="0476323E"/>
    <w:rsid w:val="048A4438"/>
    <w:rsid w:val="048A4FCC"/>
    <w:rsid w:val="04916917"/>
    <w:rsid w:val="04F715EE"/>
    <w:rsid w:val="04F72C71"/>
    <w:rsid w:val="05265F3B"/>
    <w:rsid w:val="05337BE9"/>
    <w:rsid w:val="059A4722"/>
    <w:rsid w:val="05B11AAC"/>
    <w:rsid w:val="05D94866"/>
    <w:rsid w:val="060A1C1B"/>
    <w:rsid w:val="06191689"/>
    <w:rsid w:val="06CA02D1"/>
    <w:rsid w:val="06CC5F39"/>
    <w:rsid w:val="06E35A8B"/>
    <w:rsid w:val="06F42603"/>
    <w:rsid w:val="06F55023"/>
    <w:rsid w:val="071479B9"/>
    <w:rsid w:val="074177EA"/>
    <w:rsid w:val="075C516B"/>
    <w:rsid w:val="075E259A"/>
    <w:rsid w:val="075F5B44"/>
    <w:rsid w:val="07E24DC5"/>
    <w:rsid w:val="08660559"/>
    <w:rsid w:val="088554D8"/>
    <w:rsid w:val="08A1120A"/>
    <w:rsid w:val="08AD4A87"/>
    <w:rsid w:val="08B51389"/>
    <w:rsid w:val="08CE2C2B"/>
    <w:rsid w:val="08EA5D86"/>
    <w:rsid w:val="08FE4C90"/>
    <w:rsid w:val="090362EF"/>
    <w:rsid w:val="090866C9"/>
    <w:rsid w:val="097134F8"/>
    <w:rsid w:val="098F5074"/>
    <w:rsid w:val="09B06929"/>
    <w:rsid w:val="0A3D33B0"/>
    <w:rsid w:val="0A5D0D80"/>
    <w:rsid w:val="0A667AEF"/>
    <w:rsid w:val="0A6D53BD"/>
    <w:rsid w:val="0A9A115F"/>
    <w:rsid w:val="0AA477AD"/>
    <w:rsid w:val="0AD63D8E"/>
    <w:rsid w:val="0B6446A4"/>
    <w:rsid w:val="0BA55642"/>
    <w:rsid w:val="0BD72E57"/>
    <w:rsid w:val="0BDE1694"/>
    <w:rsid w:val="0C2B3A73"/>
    <w:rsid w:val="0C301322"/>
    <w:rsid w:val="0C5555BE"/>
    <w:rsid w:val="0CAF1FCC"/>
    <w:rsid w:val="0CC65836"/>
    <w:rsid w:val="0CFC12E8"/>
    <w:rsid w:val="0D185788"/>
    <w:rsid w:val="0D693F98"/>
    <w:rsid w:val="0D830185"/>
    <w:rsid w:val="0E2F5220"/>
    <w:rsid w:val="0E364873"/>
    <w:rsid w:val="0E385A18"/>
    <w:rsid w:val="0E570138"/>
    <w:rsid w:val="0E9A33FF"/>
    <w:rsid w:val="0EB72A51"/>
    <w:rsid w:val="0EC36AE6"/>
    <w:rsid w:val="0EF75580"/>
    <w:rsid w:val="0F1B51C5"/>
    <w:rsid w:val="0F7E2F3B"/>
    <w:rsid w:val="0F8B77A7"/>
    <w:rsid w:val="0F975D98"/>
    <w:rsid w:val="0FB279DE"/>
    <w:rsid w:val="0FD03B40"/>
    <w:rsid w:val="101C23A5"/>
    <w:rsid w:val="103352A9"/>
    <w:rsid w:val="10376624"/>
    <w:rsid w:val="10395A2B"/>
    <w:rsid w:val="107347CB"/>
    <w:rsid w:val="10830D1C"/>
    <w:rsid w:val="10B61351"/>
    <w:rsid w:val="10C26E79"/>
    <w:rsid w:val="10C7603A"/>
    <w:rsid w:val="10C86C16"/>
    <w:rsid w:val="11131BAC"/>
    <w:rsid w:val="11356D45"/>
    <w:rsid w:val="11534193"/>
    <w:rsid w:val="11611336"/>
    <w:rsid w:val="116C0377"/>
    <w:rsid w:val="11CD325E"/>
    <w:rsid w:val="11D2180D"/>
    <w:rsid w:val="129508F9"/>
    <w:rsid w:val="12EA255A"/>
    <w:rsid w:val="13464D5E"/>
    <w:rsid w:val="1398649C"/>
    <w:rsid w:val="139A0B1F"/>
    <w:rsid w:val="13C532EF"/>
    <w:rsid w:val="144C07C7"/>
    <w:rsid w:val="1562595D"/>
    <w:rsid w:val="15652C35"/>
    <w:rsid w:val="156D1455"/>
    <w:rsid w:val="15E91737"/>
    <w:rsid w:val="16015C16"/>
    <w:rsid w:val="16041455"/>
    <w:rsid w:val="16243D27"/>
    <w:rsid w:val="164A525D"/>
    <w:rsid w:val="168C74C9"/>
    <w:rsid w:val="16FF6904"/>
    <w:rsid w:val="171F5F2F"/>
    <w:rsid w:val="17414CF3"/>
    <w:rsid w:val="1747459A"/>
    <w:rsid w:val="178F5508"/>
    <w:rsid w:val="17D90483"/>
    <w:rsid w:val="17E15C23"/>
    <w:rsid w:val="181C5F12"/>
    <w:rsid w:val="18207E93"/>
    <w:rsid w:val="186F202E"/>
    <w:rsid w:val="18A37FC9"/>
    <w:rsid w:val="18AE27A5"/>
    <w:rsid w:val="18CC5434"/>
    <w:rsid w:val="18E54146"/>
    <w:rsid w:val="19473B43"/>
    <w:rsid w:val="19AC1F9C"/>
    <w:rsid w:val="19EA6791"/>
    <w:rsid w:val="19F825D9"/>
    <w:rsid w:val="1A437161"/>
    <w:rsid w:val="1A6C6995"/>
    <w:rsid w:val="1A805ECF"/>
    <w:rsid w:val="1AFA27E4"/>
    <w:rsid w:val="1B385011"/>
    <w:rsid w:val="1BBA357C"/>
    <w:rsid w:val="1BBC5800"/>
    <w:rsid w:val="1BDD6112"/>
    <w:rsid w:val="1BF630B5"/>
    <w:rsid w:val="1C0715F0"/>
    <w:rsid w:val="1C5D600F"/>
    <w:rsid w:val="1C5E37FE"/>
    <w:rsid w:val="1C5F17DC"/>
    <w:rsid w:val="1C644310"/>
    <w:rsid w:val="1C680F45"/>
    <w:rsid w:val="1C83767C"/>
    <w:rsid w:val="1C866676"/>
    <w:rsid w:val="1CA41BA5"/>
    <w:rsid w:val="1CCD7F32"/>
    <w:rsid w:val="1CE0100C"/>
    <w:rsid w:val="1D062C2C"/>
    <w:rsid w:val="1D0F0766"/>
    <w:rsid w:val="1D806FC0"/>
    <w:rsid w:val="1DD85EE2"/>
    <w:rsid w:val="1E322AFA"/>
    <w:rsid w:val="1E39255D"/>
    <w:rsid w:val="1E565798"/>
    <w:rsid w:val="1E5B4E2F"/>
    <w:rsid w:val="1EB145A4"/>
    <w:rsid w:val="1EB26A2F"/>
    <w:rsid w:val="1F197ECC"/>
    <w:rsid w:val="1F526DEA"/>
    <w:rsid w:val="1F7B1191"/>
    <w:rsid w:val="1F9A03FC"/>
    <w:rsid w:val="1F9F4FD0"/>
    <w:rsid w:val="1FB13B43"/>
    <w:rsid w:val="1FFD3A90"/>
    <w:rsid w:val="203E5C2F"/>
    <w:rsid w:val="20723F75"/>
    <w:rsid w:val="208B0C0A"/>
    <w:rsid w:val="209F2E8C"/>
    <w:rsid w:val="20C94FCD"/>
    <w:rsid w:val="20CF0133"/>
    <w:rsid w:val="21500F9E"/>
    <w:rsid w:val="217D77E0"/>
    <w:rsid w:val="21EF70BE"/>
    <w:rsid w:val="220E66BC"/>
    <w:rsid w:val="2265588B"/>
    <w:rsid w:val="228C2292"/>
    <w:rsid w:val="23541649"/>
    <w:rsid w:val="235E3785"/>
    <w:rsid w:val="23921405"/>
    <w:rsid w:val="23C9100A"/>
    <w:rsid w:val="24421E65"/>
    <w:rsid w:val="24855506"/>
    <w:rsid w:val="24B84E3D"/>
    <w:rsid w:val="24C456C6"/>
    <w:rsid w:val="24F868A6"/>
    <w:rsid w:val="25125EFC"/>
    <w:rsid w:val="25366867"/>
    <w:rsid w:val="2537664C"/>
    <w:rsid w:val="253C64B1"/>
    <w:rsid w:val="25733248"/>
    <w:rsid w:val="25AA1BAB"/>
    <w:rsid w:val="25AF47C5"/>
    <w:rsid w:val="25B33702"/>
    <w:rsid w:val="25D60BC4"/>
    <w:rsid w:val="25D873ED"/>
    <w:rsid w:val="25F75335"/>
    <w:rsid w:val="260007C3"/>
    <w:rsid w:val="261325BB"/>
    <w:rsid w:val="267000E4"/>
    <w:rsid w:val="269E1BDF"/>
    <w:rsid w:val="26C86AE1"/>
    <w:rsid w:val="27063174"/>
    <w:rsid w:val="2745621A"/>
    <w:rsid w:val="274B306C"/>
    <w:rsid w:val="27C97C27"/>
    <w:rsid w:val="28150F91"/>
    <w:rsid w:val="288E0726"/>
    <w:rsid w:val="289A0EE5"/>
    <w:rsid w:val="28A2177B"/>
    <w:rsid w:val="28DA25CC"/>
    <w:rsid w:val="2956242B"/>
    <w:rsid w:val="29625978"/>
    <w:rsid w:val="29A61C5A"/>
    <w:rsid w:val="29BE7B24"/>
    <w:rsid w:val="29EC1002"/>
    <w:rsid w:val="2A173A82"/>
    <w:rsid w:val="2A27019D"/>
    <w:rsid w:val="2A4A7282"/>
    <w:rsid w:val="2A77431C"/>
    <w:rsid w:val="2AB8571B"/>
    <w:rsid w:val="2ABD6442"/>
    <w:rsid w:val="2ACD268E"/>
    <w:rsid w:val="2AF53CB3"/>
    <w:rsid w:val="2B496FAB"/>
    <w:rsid w:val="2B5F7DC4"/>
    <w:rsid w:val="2BD26C46"/>
    <w:rsid w:val="2BDE5B5E"/>
    <w:rsid w:val="2C3F708C"/>
    <w:rsid w:val="2C871D94"/>
    <w:rsid w:val="2CAE4D3A"/>
    <w:rsid w:val="2CE7407F"/>
    <w:rsid w:val="2CFB6C68"/>
    <w:rsid w:val="2D5C4C74"/>
    <w:rsid w:val="2D5F771D"/>
    <w:rsid w:val="2DF249D8"/>
    <w:rsid w:val="2E1A5EC1"/>
    <w:rsid w:val="2E653EAF"/>
    <w:rsid w:val="2E6B1F05"/>
    <w:rsid w:val="2EA85B70"/>
    <w:rsid w:val="2EB60EB6"/>
    <w:rsid w:val="2EF21325"/>
    <w:rsid w:val="2F1876BA"/>
    <w:rsid w:val="2F837265"/>
    <w:rsid w:val="2F8C2E25"/>
    <w:rsid w:val="2F8E3C27"/>
    <w:rsid w:val="2FC328DF"/>
    <w:rsid w:val="2FE05822"/>
    <w:rsid w:val="2FEA3599"/>
    <w:rsid w:val="301223CD"/>
    <w:rsid w:val="30276045"/>
    <w:rsid w:val="30552879"/>
    <w:rsid w:val="3071536E"/>
    <w:rsid w:val="30CD0F38"/>
    <w:rsid w:val="312C0E37"/>
    <w:rsid w:val="31451F91"/>
    <w:rsid w:val="3166710B"/>
    <w:rsid w:val="31B97443"/>
    <w:rsid w:val="31E74361"/>
    <w:rsid w:val="322F75E5"/>
    <w:rsid w:val="3239406E"/>
    <w:rsid w:val="3245462B"/>
    <w:rsid w:val="32862408"/>
    <w:rsid w:val="32A41A78"/>
    <w:rsid w:val="33086177"/>
    <w:rsid w:val="332A6495"/>
    <w:rsid w:val="333016EF"/>
    <w:rsid w:val="33314FCC"/>
    <w:rsid w:val="334F543C"/>
    <w:rsid w:val="336D70A5"/>
    <w:rsid w:val="33A76983"/>
    <w:rsid w:val="33CD0AF4"/>
    <w:rsid w:val="343D6FC0"/>
    <w:rsid w:val="34525876"/>
    <w:rsid w:val="346C54C4"/>
    <w:rsid w:val="34BF380A"/>
    <w:rsid w:val="3587701E"/>
    <w:rsid w:val="361479B3"/>
    <w:rsid w:val="362A341F"/>
    <w:rsid w:val="36CB51E2"/>
    <w:rsid w:val="36D33EE3"/>
    <w:rsid w:val="37075CEA"/>
    <w:rsid w:val="371F6C8E"/>
    <w:rsid w:val="372344BA"/>
    <w:rsid w:val="37334EA2"/>
    <w:rsid w:val="375C4DD9"/>
    <w:rsid w:val="375D3876"/>
    <w:rsid w:val="37663248"/>
    <w:rsid w:val="37966A72"/>
    <w:rsid w:val="37E5426D"/>
    <w:rsid w:val="37FF7133"/>
    <w:rsid w:val="38114125"/>
    <w:rsid w:val="38176CB5"/>
    <w:rsid w:val="38252AC8"/>
    <w:rsid w:val="389B5401"/>
    <w:rsid w:val="38B32843"/>
    <w:rsid w:val="395B561A"/>
    <w:rsid w:val="39625ABB"/>
    <w:rsid w:val="39750C1A"/>
    <w:rsid w:val="39815D3F"/>
    <w:rsid w:val="39CB16C6"/>
    <w:rsid w:val="39CE6D77"/>
    <w:rsid w:val="39CF3432"/>
    <w:rsid w:val="3A102EB3"/>
    <w:rsid w:val="3A1559AB"/>
    <w:rsid w:val="3A1716A8"/>
    <w:rsid w:val="3A2C25BF"/>
    <w:rsid w:val="3A4100A2"/>
    <w:rsid w:val="3A420ECD"/>
    <w:rsid w:val="3A514385"/>
    <w:rsid w:val="3AEA62F0"/>
    <w:rsid w:val="3B164E12"/>
    <w:rsid w:val="3B433FA0"/>
    <w:rsid w:val="3B8024AE"/>
    <w:rsid w:val="3BCA2CB8"/>
    <w:rsid w:val="3BE72480"/>
    <w:rsid w:val="3C201861"/>
    <w:rsid w:val="3C351081"/>
    <w:rsid w:val="3C4F7E8A"/>
    <w:rsid w:val="3C545991"/>
    <w:rsid w:val="3C795E81"/>
    <w:rsid w:val="3C9C06C9"/>
    <w:rsid w:val="3CF212C3"/>
    <w:rsid w:val="3D4E0D02"/>
    <w:rsid w:val="3D615C4A"/>
    <w:rsid w:val="3D9C1394"/>
    <w:rsid w:val="3D9D29AC"/>
    <w:rsid w:val="3DD06792"/>
    <w:rsid w:val="3E6216DB"/>
    <w:rsid w:val="3E6D2368"/>
    <w:rsid w:val="3E8C50F6"/>
    <w:rsid w:val="3E9E6EFC"/>
    <w:rsid w:val="3EA147B7"/>
    <w:rsid w:val="3EAA1A98"/>
    <w:rsid w:val="3ED64314"/>
    <w:rsid w:val="3EDA3818"/>
    <w:rsid w:val="3EEF2E69"/>
    <w:rsid w:val="3F267EF6"/>
    <w:rsid w:val="3F544D41"/>
    <w:rsid w:val="3F7635AF"/>
    <w:rsid w:val="3FEA64CB"/>
    <w:rsid w:val="3FF57D0C"/>
    <w:rsid w:val="3FFB782D"/>
    <w:rsid w:val="401A75E2"/>
    <w:rsid w:val="40333ECA"/>
    <w:rsid w:val="40970C3F"/>
    <w:rsid w:val="40A601F0"/>
    <w:rsid w:val="40B345F0"/>
    <w:rsid w:val="40BF08B4"/>
    <w:rsid w:val="411D0018"/>
    <w:rsid w:val="413328ED"/>
    <w:rsid w:val="41392B4A"/>
    <w:rsid w:val="413F1DCA"/>
    <w:rsid w:val="41C31E09"/>
    <w:rsid w:val="41D47B54"/>
    <w:rsid w:val="42096DA4"/>
    <w:rsid w:val="42427E61"/>
    <w:rsid w:val="4250578D"/>
    <w:rsid w:val="42571ED3"/>
    <w:rsid w:val="42A12AD7"/>
    <w:rsid w:val="42B31FAB"/>
    <w:rsid w:val="42C15BDB"/>
    <w:rsid w:val="42DF4426"/>
    <w:rsid w:val="431B4412"/>
    <w:rsid w:val="4331043E"/>
    <w:rsid w:val="4331172A"/>
    <w:rsid w:val="433E53DA"/>
    <w:rsid w:val="439E58A0"/>
    <w:rsid w:val="43B31C0B"/>
    <w:rsid w:val="43DA60A1"/>
    <w:rsid w:val="43E35A87"/>
    <w:rsid w:val="43EC55F4"/>
    <w:rsid w:val="4477148F"/>
    <w:rsid w:val="44947B97"/>
    <w:rsid w:val="44A75A3C"/>
    <w:rsid w:val="44B519AF"/>
    <w:rsid w:val="4502587E"/>
    <w:rsid w:val="458429FA"/>
    <w:rsid w:val="463C0677"/>
    <w:rsid w:val="46773189"/>
    <w:rsid w:val="467C4988"/>
    <w:rsid w:val="468D35B1"/>
    <w:rsid w:val="46B92955"/>
    <w:rsid w:val="46C060ED"/>
    <w:rsid w:val="46DC7BF5"/>
    <w:rsid w:val="46EF6089"/>
    <w:rsid w:val="46F85ECC"/>
    <w:rsid w:val="47187FE4"/>
    <w:rsid w:val="4719630E"/>
    <w:rsid w:val="47310F34"/>
    <w:rsid w:val="47352FEC"/>
    <w:rsid w:val="47413DCB"/>
    <w:rsid w:val="47463708"/>
    <w:rsid w:val="477C5B9E"/>
    <w:rsid w:val="4780431E"/>
    <w:rsid w:val="479235C6"/>
    <w:rsid w:val="481E12C4"/>
    <w:rsid w:val="482F22FC"/>
    <w:rsid w:val="483A153F"/>
    <w:rsid w:val="48714DBB"/>
    <w:rsid w:val="49540677"/>
    <w:rsid w:val="49926C6C"/>
    <w:rsid w:val="49AA4FB0"/>
    <w:rsid w:val="49C624CF"/>
    <w:rsid w:val="49DB78B5"/>
    <w:rsid w:val="49E97A04"/>
    <w:rsid w:val="49EA569C"/>
    <w:rsid w:val="4A494A22"/>
    <w:rsid w:val="4A911B79"/>
    <w:rsid w:val="4ADF223E"/>
    <w:rsid w:val="4AF07DCC"/>
    <w:rsid w:val="4B620F05"/>
    <w:rsid w:val="4BA42C32"/>
    <w:rsid w:val="4BAD0F90"/>
    <w:rsid w:val="4C2274BE"/>
    <w:rsid w:val="4CD95DD7"/>
    <w:rsid w:val="4D377F90"/>
    <w:rsid w:val="4D743394"/>
    <w:rsid w:val="4D7C0517"/>
    <w:rsid w:val="4DD86D52"/>
    <w:rsid w:val="4DDE7B5E"/>
    <w:rsid w:val="4E062159"/>
    <w:rsid w:val="4E543FF1"/>
    <w:rsid w:val="4EC56144"/>
    <w:rsid w:val="4F044A24"/>
    <w:rsid w:val="4F0B6B33"/>
    <w:rsid w:val="4F2B1F6E"/>
    <w:rsid w:val="4F4437F3"/>
    <w:rsid w:val="4F94752D"/>
    <w:rsid w:val="4F9668DE"/>
    <w:rsid w:val="4FD91C66"/>
    <w:rsid w:val="4FDF1ADA"/>
    <w:rsid w:val="4FE651D4"/>
    <w:rsid w:val="501660DD"/>
    <w:rsid w:val="505F24B0"/>
    <w:rsid w:val="50681DDC"/>
    <w:rsid w:val="507026E4"/>
    <w:rsid w:val="50C61171"/>
    <w:rsid w:val="51167CDE"/>
    <w:rsid w:val="51294D5B"/>
    <w:rsid w:val="51324DA9"/>
    <w:rsid w:val="51345AF8"/>
    <w:rsid w:val="51AD2147"/>
    <w:rsid w:val="51D501ED"/>
    <w:rsid w:val="51FE722D"/>
    <w:rsid w:val="522D7F16"/>
    <w:rsid w:val="523952D8"/>
    <w:rsid w:val="523B2FBD"/>
    <w:rsid w:val="52400F9E"/>
    <w:rsid w:val="52473BB8"/>
    <w:rsid w:val="5288313B"/>
    <w:rsid w:val="52D27DE3"/>
    <w:rsid w:val="52F33045"/>
    <w:rsid w:val="531F408E"/>
    <w:rsid w:val="53406525"/>
    <w:rsid w:val="534B5C0F"/>
    <w:rsid w:val="53E44017"/>
    <w:rsid w:val="5432323D"/>
    <w:rsid w:val="54331B24"/>
    <w:rsid w:val="54583460"/>
    <w:rsid w:val="54686A39"/>
    <w:rsid w:val="54E641C3"/>
    <w:rsid w:val="54EC6DF6"/>
    <w:rsid w:val="54F16F78"/>
    <w:rsid w:val="55215714"/>
    <w:rsid w:val="554D7806"/>
    <w:rsid w:val="55876BE5"/>
    <w:rsid w:val="55A94050"/>
    <w:rsid w:val="55CA36B6"/>
    <w:rsid w:val="562E2CDB"/>
    <w:rsid w:val="567F5F3C"/>
    <w:rsid w:val="56DB6AC7"/>
    <w:rsid w:val="56DF16DC"/>
    <w:rsid w:val="56E46FA7"/>
    <w:rsid w:val="57184CF1"/>
    <w:rsid w:val="57780B5F"/>
    <w:rsid w:val="57B96494"/>
    <w:rsid w:val="57DD76E9"/>
    <w:rsid w:val="57FC658A"/>
    <w:rsid w:val="57FE5FE5"/>
    <w:rsid w:val="58177512"/>
    <w:rsid w:val="586A1F97"/>
    <w:rsid w:val="589058AE"/>
    <w:rsid w:val="589C6ECF"/>
    <w:rsid w:val="59597413"/>
    <w:rsid w:val="59BA4CD4"/>
    <w:rsid w:val="59EE5797"/>
    <w:rsid w:val="5AC272A3"/>
    <w:rsid w:val="5B307B0A"/>
    <w:rsid w:val="5B557E8F"/>
    <w:rsid w:val="5BB1110B"/>
    <w:rsid w:val="5C2B7BE1"/>
    <w:rsid w:val="5C621337"/>
    <w:rsid w:val="5C7F01BD"/>
    <w:rsid w:val="5D6C33D5"/>
    <w:rsid w:val="5DA25547"/>
    <w:rsid w:val="5DC5227C"/>
    <w:rsid w:val="5DD32B36"/>
    <w:rsid w:val="5DEC6C8E"/>
    <w:rsid w:val="5DF951D1"/>
    <w:rsid w:val="5DFA4819"/>
    <w:rsid w:val="5EFB79A1"/>
    <w:rsid w:val="5F2A616C"/>
    <w:rsid w:val="5F3C052E"/>
    <w:rsid w:val="5F4F01AC"/>
    <w:rsid w:val="5F6C71D0"/>
    <w:rsid w:val="5F785148"/>
    <w:rsid w:val="5FA8049F"/>
    <w:rsid w:val="5FC04A97"/>
    <w:rsid w:val="5FE94B7D"/>
    <w:rsid w:val="5FF2718E"/>
    <w:rsid w:val="5FFF4EA8"/>
    <w:rsid w:val="60102D10"/>
    <w:rsid w:val="602B2726"/>
    <w:rsid w:val="60417BB4"/>
    <w:rsid w:val="60B2650C"/>
    <w:rsid w:val="611D40E2"/>
    <w:rsid w:val="614462DE"/>
    <w:rsid w:val="61B516C4"/>
    <w:rsid w:val="61EF4764"/>
    <w:rsid w:val="625904A9"/>
    <w:rsid w:val="62A64AED"/>
    <w:rsid w:val="62BE2B8C"/>
    <w:rsid w:val="632D32DF"/>
    <w:rsid w:val="636B778B"/>
    <w:rsid w:val="63713FBD"/>
    <w:rsid w:val="63950102"/>
    <w:rsid w:val="641D5FD9"/>
    <w:rsid w:val="64566E62"/>
    <w:rsid w:val="647677D7"/>
    <w:rsid w:val="64770209"/>
    <w:rsid w:val="65042865"/>
    <w:rsid w:val="651360F5"/>
    <w:rsid w:val="651B024D"/>
    <w:rsid w:val="654D1E7B"/>
    <w:rsid w:val="65571260"/>
    <w:rsid w:val="65620EA6"/>
    <w:rsid w:val="65AB3C61"/>
    <w:rsid w:val="65B25CB4"/>
    <w:rsid w:val="65CE2481"/>
    <w:rsid w:val="65F05B0B"/>
    <w:rsid w:val="65FB616C"/>
    <w:rsid w:val="661125F2"/>
    <w:rsid w:val="6611695D"/>
    <w:rsid w:val="66194DC3"/>
    <w:rsid w:val="66267FAE"/>
    <w:rsid w:val="668D09A2"/>
    <w:rsid w:val="669764AC"/>
    <w:rsid w:val="66D55C0F"/>
    <w:rsid w:val="672A40B7"/>
    <w:rsid w:val="6746660F"/>
    <w:rsid w:val="6749451C"/>
    <w:rsid w:val="674A4227"/>
    <w:rsid w:val="679300D6"/>
    <w:rsid w:val="684478D1"/>
    <w:rsid w:val="686109FC"/>
    <w:rsid w:val="686801CC"/>
    <w:rsid w:val="688C32E6"/>
    <w:rsid w:val="68D84C26"/>
    <w:rsid w:val="694D466A"/>
    <w:rsid w:val="695143FB"/>
    <w:rsid w:val="698A3A01"/>
    <w:rsid w:val="698D0D6B"/>
    <w:rsid w:val="69E6116E"/>
    <w:rsid w:val="6A051C1C"/>
    <w:rsid w:val="6A461941"/>
    <w:rsid w:val="6AA33CF1"/>
    <w:rsid w:val="6AAE5669"/>
    <w:rsid w:val="6ABD1719"/>
    <w:rsid w:val="6ACC25CE"/>
    <w:rsid w:val="6B275374"/>
    <w:rsid w:val="6BEB28AD"/>
    <w:rsid w:val="6C1D1BAE"/>
    <w:rsid w:val="6C32108A"/>
    <w:rsid w:val="6C495CD7"/>
    <w:rsid w:val="6C6C7186"/>
    <w:rsid w:val="6C71153E"/>
    <w:rsid w:val="6CA67BC0"/>
    <w:rsid w:val="6CE10EDA"/>
    <w:rsid w:val="6D4F01B3"/>
    <w:rsid w:val="6D9B0E92"/>
    <w:rsid w:val="6DBC6CCC"/>
    <w:rsid w:val="6DC319FF"/>
    <w:rsid w:val="6E1844B8"/>
    <w:rsid w:val="6E541954"/>
    <w:rsid w:val="6E6D5C0E"/>
    <w:rsid w:val="6E7C3113"/>
    <w:rsid w:val="6EA67FA2"/>
    <w:rsid w:val="6F957251"/>
    <w:rsid w:val="6FC35457"/>
    <w:rsid w:val="70921C55"/>
    <w:rsid w:val="71283ECD"/>
    <w:rsid w:val="713D11CB"/>
    <w:rsid w:val="7147364E"/>
    <w:rsid w:val="71502437"/>
    <w:rsid w:val="71E362C3"/>
    <w:rsid w:val="7219039A"/>
    <w:rsid w:val="731775B6"/>
    <w:rsid w:val="73BA11B9"/>
    <w:rsid w:val="73D60472"/>
    <w:rsid w:val="73F53D48"/>
    <w:rsid w:val="7496752E"/>
    <w:rsid w:val="755B54D7"/>
    <w:rsid w:val="75765328"/>
    <w:rsid w:val="757655B1"/>
    <w:rsid w:val="75A177EE"/>
    <w:rsid w:val="75D86CD4"/>
    <w:rsid w:val="760E7139"/>
    <w:rsid w:val="76496AA8"/>
    <w:rsid w:val="76745CA5"/>
    <w:rsid w:val="768559AF"/>
    <w:rsid w:val="76A05F87"/>
    <w:rsid w:val="76A730E4"/>
    <w:rsid w:val="76F33AE6"/>
    <w:rsid w:val="76F41191"/>
    <w:rsid w:val="779352B4"/>
    <w:rsid w:val="77C011B5"/>
    <w:rsid w:val="77DF2692"/>
    <w:rsid w:val="77E65FB7"/>
    <w:rsid w:val="77EC1D59"/>
    <w:rsid w:val="781F64BC"/>
    <w:rsid w:val="783E6571"/>
    <w:rsid w:val="78502F65"/>
    <w:rsid w:val="786E6C4A"/>
    <w:rsid w:val="789D2BB8"/>
    <w:rsid w:val="78DB6555"/>
    <w:rsid w:val="78FD20DF"/>
    <w:rsid w:val="79420CB6"/>
    <w:rsid w:val="795654B4"/>
    <w:rsid w:val="79E24199"/>
    <w:rsid w:val="7A281851"/>
    <w:rsid w:val="7A550F13"/>
    <w:rsid w:val="7A773BB5"/>
    <w:rsid w:val="7AD20151"/>
    <w:rsid w:val="7AD94E9E"/>
    <w:rsid w:val="7B326AD8"/>
    <w:rsid w:val="7B345817"/>
    <w:rsid w:val="7B5D3DBD"/>
    <w:rsid w:val="7B62786A"/>
    <w:rsid w:val="7BAD7F79"/>
    <w:rsid w:val="7BE82E7A"/>
    <w:rsid w:val="7BFF27A2"/>
    <w:rsid w:val="7C047330"/>
    <w:rsid w:val="7C055D29"/>
    <w:rsid w:val="7C1A0DC0"/>
    <w:rsid w:val="7C614B37"/>
    <w:rsid w:val="7CE039CF"/>
    <w:rsid w:val="7D54267F"/>
    <w:rsid w:val="7D7C739E"/>
    <w:rsid w:val="7D9751F6"/>
    <w:rsid w:val="7DBD5F66"/>
    <w:rsid w:val="7DC17EA6"/>
    <w:rsid w:val="7E0D5B2C"/>
    <w:rsid w:val="7E2115B9"/>
    <w:rsid w:val="7E7F66A4"/>
    <w:rsid w:val="7EA72D17"/>
    <w:rsid w:val="7EE04C7B"/>
    <w:rsid w:val="7F277A16"/>
    <w:rsid w:val="7F2F2002"/>
    <w:rsid w:val="7FEC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qFormat="1"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next w:val="1"/>
    <w:qFormat/>
    <w:uiPriority w:val="99"/>
    <w:pPr>
      <w:ind w:left="420" w:leftChars="200"/>
    </w:pPr>
  </w:style>
  <w:style w:type="paragraph" w:styleId="4">
    <w:name w:val="Normal Indent"/>
    <w:basedOn w:val="1"/>
    <w:next w:val="2"/>
    <w:qFormat/>
    <w:uiPriority w:val="0"/>
    <w:pPr>
      <w:ind w:firstLine="42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7"/>
    <w:link w:val="20"/>
    <w:qFormat/>
    <w:uiPriority w:val="99"/>
    <w:pPr>
      <w:spacing w:after="120"/>
    </w:pPr>
    <w:rPr>
      <w:rFonts w:ascii="Calibri" w:hAnsi="Calibri"/>
      <w:szCs w:val="22"/>
    </w:rPr>
  </w:style>
  <w:style w:type="paragraph" w:styleId="7">
    <w:name w:val="List Bullet 5"/>
    <w:basedOn w:val="1"/>
    <w:next w:val="1"/>
    <w:semiHidden/>
    <w:unhideWhenUsed/>
    <w:qFormat/>
    <w:uiPriority w:val="99"/>
    <w:pPr>
      <w:numPr>
        <w:ilvl w:val="0"/>
        <w:numId w:val="1"/>
      </w:numPr>
    </w:pPr>
  </w:style>
  <w:style w:type="paragraph" w:styleId="8">
    <w:name w:val="Date"/>
    <w:basedOn w:val="1"/>
    <w:next w:val="1"/>
    <w:link w:val="21"/>
    <w:qFormat/>
    <w:uiPriority w:val="99"/>
    <w:pPr>
      <w:ind w:left="100" w:leftChars="2500"/>
    </w:pPr>
  </w:style>
  <w:style w:type="paragraph" w:styleId="9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link w:val="23"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1">
    <w:name w:val="Body Text 2"/>
    <w:basedOn w:val="1"/>
    <w:next w:val="1"/>
    <w:qFormat/>
    <w:uiPriority w:val="0"/>
    <w:rPr>
      <w:sz w:val="24"/>
      <w:szCs w:val="22"/>
    </w:rPr>
  </w:style>
  <w:style w:type="paragraph" w:styleId="12">
    <w:name w:val="Body Text First Indent"/>
    <w:basedOn w:val="6"/>
    <w:next w:val="1"/>
    <w:qFormat/>
    <w:uiPriority w:val="0"/>
    <w:pPr>
      <w:spacing w:after="120"/>
      <w:ind w:firstLine="420" w:firstLineChars="100"/>
    </w:pPr>
  </w:style>
  <w:style w:type="character" w:styleId="15">
    <w:name w:val="Strong"/>
    <w:basedOn w:val="16"/>
    <w:qFormat/>
    <w:uiPriority w:val="99"/>
    <w:rPr>
      <w:rFonts w:cs="Times New Roman"/>
      <w:b/>
    </w:rPr>
  </w:style>
  <w:style w:type="character" w:customStyle="1" w:styleId="16">
    <w:name w:val="NormalCharacter"/>
    <w:semiHidden/>
    <w:qFormat/>
    <w:uiPriority w:val="99"/>
  </w:style>
  <w:style w:type="character" w:styleId="17">
    <w:name w:val="annotation reference"/>
    <w:basedOn w:val="14"/>
    <w:qFormat/>
    <w:uiPriority w:val="0"/>
    <w:rPr>
      <w:sz w:val="21"/>
      <w:szCs w:val="21"/>
    </w:rPr>
  </w:style>
  <w:style w:type="paragraph" w:customStyle="1" w:styleId="18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paragraph" w:customStyle="1" w:styleId="19">
    <w:name w:val="样式 正文缩进正文缩进2正文缩进 Char Char正文缩进 Char Char Char Char正文缩进 Char ..."/>
    <w:basedOn w:val="4"/>
    <w:qFormat/>
    <w:uiPriority w:val="0"/>
    <w:pPr>
      <w:widowControl/>
      <w:spacing w:before="0" w:after="0" w:line="360" w:lineRule="auto"/>
      <w:ind w:firstLine="200"/>
      <w:jc w:val="left"/>
      <w:textAlignment w:val="auto"/>
    </w:pPr>
    <w:rPr>
      <w:rFonts w:ascii="Times New Roman" w:hAnsi="Times New Roman" w:cs="宋体"/>
      <w:spacing w:val="0"/>
      <w:szCs w:val="22"/>
    </w:rPr>
  </w:style>
  <w:style w:type="character" w:customStyle="1" w:styleId="20">
    <w:name w:val="正文文本 Char"/>
    <w:basedOn w:val="14"/>
    <w:link w:val="6"/>
    <w:semiHidden/>
    <w:qFormat/>
    <w:uiPriority w:val="99"/>
    <w:rPr>
      <w:color w:val="000000"/>
      <w:kern w:val="0"/>
      <w:szCs w:val="20"/>
    </w:rPr>
  </w:style>
  <w:style w:type="character" w:customStyle="1" w:styleId="21">
    <w:name w:val="日期 Char"/>
    <w:basedOn w:val="14"/>
    <w:link w:val="8"/>
    <w:semiHidden/>
    <w:qFormat/>
    <w:uiPriority w:val="99"/>
    <w:rPr>
      <w:color w:val="000000"/>
      <w:kern w:val="0"/>
      <w:szCs w:val="20"/>
    </w:rPr>
  </w:style>
  <w:style w:type="character" w:customStyle="1" w:styleId="22">
    <w:name w:val="页脚 Char"/>
    <w:basedOn w:val="16"/>
    <w:link w:val="9"/>
    <w:qFormat/>
    <w:locked/>
    <w:uiPriority w:val="99"/>
    <w:rPr>
      <w:rFonts w:cs="Times New Roman"/>
      <w:color w:val="000000"/>
      <w:sz w:val="18"/>
    </w:rPr>
  </w:style>
  <w:style w:type="character" w:customStyle="1" w:styleId="23">
    <w:name w:val="页眉 Char"/>
    <w:basedOn w:val="16"/>
    <w:link w:val="10"/>
    <w:qFormat/>
    <w:locked/>
    <w:uiPriority w:val="99"/>
    <w:rPr>
      <w:rFonts w:cs="Times New Roman"/>
      <w:color w:val="000000"/>
      <w:sz w:val="18"/>
      <w:szCs w:val="18"/>
    </w:rPr>
  </w:style>
  <w:style w:type="paragraph" w:customStyle="1" w:styleId="24">
    <w:name w:val="BodyText"/>
    <w:basedOn w:val="1"/>
    <w:qFormat/>
    <w:uiPriority w:val="99"/>
    <w:pPr>
      <w:spacing w:after="120"/>
    </w:pPr>
    <w:rPr>
      <w:rFonts w:ascii="Calibri" w:hAnsi="Calibri"/>
      <w:szCs w:val="22"/>
    </w:rPr>
  </w:style>
  <w:style w:type="table" w:customStyle="1" w:styleId="25">
    <w:name w:val="TableNormal"/>
    <w:semiHidden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6">
    <w:name w:val="UserStyle_0"/>
    <w:basedOn w:val="16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7">
    <w:name w:val="AnnotationReference"/>
    <w:qFormat/>
    <w:uiPriority w:val="99"/>
    <w:rPr>
      <w:sz w:val="21"/>
    </w:rPr>
  </w:style>
  <w:style w:type="character" w:customStyle="1" w:styleId="28">
    <w:name w:val="UserStyle_2"/>
    <w:basedOn w:val="16"/>
    <w:qFormat/>
    <w:uiPriority w:val="99"/>
    <w:rPr>
      <w:rFonts w:ascii="Times New Roman" w:eastAsia="宋体" w:cs="Times New Roman"/>
      <w:color w:val="0000FF"/>
      <w:sz w:val="21"/>
      <w:u w:val="single"/>
      <w:lang w:val="en-US" w:eastAsia="zh-CN"/>
    </w:rPr>
  </w:style>
  <w:style w:type="character" w:customStyle="1" w:styleId="29">
    <w:name w:val="UserStyle_3"/>
    <w:semiHidden/>
    <w:qFormat/>
    <w:uiPriority w:val="99"/>
    <w:rPr>
      <w:rFonts w:ascii="Times New Roman" w:hAnsi="Times New Roman" w:eastAsia="宋体"/>
      <w:kern w:val="2"/>
      <w:sz w:val="21"/>
      <w:lang w:val="en-US" w:eastAsia="zh-CN"/>
    </w:rPr>
  </w:style>
  <w:style w:type="paragraph" w:customStyle="1" w:styleId="30">
    <w:name w:val="UserStyle_5"/>
    <w:basedOn w:val="1"/>
    <w:next w:val="31"/>
    <w:qFormat/>
    <w:uiPriority w:val="99"/>
    <w:pPr>
      <w:spacing w:before="566" w:after="544" w:line="566" w:lineRule="atLeast"/>
      <w:jc w:val="center"/>
    </w:pPr>
    <w:rPr>
      <w:rFonts w:ascii="Arial" w:eastAsia="黑体"/>
      <w:sz w:val="54"/>
    </w:rPr>
  </w:style>
  <w:style w:type="paragraph" w:customStyle="1" w:styleId="31">
    <w:name w:val="UserStyle_6"/>
    <w:basedOn w:val="1"/>
    <w:next w:val="32"/>
    <w:qFormat/>
    <w:uiPriority w:val="99"/>
    <w:pPr>
      <w:spacing w:before="187" w:after="175" w:line="374" w:lineRule="atLeast"/>
      <w:jc w:val="center"/>
    </w:pPr>
    <w:rPr>
      <w:sz w:val="36"/>
    </w:rPr>
  </w:style>
  <w:style w:type="paragraph" w:customStyle="1" w:styleId="32">
    <w:name w:val="UserStyle_16"/>
    <w:basedOn w:val="1"/>
    <w:next w:val="33"/>
    <w:qFormat/>
    <w:uiPriority w:val="99"/>
    <w:pPr>
      <w:spacing w:before="158" w:after="153" w:line="323" w:lineRule="atLeast"/>
      <w:jc w:val="center"/>
    </w:pPr>
    <w:rPr>
      <w:rFonts w:ascii="Arial" w:eastAsia="黑体"/>
      <w:sz w:val="31"/>
    </w:rPr>
  </w:style>
  <w:style w:type="paragraph" w:customStyle="1" w:styleId="33">
    <w:name w:val="UserStyle_10"/>
    <w:basedOn w:val="1"/>
    <w:next w:val="34"/>
    <w:qFormat/>
    <w:uiPriority w:val="99"/>
    <w:pPr>
      <w:spacing w:line="289" w:lineRule="atLeast"/>
      <w:jc w:val="center"/>
    </w:pPr>
    <w:rPr>
      <w:sz w:val="28"/>
    </w:rPr>
  </w:style>
  <w:style w:type="paragraph" w:customStyle="1" w:styleId="34">
    <w:name w:val="UserStyle_11"/>
    <w:basedOn w:val="1"/>
    <w:next w:val="1"/>
    <w:qFormat/>
    <w:uiPriority w:val="99"/>
    <w:pPr>
      <w:spacing w:before="175" w:after="102" w:line="351" w:lineRule="atLeast"/>
    </w:pPr>
    <w:rPr>
      <w:rFonts w:eastAsia="黑体"/>
    </w:rPr>
  </w:style>
  <w:style w:type="paragraph" w:customStyle="1" w:styleId="35">
    <w:name w:val="UserStyle_7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629"/>
    </w:pPr>
  </w:style>
  <w:style w:type="paragraph" w:customStyle="1" w:styleId="36">
    <w:name w:val="UserStyle_8"/>
    <w:basedOn w:val="1"/>
    <w:next w:val="1"/>
    <w:qFormat/>
    <w:uiPriority w:val="99"/>
    <w:pPr>
      <w:spacing w:before="566" w:after="544" w:line="566" w:lineRule="atLeast"/>
      <w:ind w:firstLine="419"/>
      <w:jc w:val="center"/>
    </w:pPr>
    <w:rPr>
      <w:rFonts w:ascii="Arial" w:eastAsia="黑体"/>
      <w:spacing w:val="566"/>
      <w:sz w:val="54"/>
    </w:rPr>
  </w:style>
  <w:style w:type="paragraph" w:customStyle="1" w:styleId="37">
    <w:name w:val="HtmlNormal"/>
    <w:basedOn w:val="1"/>
    <w:qFormat/>
    <w:uiPriority w:val="99"/>
    <w:pPr>
      <w:spacing w:before="100" w:beforeAutospacing="1" w:after="100" w:afterAutospacing="1" w:line="240" w:lineRule="auto"/>
      <w:jc w:val="left"/>
      <w:textAlignment w:val="auto"/>
    </w:pPr>
    <w:rPr>
      <w:rFonts w:ascii="宋体" w:hAnsi="宋体"/>
      <w:sz w:val="24"/>
      <w:szCs w:val="24"/>
    </w:rPr>
  </w:style>
  <w:style w:type="paragraph" w:customStyle="1" w:styleId="38">
    <w:name w:val="UserStyle_9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419"/>
    </w:pPr>
  </w:style>
  <w:style w:type="paragraph" w:customStyle="1" w:styleId="39">
    <w:name w:val="UserStyle_12"/>
    <w:basedOn w:val="1"/>
    <w:next w:val="1"/>
    <w:qFormat/>
    <w:uiPriority w:val="99"/>
    <w:pPr>
      <w:tabs>
        <w:tab w:val="left" w:leader="dot" w:pos="8503"/>
      </w:tabs>
      <w:spacing w:after="136" w:line="289" w:lineRule="atLeast"/>
      <w:jc w:val="left"/>
    </w:pPr>
    <w:rPr>
      <w:rFonts w:ascii="Arial" w:eastAsia="黑体"/>
      <w:sz w:val="28"/>
    </w:rPr>
  </w:style>
  <w:style w:type="paragraph" w:customStyle="1" w:styleId="40">
    <w:name w:val="UserStyle_13"/>
    <w:basedOn w:val="1"/>
    <w:qFormat/>
    <w:uiPriority w:val="99"/>
    <w:pPr>
      <w:spacing w:line="240" w:lineRule="auto"/>
      <w:textAlignment w:val="auto"/>
    </w:pPr>
    <w:rPr>
      <w:sz w:val="32"/>
      <w:szCs w:val="32"/>
    </w:rPr>
  </w:style>
  <w:style w:type="paragraph" w:customStyle="1" w:styleId="41">
    <w:name w:val="UserStyle_14"/>
    <w:basedOn w:val="1"/>
    <w:qFormat/>
    <w:uiPriority w:val="99"/>
    <w:pPr>
      <w:spacing w:line="600" w:lineRule="atLeast"/>
      <w:jc w:val="center"/>
      <w:textAlignment w:val="auto"/>
    </w:pPr>
    <w:rPr>
      <w:rFonts w:ascii="Arial" w:hAnsi="Arial"/>
      <w:sz w:val="24"/>
      <w:szCs w:val="24"/>
    </w:rPr>
  </w:style>
  <w:style w:type="paragraph" w:customStyle="1" w:styleId="42">
    <w:name w:val="UserStyle_15"/>
    <w:basedOn w:val="1"/>
    <w:next w:val="1"/>
    <w:qFormat/>
    <w:uiPriority w:val="99"/>
    <w:pPr>
      <w:tabs>
        <w:tab w:val="left" w:leader="dot" w:pos="8503"/>
      </w:tabs>
      <w:spacing w:line="317" w:lineRule="atLeast"/>
      <w:ind w:firstLine="209"/>
    </w:pPr>
  </w:style>
  <w:style w:type="paragraph" w:customStyle="1" w:styleId="43">
    <w:name w:val="UserStyle_17"/>
    <w:basedOn w:val="1"/>
    <w:qFormat/>
    <w:uiPriority w:val="99"/>
    <w:pPr>
      <w:spacing w:line="480" w:lineRule="exact"/>
      <w:ind w:firstLine="420" w:firstLineChars="200"/>
      <w:textAlignment w:val="auto"/>
    </w:pPr>
    <w:rPr>
      <w:kern w:val="2"/>
      <w:sz w:val="24"/>
      <w:szCs w:val="24"/>
    </w:rPr>
  </w:style>
  <w:style w:type="table" w:customStyle="1" w:styleId="44">
    <w:name w:val="TableGrid"/>
    <w:basedOn w:val="25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BodyTextIndent"/>
    <w:basedOn w:val="1"/>
    <w:qFormat/>
    <w:uiPriority w:val="99"/>
    <w:pPr>
      <w:spacing w:after="120"/>
      <w:ind w:left="420" w:leftChars="200"/>
    </w:pPr>
  </w:style>
  <w:style w:type="paragraph" w:customStyle="1" w:styleId="46">
    <w:name w:val="BodyText1I2"/>
    <w:basedOn w:val="45"/>
    <w:qFormat/>
    <w:uiPriority w:val="99"/>
    <w:pPr>
      <w:ind w:firstLine="420" w:firstLineChars="200"/>
    </w:pPr>
  </w:style>
  <w:style w:type="paragraph" w:customStyle="1" w:styleId="47">
    <w:name w:val="ZSZW-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color w:val="000000"/>
      <w:kern w:val="0"/>
      <w:sz w:val="24"/>
    </w:rPr>
  </w:style>
  <w:style w:type="paragraph" w:customStyle="1" w:styleId="4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1277</Words>
  <Characters>1414</Characters>
  <Lines>10</Lines>
  <Paragraphs>3</Paragraphs>
  <TotalTime>61</TotalTime>
  <ScaleCrop>false</ScaleCrop>
  <LinksUpToDate>false</LinksUpToDate>
  <CharactersWithSpaces>1556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2020-08-18T07:58:00Z</dcterms:created>
  <dc:creator>Administrator</dc:creator>
  <cp:lastModifiedBy>♪(´ε｀ )</cp:lastModifiedBy>
  <cp:lastPrinted>2020-09-03T08:09:00Z</cp:lastPrinted>
  <dcterms:modified xsi:type="dcterms:W3CDTF">2022-09-13T03:06:27Z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4B223CA2B5B24F0BBC3925F45DAE3489</vt:lpwstr>
  </property>
</Properties>
</file>