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877" w:rsidRDefault="00340CDF">
      <w:pPr>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2F4877" w:rsidRDefault="002F4877">
      <w:pPr>
        <w:spacing w:line="560" w:lineRule="exact"/>
        <w:jc w:val="center"/>
        <w:rPr>
          <w:rFonts w:ascii="方正小标宋简体" w:eastAsia="方正小标宋简体" w:hAnsi="方正小标宋简体" w:cs="方正小标宋简体"/>
          <w:sz w:val="44"/>
          <w:szCs w:val="44"/>
        </w:rPr>
      </w:pPr>
    </w:p>
    <w:p w:rsidR="002F4877" w:rsidRDefault="00340CD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东胜区开展</w:t>
      </w:r>
      <w:r>
        <w:rPr>
          <w:rFonts w:ascii="方正小标宋简体" w:eastAsia="方正小标宋简体" w:hAnsi="方正小标宋简体" w:cs="方正小标宋简体" w:hint="eastAsia"/>
          <w:sz w:val="44"/>
          <w:szCs w:val="44"/>
        </w:rPr>
        <w:t>扩增工业门类促进高质量发展</w:t>
      </w:r>
    </w:p>
    <w:p w:rsidR="002F4877" w:rsidRDefault="00340CD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工作小组组成人员及成员单位职责</w:t>
      </w:r>
    </w:p>
    <w:p w:rsidR="002F4877" w:rsidRDefault="002F4877">
      <w:pPr>
        <w:spacing w:line="560" w:lineRule="exact"/>
        <w:ind w:firstLineChars="200" w:firstLine="640"/>
        <w:rPr>
          <w:rFonts w:ascii="仿宋" w:eastAsia="仿宋" w:hAnsi="仿宋" w:cs="仿宋"/>
          <w:sz w:val="32"/>
          <w:szCs w:val="32"/>
        </w:rPr>
      </w:pPr>
    </w:p>
    <w:p w:rsidR="002F4877" w:rsidRDefault="00340C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为统筹推进我区开展</w:t>
      </w:r>
      <w:r>
        <w:rPr>
          <w:rFonts w:ascii="仿宋_GB2312" w:eastAsia="仿宋_GB2312" w:hAnsi="仿宋_GB2312" w:cs="仿宋_GB2312" w:hint="eastAsia"/>
          <w:sz w:val="32"/>
          <w:szCs w:val="32"/>
        </w:rPr>
        <w:t>扩增工业门类促进高质量发展工作</w:t>
      </w:r>
      <w:r>
        <w:rPr>
          <w:rFonts w:ascii="仿宋_GB2312" w:eastAsia="仿宋_GB2312" w:hAnsi="仿宋_GB2312" w:cs="仿宋_GB2312" w:hint="eastAsia"/>
          <w:sz w:val="32"/>
          <w:szCs w:val="32"/>
        </w:rPr>
        <w:t>，确保各项任务落到实处、取得实效，东胜区人民政府决定成立东胜区开展</w:t>
      </w:r>
      <w:r>
        <w:rPr>
          <w:rFonts w:ascii="仿宋_GB2312" w:eastAsia="仿宋_GB2312" w:hAnsi="仿宋_GB2312" w:cs="仿宋_GB2312" w:hint="eastAsia"/>
          <w:sz w:val="32"/>
          <w:szCs w:val="32"/>
        </w:rPr>
        <w:t>扩增工业门类促进高质量发展</w:t>
      </w:r>
      <w:r>
        <w:rPr>
          <w:rFonts w:ascii="仿宋_GB2312" w:eastAsia="仿宋_GB2312" w:hAnsi="仿宋_GB2312" w:cs="仿宋_GB2312" w:hint="eastAsia"/>
          <w:sz w:val="32"/>
          <w:szCs w:val="32"/>
        </w:rPr>
        <w:t>工作小组，具体如下。</w:t>
      </w:r>
    </w:p>
    <w:p w:rsidR="002F4877" w:rsidRDefault="00340CDF">
      <w:pPr>
        <w:spacing w:line="560" w:lineRule="exact"/>
        <w:ind w:firstLineChars="200" w:firstLine="640"/>
        <w:rPr>
          <w:rFonts w:ascii="黑体" w:eastAsia="黑体" w:hAnsi="黑体"/>
          <w:sz w:val="32"/>
          <w:szCs w:val="32"/>
        </w:rPr>
      </w:pPr>
      <w:r>
        <w:rPr>
          <w:rFonts w:ascii="黑体" w:eastAsia="黑体" w:hAnsi="黑体" w:hint="eastAsia"/>
          <w:sz w:val="32"/>
          <w:szCs w:val="32"/>
        </w:rPr>
        <w:t>一、工作小组组成人员</w:t>
      </w:r>
    </w:p>
    <w:p w:rsidR="002F4877" w:rsidRDefault="00340C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区政府副区长</w:t>
      </w:r>
    </w:p>
    <w:p w:rsidR="002F4877" w:rsidRDefault="00340CDF">
      <w:pPr>
        <w:spacing w:line="560" w:lineRule="exact"/>
        <w:ind w:leftChars="304" w:left="3838" w:hangingChars="1000" w:hanging="3200"/>
        <w:rPr>
          <w:rFonts w:ascii="仿宋_GB2312" w:eastAsia="仿宋_GB2312" w:hAnsi="仿宋_GB2312" w:cs="仿宋_GB2312"/>
          <w:sz w:val="32"/>
          <w:szCs w:val="32"/>
        </w:rPr>
      </w:pPr>
      <w:r>
        <w:rPr>
          <w:rFonts w:ascii="仿宋_GB2312" w:eastAsia="仿宋_GB2312" w:hAnsi="仿宋_GB2312" w:cs="仿宋_GB2312" w:hint="eastAsia"/>
          <w:sz w:val="32"/>
          <w:szCs w:val="32"/>
        </w:rPr>
        <w:t>副组长：</w:t>
      </w:r>
      <w:r w:rsidRPr="005C7643">
        <w:rPr>
          <w:rFonts w:ascii="仿宋_GB2312" w:eastAsia="仿宋_GB2312" w:hAnsi="仿宋_GB2312" w:cs="仿宋_GB2312" w:hint="eastAsia"/>
          <w:spacing w:val="-60"/>
          <w:sz w:val="32"/>
          <w:szCs w:val="32"/>
        </w:rPr>
        <w:t>呼格吉勒图</w:t>
      </w:r>
      <w:r>
        <w:rPr>
          <w:rFonts w:ascii="仿宋_GB2312" w:eastAsia="仿宋_GB2312" w:hAnsi="仿宋_GB2312" w:cs="仿宋_GB2312" w:hint="eastAsia"/>
          <w:sz w:val="32"/>
          <w:szCs w:val="32"/>
        </w:rPr>
        <w:t xml:space="preserve">  </w:t>
      </w:r>
      <w:r w:rsidR="005C7643">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鄂尔多斯高新技术产业开发区高新</w:t>
      </w:r>
    </w:p>
    <w:p w:rsidR="002F4877" w:rsidRDefault="00340CDF">
      <w:pPr>
        <w:spacing w:line="560" w:lineRule="exact"/>
        <w:ind w:leftChars="1824" w:left="3830"/>
        <w:rPr>
          <w:rFonts w:ascii="仿宋_GB2312" w:eastAsia="仿宋_GB2312" w:hAnsi="仿宋_GB2312" w:cs="仿宋_GB2312"/>
          <w:sz w:val="32"/>
          <w:szCs w:val="32"/>
        </w:rPr>
      </w:pPr>
      <w:r>
        <w:rPr>
          <w:rFonts w:ascii="仿宋_GB2312" w:eastAsia="仿宋_GB2312" w:hAnsi="仿宋_GB2312" w:cs="仿宋_GB2312" w:hint="eastAsia"/>
          <w:sz w:val="32"/>
          <w:szCs w:val="32"/>
        </w:rPr>
        <w:t>技术产业园管理办公室副主任</w:t>
      </w:r>
    </w:p>
    <w:p w:rsidR="002F4877" w:rsidRDefault="00340CDF">
      <w:pPr>
        <w:spacing w:line="560" w:lineRule="exact"/>
        <w:ind w:leftChars="912" w:left="3835" w:hangingChars="600" w:hanging="1920"/>
        <w:rPr>
          <w:rFonts w:ascii="仿宋_GB2312" w:eastAsia="仿宋_GB2312" w:hAnsi="仿宋_GB2312" w:cs="仿宋_GB2312"/>
          <w:spacing w:val="-9"/>
          <w:sz w:val="32"/>
          <w:szCs w:val="32"/>
        </w:rPr>
      </w:pPr>
      <w:r>
        <w:rPr>
          <w:rFonts w:ascii="仿宋_GB2312" w:eastAsia="仿宋_GB2312" w:hAnsi="仿宋_GB2312" w:cs="仿宋_GB2312" w:hint="eastAsia"/>
          <w:sz w:val="32"/>
          <w:szCs w:val="32"/>
        </w:rPr>
        <w:t>王福义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鄂尔多斯高新技术产业开发区</w:t>
      </w:r>
      <w:r>
        <w:rPr>
          <w:rFonts w:ascii="仿宋_GB2312" w:eastAsia="仿宋_GB2312" w:hAnsi="仿宋_GB2312" w:cs="仿宋_GB2312" w:hint="eastAsia"/>
          <w:spacing w:val="-9"/>
          <w:sz w:val="32"/>
          <w:szCs w:val="32"/>
        </w:rPr>
        <w:t>装</w:t>
      </w:r>
      <w:r>
        <w:rPr>
          <w:rFonts w:ascii="仿宋_GB2312" w:eastAsia="仿宋_GB2312" w:hAnsi="仿宋_GB2312" w:cs="仿宋_GB2312" w:hint="eastAsia"/>
          <w:spacing w:val="-9"/>
          <w:sz w:val="32"/>
          <w:szCs w:val="32"/>
        </w:rPr>
        <w:t>备</w:t>
      </w:r>
    </w:p>
    <w:p w:rsidR="002F4877" w:rsidRDefault="00340CDF">
      <w:pPr>
        <w:spacing w:line="560" w:lineRule="exact"/>
        <w:ind w:leftChars="1824" w:left="3830"/>
        <w:rPr>
          <w:rFonts w:ascii="仿宋_GB2312" w:eastAsia="仿宋_GB2312" w:hAnsi="仿宋_GB2312" w:cs="仿宋_GB2312"/>
          <w:sz w:val="32"/>
          <w:szCs w:val="32"/>
        </w:rPr>
      </w:pPr>
      <w:r>
        <w:rPr>
          <w:rFonts w:ascii="仿宋_GB2312" w:eastAsia="仿宋_GB2312" w:hAnsi="仿宋_GB2312" w:cs="仿宋_GB2312" w:hint="eastAsia"/>
          <w:spacing w:val="-9"/>
          <w:sz w:val="32"/>
          <w:szCs w:val="32"/>
        </w:rPr>
        <w:t>制造产业园管理办公室副主任</w:t>
      </w:r>
    </w:p>
    <w:p w:rsidR="002F4877" w:rsidRDefault="00340CDF">
      <w:pPr>
        <w:spacing w:line="560" w:lineRule="exact"/>
        <w:ind w:left="3840" w:hangingChars="1200" w:hanging="38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史占军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鄂尔多斯高新技术产业开发区</w:t>
      </w:r>
      <w:r>
        <w:rPr>
          <w:rFonts w:ascii="仿宋_GB2312" w:eastAsia="仿宋_GB2312" w:hAnsi="仿宋_GB2312" w:cs="仿宋_GB2312" w:hint="eastAsia"/>
          <w:sz w:val="32"/>
          <w:szCs w:val="32"/>
        </w:rPr>
        <w:t>轻纺</w:t>
      </w:r>
    </w:p>
    <w:p w:rsidR="002F4877" w:rsidRDefault="00340CDF">
      <w:pPr>
        <w:spacing w:line="560" w:lineRule="exact"/>
        <w:ind w:leftChars="1824" w:left="3830"/>
        <w:rPr>
          <w:rFonts w:ascii="仿宋_GB2312" w:eastAsia="仿宋_GB2312" w:hAnsi="仿宋_GB2312" w:cs="仿宋_GB2312"/>
          <w:sz w:val="32"/>
          <w:szCs w:val="32"/>
        </w:rPr>
      </w:pPr>
      <w:r>
        <w:rPr>
          <w:rFonts w:ascii="仿宋_GB2312" w:eastAsia="仿宋_GB2312" w:hAnsi="仿宋_GB2312" w:cs="仿宋_GB2312" w:hint="eastAsia"/>
          <w:sz w:val="32"/>
          <w:szCs w:val="32"/>
        </w:rPr>
        <w:t>园</w:t>
      </w:r>
      <w:r>
        <w:rPr>
          <w:rFonts w:ascii="仿宋_GB2312" w:eastAsia="仿宋_GB2312" w:hAnsi="仿宋_GB2312" w:cs="仿宋_GB2312" w:hint="eastAsia"/>
          <w:sz w:val="32"/>
          <w:szCs w:val="32"/>
        </w:rPr>
        <w:t>管理办公室副主任</w:t>
      </w:r>
    </w:p>
    <w:p w:rsidR="002F4877" w:rsidRDefault="00340CDF">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郝</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亮</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区政府办公室副主任</w:t>
      </w:r>
    </w:p>
    <w:p w:rsidR="002F4877" w:rsidRDefault="00340CDF">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谈盟源</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区工信和科技局局长</w:t>
      </w:r>
    </w:p>
    <w:p w:rsidR="002F4877" w:rsidRDefault="00340C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员：</w:t>
      </w:r>
      <w:proofErr w:type="gramStart"/>
      <w:r>
        <w:rPr>
          <w:rFonts w:ascii="仿宋_GB2312" w:eastAsia="仿宋_GB2312" w:hAnsi="仿宋_GB2312" w:cs="仿宋_GB2312" w:hint="eastAsia"/>
          <w:sz w:val="32"/>
          <w:szCs w:val="32"/>
        </w:rPr>
        <w:t>赵悦洋</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区委组织部副部长</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刘文斌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区发展和改革委员会主任</w:t>
      </w:r>
    </w:p>
    <w:p w:rsidR="002F4877" w:rsidRDefault="00340CDF">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高云胜</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区财政局局长</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王明英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区农牧局局长</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张</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珊</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区商务局局长</w:t>
      </w:r>
    </w:p>
    <w:p w:rsidR="002F4877" w:rsidRDefault="00340CDF">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吕</w:t>
      </w:r>
      <w:proofErr w:type="gramEnd"/>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娜</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区文化和旅游局局长</w:t>
      </w:r>
    </w:p>
    <w:p w:rsidR="002F4877" w:rsidRDefault="00340CDF">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栗</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0"/>
          <w:sz w:val="32"/>
          <w:szCs w:val="32"/>
        </w:rPr>
        <w:t>区国有资产监督管理委员会主任</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刘</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剑</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区市场监督管理局</w:t>
      </w:r>
      <w:r>
        <w:rPr>
          <w:rFonts w:ascii="仿宋_GB2312" w:eastAsia="仿宋_GB2312" w:hAnsi="仿宋_GB2312" w:cs="仿宋_GB2312" w:hint="eastAsia"/>
          <w:sz w:val="32"/>
          <w:szCs w:val="32"/>
        </w:rPr>
        <w:t>局长</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苏海瑞</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区统计局局长</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张晓龙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区能源局局长</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区行政审批和政务服务局</w:t>
      </w:r>
      <w:r>
        <w:rPr>
          <w:rFonts w:ascii="仿宋_GB2312" w:eastAsia="仿宋_GB2312" w:hAnsi="仿宋_GB2312" w:cs="仿宋_GB2312" w:hint="eastAsia"/>
          <w:sz w:val="32"/>
          <w:szCs w:val="32"/>
        </w:rPr>
        <w:t>局长</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付来斌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区税务局</w:t>
      </w:r>
      <w:r>
        <w:rPr>
          <w:rFonts w:ascii="仿宋_GB2312" w:eastAsia="仿宋_GB2312" w:hAnsi="仿宋_GB2312" w:cs="仿宋_GB2312" w:hint="eastAsia"/>
          <w:sz w:val="32"/>
          <w:szCs w:val="32"/>
        </w:rPr>
        <w:t>局长</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张利隽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鄂尔多斯科教文化创意产业促</w:t>
      </w:r>
    </w:p>
    <w:p w:rsidR="002F4877" w:rsidRDefault="00340CDF">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进中心书记</w:t>
      </w:r>
      <w:r>
        <w:rPr>
          <w:rFonts w:ascii="仿宋_GB2312" w:eastAsia="仿宋_GB2312" w:hAnsi="仿宋_GB2312" w:cs="仿宋_GB2312" w:hint="eastAsia"/>
          <w:sz w:val="32"/>
          <w:szCs w:val="32"/>
        </w:rPr>
        <w:t xml:space="preserve">  </w:t>
      </w:r>
    </w:p>
    <w:p w:rsidR="002F4877" w:rsidRDefault="00340CDF">
      <w:pPr>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张生荣</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区政府办公室督查室主任</w:t>
      </w:r>
    </w:p>
    <w:p w:rsidR="002F4877" w:rsidRDefault="00340CD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工作小组下设办公室，办公室设在区工信和科技局，办公室主任由谈盟源同志兼任，承担工作小组日常工作。</w:t>
      </w:r>
    </w:p>
    <w:p w:rsidR="002F4877" w:rsidRDefault="00340CDF">
      <w:pPr>
        <w:spacing w:line="560" w:lineRule="exact"/>
        <w:ind w:firstLineChars="200" w:firstLine="640"/>
        <w:rPr>
          <w:rFonts w:ascii="仿宋" w:eastAsia="仿宋" w:hAnsi="仿宋" w:cs="仿宋"/>
          <w:sz w:val="32"/>
          <w:szCs w:val="32"/>
        </w:rPr>
      </w:pPr>
      <w:r>
        <w:rPr>
          <w:rFonts w:ascii="黑体" w:eastAsia="黑体" w:hAnsi="黑体" w:hint="eastAsia"/>
          <w:sz w:val="32"/>
          <w:szCs w:val="32"/>
        </w:rPr>
        <w:t>二、成员单位职能职责</w:t>
      </w:r>
    </w:p>
    <w:p w:rsidR="002F4877" w:rsidRDefault="00340CDF" w:rsidP="005C7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高新技术产业园管理办公室</w:t>
      </w:r>
      <w:r>
        <w:rPr>
          <w:rFonts w:ascii="仿宋_GB2312" w:eastAsia="仿宋_GB2312" w:hAnsi="仿宋_GB2312" w:cs="仿宋_GB2312" w:hint="eastAsia"/>
          <w:sz w:val="32"/>
          <w:szCs w:val="32"/>
        </w:rPr>
        <w:t>根据我区工业门类特点、现有产业基础、国家产业政策和发展方向，以</w:t>
      </w:r>
      <w:r>
        <w:rPr>
          <w:rFonts w:ascii="仿宋_GB2312" w:eastAsia="仿宋_GB2312" w:hAnsi="仿宋_GB2312" w:cs="仿宋_GB2312" w:hint="eastAsia"/>
          <w:sz w:val="32"/>
          <w:szCs w:val="32"/>
        </w:rPr>
        <w:t>金属制品、机械和设备修理</w:t>
      </w:r>
      <w:r>
        <w:rPr>
          <w:rFonts w:ascii="仿宋_GB2312" w:eastAsia="仿宋_GB2312" w:hAnsi="仿宋_GB2312" w:cs="仿宋_GB2312" w:hint="eastAsia"/>
          <w:sz w:val="32"/>
          <w:szCs w:val="32"/>
        </w:rPr>
        <w:t>业门类为重点，以五年左右为一个培育周期，加大</w:t>
      </w:r>
      <w:proofErr w:type="gramStart"/>
      <w:r>
        <w:rPr>
          <w:rFonts w:ascii="仿宋_GB2312" w:eastAsia="仿宋_GB2312" w:hAnsi="仿宋_GB2312" w:cs="仿宋_GB2312" w:hint="eastAsia"/>
          <w:sz w:val="32"/>
          <w:szCs w:val="32"/>
        </w:rPr>
        <w:t>招商引资引企力度</w:t>
      </w:r>
      <w:proofErr w:type="gramEnd"/>
      <w:r>
        <w:rPr>
          <w:rFonts w:ascii="仿宋_GB2312" w:eastAsia="仿宋_GB2312" w:hAnsi="仿宋_GB2312" w:cs="仿宋_GB2312" w:hint="eastAsia"/>
          <w:sz w:val="32"/>
          <w:szCs w:val="32"/>
        </w:rPr>
        <w:t>，扶持现有企业做大做强，协同大中小类扩增工作，按照</w:t>
      </w:r>
      <w:r>
        <w:rPr>
          <w:rFonts w:ascii="仿宋_GB2312" w:eastAsia="仿宋_GB2312" w:hAnsi="仿宋_GB2312" w:cs="仿宋_GB2312" w:hint="eastAsia"/>
          <w:sz w:val="32"/>
          <w:szCs w:val="32"/>
        </w:rPr>
        <w:t>东胜区计划扩增工业门类明细清单及部门责任分工完成工业门类扩增任务。</w:t>
      </w:r>
    </w:p>
    <w:p w:rsidR="002F4877" w:rsidRDefault="00340CDF" w:rsidP="005C7643">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装备制造产业园管理办公室</w:t>
      </w:r>
      <w:r>
        <w:rPr>
          <w:rFonts w:ascii="仿宋_GB2312" w:eastAsia="仿宋_GB2312" w:hAnsi="仿宋_GB2312" w:cs="仿宋_GB2312" w:hint="eastAsia"/>
          <w:sz w:val="32"/>
          <w:szCs w:val="32"/>
        </w:rPr>
        <w:t>根据我区工业门类特点、现有产业基础、国家产业政策和发展方向，以扩增</w:t>
      </w:r>
      <w:r>
        <w:rPr>
          <w:rFonts w:ascii="仿宋_GB2312" w:eastAsia="仿宋_GB2312" w:hAnsi="仿宋_GB2312" w:cs="仿宋_GB2312" w:hint="eastAsia"/>
          <w:sz w:val="32"/>
          <w:szCs w:val="32"/>
        </w:rPr>
        <w:t>新能源汽车和新能源</w:t>
      </w:r>
      <w:r>
        <w:rPr>
          <w:rFonts w:ascii="仿宋_GB2312" w:eastAsia="仿宋_GB2312" w:hAnsi="仿宋_GB2312" w:cs="仿宋_GB2312" w:hint="eastAsia"/>
          <w:sz w:val="32"/>
          <w:szCs w:val="32"/>
        </w:rPr>
        <w:lastRenderedPageBreak/>
        <w:t>装备、矿用和化工装备制造、仪器仪表制造业、计算机、通信和其它电子设备制造业相关门类</w:t>
      </w:r>
      <w:r>
        <w:rPr>
          <w:rFonts w:ascii="仿宋_GB2312" w:eastAsia="仿宋_GB2312" w:hAnsi="仿宋_GB2312" w:cs="仿宋_GB2312" w:hint="eastAsia"/>
          <w:sz w:val="32"/>
          <w:szCs w:val="32"/>
        </w:rPr>
        <w:t>为重点，以五年左右为一个培育周期，加大</w:t>
      </w:r>
      <w:proofErr w:type="gramStart"/>
      <w:r>
        <w:rPr>
          <w:rFonts w:ascii="仿宋_GB2312" w:eastAsia="仿宋_GB2312" w:hAnsi="仿宋_GB2312" w:cs="仿宋_GB2312" w:hint="eastAsia"/>
          <w:sz w:val="32"/>
          <w:szCs w:val="32"/>
        </w:rPr>
        <w:t>招商引资引企力度</w:t>
      </w:r>
      <w:proofErr w:type="gramEnd"/>
      <w:r>
        <w:rPr>
          <w:rFonts w:ascii="仿宋_GB2312" w:eastAsia="仿宋_GB2312" w:hAnsi="仿宋_GB2312" w:cs="仿宋_GB2312" w:hint="eastAsia"/>
          <w:sz w:val="32"/>
          <w:szCs w:val="32"/>
        </w:rPr>
        <w:t>，扶</w:t>
      </w:r>
      <w:r>
        <w:rPr>
          <w:rFonts w:ascii="仿宋_GB2312" w:eastAsia="仿宋_GB2312" w:hAnsi="仿宋_GB2312" w:cs="仿宋_GB2312" w:hint="eastAsia"/>
          <w:sz w:val="32"/>
          <w:szCs w:val="32"/>
        </w:rPr>
        <w:t>持现有企业做大做强，协同大中小类扩增工作，按照</w:t>
      </w:r>
      <w:r>
        <w:rPr>
          <w:rFonts w:ascii="仿宋_GB2312" w:eastAsia="仿宋_GB2312" w:hAnsi="仿宋_GB2312" w:cs="仿宋_GB2312" w:hint="eastAsia"/>
          <w:sz w:val="32"/>
          <w:szCs w:val="32"/>
        </w:rPr>
        <w:t>东胜区计划扩增工业门类明细清单及部门责任分工完成工业门类扩增任务。</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轻纺产业园管理办公室</w:t>
      </w:r>
      <w:r>
        <w:rPr>
          <w:rFonts w:ascii="仿宋_GB2312" w:eastAsia="仿宋_GB2312" w:hAnsi="仿宋_GB2312" w:cs="仿宋_GB2312" w:hint="eastAsia"/>
          <w:sz w:val="32"/>
          <w:szCs w:val="32"/>
        </w:rPr>
        <w:t>根据我区工业门类特点、现有产业基础、国家产业政策和发展方向，以</w:t>
      </w:r>
      <w:r>
        <w:rPr>
          <w:rFonts w:ascii="仿宋_GB2312" w:eastAsia="仿宋_GB2312" w:hAnsi="仿宋_GB2312" w:cs="仿宋_GB2312" w:hint="eastAsia"/>
          <w:sz w:val="32"/>
          <w:szCs w:val="32"/>
        </w:rPr>
        <w:t>扩增</w:t>
      </w:r>
      <w:r>
        <w:rPr>
          <w:rFonts w:ascii="仿宋_GB2312" w:eastAsia="仿宋_GB2312" w:hAnsi="仿宋_GB2312" w:cs="仿宋_GB2312" w:hint="eastAsia"/>
          <w:sz w:val="32"/>
          <w:szCs w:val="32"/>
        </w:rPr>
        <w:t>绒纺、酒业及制药</w:t>
      </w:r>
      <w:r>
        <w:rPr>
          <w:rFonts w:ascii="仿宋_GB2312" w:eastAsia="仿宋_GB2312" w:hAnsi="仿宋_GB2312" w:cs="仿宋_GB2312" w:hint="eastAsia"/>
          <w:sz w:val="32"/>
          <w:szCs w:val="32"/>
        </w:rPr>
        <w:t>业</w:t>
      </w:r>
      <w:r>
        <w:rPr>
          <w:rFonts w:ascii="仿宋_GB2312" w:eastAsia="仿宋_GB2312" w:hAnsi="仿宋_GB2312" w:cs="仿宋_GB2312" w:hint="eastAsia"/>
          <w:sz w:val="32"/>
          <w:szCs w:val="32"/>
        </w:rPr>
        <w:t>门类为重点，以五年左右为一个培育周期，加大</w:t>
      </w:r>
      <w:proofErr w:type="gramStart"/>
      <w:r>
        <w:rPr>
          <w:rFonts w:ascii="仿宋_GB2312" w:eastAsia="仿宋_GB2312" w:hAnsi="仿宋_GB2312" w:cs="仿宋_GB2312" w:hint="eastAsia"/>
          <w:sz w:val="32"/>
          <w:szCs w:val="32"/>
        </w:rPr>
        <w:t>招商引资引企力度</w:t>
      </w:r>
      <w:proofErr w:type="gramEnd"/>
      <w:r>
        <w:rPr>
          <w:rFonts w:ascii="仿宋_GB2312" w:eastAsia="仿宋_GB2312" w:hAnsi="仿宋_GB2312" w:cs="仿宋_GB2312" w:hint="eastAsia"/>
          <w:sz w:val="32"/>
          <w:szCs w:val="32"/>
        </w:rPr>
        <w:t>，扶持现有企业做大做强，协同大中小类扩增工作，按照</w:t>
      </w:r>
      <w:r>
        <w:rPr>
          <w:rFonts w:ascii="仿宋_GB2312" w:eastAsia="仿宋_GB2312" w:hAnsi="仿宋_GB2312" w:cs="仿宋_GB2312" w:hint="eastAsia"/>
          <w:sz w:val="32"/>
          <w:szCs w:val="32"/>
        </w:rPr>
        <w:t>东胜区计划</w:t>
      </w:r>
      <w:r w:rsidRPr="005C7643">
        <w:rPr>
          <w:rFonts w:ascii="仿宋_GB2312" w:eastAsia="仿宋_GB2312" w:hAnsi="仿宋_GB2312" w:cs="仿宋_GB2312" w:hint="eastAsia"/>
          <w:spacing w:val="-6"/>
          <w:sz w:val="32"/>
          <w:szCs w:val="32"/>
        </w:rPr>
        <w:t>扩增工业门类明细清单及部门责任分工完成工业门类扩增任务。</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区委组织部</w:t>
      </w:r>
      <w:r>
        <w:rPr>
          <w:rFonts w:ascii="仿宋_GB2312" w:eastAsia="仿宋_GB2312" w:hAnsi="仿宋_GB2312" w:cs="仿宋_GB2312" w:hint="eastAsia"/>
          <w:sz w:val="32"/>
          <w:szCs w:val="32"/>
        </w:rPr>
        <w:t>负责将扩增工业门类相关工作情况纳入部门领导班子年度五位一体考核范围。</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区发展和改革委员会</w:t>
      </w:r>
      <w:r>
        <w:rPr>
          <w:rFonts w:ascii="仿宋_GB2312" w:eastAsia="仿宋_GB2312" w:hAnsi="仿宋_GB2312" w:cs="仿宋_GB2312" w:hint="eastAsia"/>
          <w:sz w:val="32"/>
          <w:szCs w:val="32"/>
        </w:rPr>
        <w:t>负责审定申请资金补助项目企业信用情况、投资完成情况。</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区财政局</w:t>
      </w:r>
      <w:r>
        <w:rPr>
          <w:rFonts w:ascii="仿宋_GB2312" w:eastAsia="仿宋_GB2312" w:hAnsi="仿宋_GB2312" w:cs="仿宋_GB2312" w:hint="eastAsia"/>
          <w:sz w:val="32"/>
          <w:szCs w:val="32"/>
        </w:rPr>
        <w:t>负责具体落实《鄂尔多斯市工业和信息化局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鄂尔多斯市财政局关于印发鄂尔多斯市扩增工业门类促进高质量发展专项资金管理办法的通知》（</w:t>
      </w:r>
      <w:proofErr w:type="gramStart"/>
      <w:r>
        <w:rPr>
          <w:rFonts w:ascii="仿宋_GB2312" w:eastAsia="仿宋_GB2312" w:hAnsi="仿宋_GB2312" w:cs="仿宋_GB2312" w:hint="eastAsia"/>
          <w:sz w:val="32"/>
          <w:szCs w:val="32"/>
        </w:rPr>
        <w:t>鄂工信</w:t>
      </w:r>
      <w:proofErr w:type="gramEnd"/>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52</w:t>
      </w:r>
      <w:r>
        <w:rPr>
          <w:rFonts w:ascii="仿宋_GB2312" w:eastAsia="仿宋_GB2312" w:hAnsi="仿宋_GB2312" w:cs="仿宋_GB2312" w:hint="eastAsia"/>
          <w:sz w:val="32"/>
          <w:szCs w:val="32"/>
        </w:rPr>
        <w:t>号）关于扩增工业门类专项资金的管理和拨付，并对资金的使用情况进行监督检查。</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区农牧局</w:t>
      </w:r>
      <w:r>
        <w:rPr>
          <w:rFonts w:ascii="仿宋_GB2312" w:eastAsia="仿宋_GB2312" w:hAnsi="仿宋_GB2312" w:cs="仿宋_GB2312" w:hint="eastAsia"/>
          <w:sz w:val="32"/>
          <w:szCs w:val="32"/>
        </w:rPr>
        <w:t>根据我区绿色农畜产品加工业门类特点，结合绿色农畜产品深加工产业链</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培育，深入挖掘肉牛、肉羊、奶制品、玉米、小杂粮、沙棘等特色产业发展潜力，着力扶持现有企业做</w:t>
      </w:r>
      <w:r>
        <w:rPr>
          <w:rFonts w:ascii="仿宋_GB2312" w:eastAsia="仿宋_GB2312" w:hAnsi="仿宋_GB2312" w:cs="仿宋_GB2312" w:hint="eastAsia"/>
          <w:sz w:val="32"/>
          <w:szCs w:val="32"/>
        </w:rPr>
        <w:lastRenderedPageBreak/>
        <w:t>大做强，在牛羊肉、玉米、液体乳、沙棘饮品、杏仁饮品、杂粮加工等领域建设绿色农畜产品知名品牌，扩增农副食品加工业、食品制造业等相关门类。按照</w:t>
      </w:r>
      <w:r>
        <w:rPr>
          <w:rFonts w:ascii="仿宋_GB2312" w:eastAsia="仿宋_GB2312" w:hAnsi="仿宋_GB2312" w:cs="仿宋_GB2312" w:hint="eastAsia"/>
          <w:sz w:val="32"/>
          <w:szCs w:val="32"/>
        </w:rPr>
        <w:t>东胜区计划扩增工业门类明细清单及部门责任分工完成工业门类扩增任务。</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区商务局</w:t>
      </w:r>
      <w:r>
        <w:rPr>
          <w:rFonts w:ascii="仿宋_GB2312" w:eastAsia="仿宋_GB2312" w:hAnsi="仿宋_GB2312" w:cs="仿宋_GB2312" w:hint="eastAsia"/>
          <w:sz w:val="32"/>
          <w:szCs w:val="32"/>
        </w:rPr>
        <w:t>结合</w:t>
      </w:r>
      <w:r>
        <w:rPr>
          <w:rFonts w:ascii="仿宋_GB2312" w:eastAsia="仿宋_GB2312" w:hAnsi="仿宋_GB2312" w:cs="仿宋_GB2312" w:hint="eastAsia"/>
          <w:sz w:val="32"/>
          <w:szCs w:val="32"/>
        </w:rPr>
        <w:t>我区</w:t>
      </w:r>
      <w:r>
        <w:rPr>
          <w:rFonts w:ascii="仿宋_GB2312" w:eastAsia="仿宋_GB2312" w:hAnsi="仿宋_GB2312" w:cs="仿宋_GB2312" w:hint="eastAsia"/>
          <w:sz w:val="32"/>
          <w:szCs w:val="32"/>
        </w:rPr>
        <w:t>重点产业链招商引资工作，瞄准工业空白门类，依据产业布局和地区、园区产业定位，精准分析、精心筛选，找准建链、补链、延链环节，实行精准招商。按照</w:t>
      </w:r>
      <w:r>
        <w:rPr>
          <w:rFonts w:ascii="仿宋_GB2312" w:eastAsia="仿宋_GB2312" w:hAnsi="仿宋_GB2312" w:cs="仿宋_GB2312" w:hint="eastAsia"/>
          <w:sz w:val="32"/>
          <w:szCs w:val="32"/>
        </w:rPr>
        <w:t>东胜区计划扩增工业门类明细清单</w:t>
      </w:r>
      <w:r>
        <w:rPr>
          <w:rFonts w:ascii="仿宋_GB2312" w:eastAsia="仿宋_GB2312" w:hAnsi="仿宋_GB2312" w:cs="仿宋_GB2312" w:hint="eastAsia"/>
          <w:sz w:val="32"/>
          <w:szCs w:val="32"/>
        </w:rPr>
        <w:t>，明确进度要求，着力在突破领域</w:t>
      </w:r>
      <w:r>
        <w:rPr>
          <w:rFonts w:ascii="仿宋_GB2312" w:eastAsia="仿宋_GB2312" w:hAnsi="仿宋_GB2312" w:cs="仿宋_GB2312" w:hint="eastAsia"/>
          <w:sz w:val="32"/>
          <w:szCs w:val="32"/>
        </w:rPr>
        <w:t>引进一批标志性、引领性项目。鼓励实施“揭榜挂帅”招商引资行动，向社会征集填补工业门类空白的企业项目，破解产业门类空白难题，按照</w:t>
      </w:r>
      <w:r>
        <w:rPr>
          <w:rFonts w:ascii="仿宋_GB2312" w:eastAsia="仿宋_GB2312" w:hAnsi="仿宋_GB2312" w:cs="仿宋_GB2312" w:hint="eastAsia"/>
          <w:sz w:val="32"/>
          <w:szCs w:val="32"/>
        </w:rPr>
        <w:t>东胜区计划扩增工业门类明细清单及部门责任分工完成工业门类扩增任务。</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区文化和旅游局、鄂尔多斯科教文化创意产业促进中心</w:t>
      </w:r>
      <w:r>
        <w:rPr>
          <w:rFonts w:ascii="仿宋_GB2312" w:eastAsia="仿宋_GB2312" w:hAnsi="仿宋_GB2312" w:cs="仿宋_GB2312" w:hint="eastAsia"/>
          <w:sz w:val="32"/>
          <w:szCs w:val="32"/>
        </w:rPr>
        <w:t>根据文教、工美制造业门类特点，积极融入国家和自治区战略部署，结合文化旅游产业链</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rPr>
        <w:t>培育，</w:t>
      </w:r>
      <w:r>
        <w:rPr>
          <w:rFonts w:ascii="仿宋_GB2312" w:eastAsia="仿宋_GB2312" w:hAnsi="仿宋_GB2312" w:cs="仿宋_GB2312" w:hint="eastAsia"/>
          <w:sz w:val="32"/>
          <w:szCs w:val="32"/>
        </w:rPr>
        <w:t>深入</w:t>
      </w:r>
      <w:r>
        <w:rPr>
          <w:rFonts w:ascii="仿宋_GB2312" w:eastAsia="仿宋_GB2312" w:hAnsi="仿宋_GB2312" w:cs="仿宋_GB2312" w:hint="eastAsia"/>
          <w:sz w:val="32"/>
          <w:szCs w:val="32"/>
        </w:rPr>
        <w:t>挖掘</w:t>
      </w: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区深厚独特的人文历史和独具魅力的民族文化特色</w:t>
      </w:r>
      <w:r>
        <w:rPr>
          <w:rFonts w:ascii="仿宋_GB2312" w:eastAsia="仿宋_GB2312" w:hAnsi="仿宋_GB2312" w:cs="仿宋_GB2312" w:hint="eastAsia"/>
          <w:sz w:val="32"/>
          <w:szCs w:val="32"/>
        </w:rPr>
        <w:t>产业</w:t>
      </w:r>
      <w:r>
        <w:rPr>
          <w:rFonts w:ascii="仿宋_GB2312" w:eastAsia="仿宋_GB2312" w:hAnsi="仿宋_GB2312" w:cs="仿宋_GB2312" w:hint="eastAsia"/>
          <w:sz w:val="32"/>
          <w:szCs w:val="32"/>
        </w:rPr>
        <w:t>，大力发展文化创意产业，重点发展工艺美术品、娱乐用品制造，扩增文教、工美和娱乐用品制造业行业相关门类。</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区国有资产监督管理委</w:t>
      </w:r>
      <w:r>
        <w:rPr>
          <w:rFonts w:ascii="仿宋_GB2312" w:eastAsia="仿宋_GB2312" w:hAnsi="仿宋_GB2312" w:cs="仿宋_GB2312" w:hint="eastAsia"/>
          <w:b/>
          <w:bCs/>
          <w:sz w:val="32"/>
          <w:szCs w:val="32"/>
        </w:rPr>
        <w:t>员会</w:t>
      </w:r>
      <w:r>
        <w:rPr>
          <w:rFonts w:ascii="仿宋_GB2312" w:eastAsia="仿宋_GB2312" w:hAnsi="仿宋_GB2312" w:cs="仿宋_GB2312" w:hint="eastAsia"/>
          <w:sz w:val="32"/>
          <w:szCs w:val="32"/>
        </w:rPr>
        <w:t>根据国有企业领域工业门类特点，按照</w:t>
      </w:r>
      <w:r>
        <w:rPr>
          <w:rFonts w:ascii="仿宋_GB2312" w:eastAsia="仿宋_GB2312" w:hAnsi="仿宋_GB2312" w:cs="仿宋_GB2312" w:hint="eastAsia"/>
          <w:sz w:val="32"/>
          <w:szCs w:val="32"/>
        </w:rPr>
        <w:t>东胜区计划扩增工业门类明细清单及部门责任分工完成工业门类扩增任务。</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区市场监督管理局</w:t>
      </w:r>
      <w:r>
        <w:rPr>
          <w:rFonts w:ascii="仿宋_GB2312" w:eastAsia="仿宋_GB2312" w:hAnsi="仿宋_GB2312" w:cs="仿宋_GB2312" w:hint="eastAsia"/>
          <w:sz w:val="32"/>
          <w:szCs w:val="32"/>
        </w:rPr>
        <w:t>负责扩增</w:t>
      </w:r>
      <w:r>
        <w:rPr>
          <w:rFonts w:ascii="仿宋_GB2312" w:eastAsia="仿宋_GB2312" w:hAnsi="仿宋_GB2312" w:cs="仿宋_GB2312" w:hint="eastAsia"/>
          <w:sz w:val="32"/>
          <w:szCs w:val="32"/>
        </w:rPr>
        <w:t>农副食品加工业、食品制造业、</w:t>
      </w:r>
      <w:r>
        <w:rPr>
          <w:rFonts w:ascii="仿宋_GB2312" w:eastAsia="仿宋_GB2312" w:hAnsi="仿宋_GB2312" w:cs="仿宋_GB2312" w:hint="eastAsia"/>
          <w:sz w:val="32"/>
          <w:szCs w:val="32"/>
        </w:rPr>
        <w:lastRenderedPageBreak/>
        <w:t>酒、饮料和精制茶制造业</w:t>
      </w:r>
      <w:r>
        <w:rPr>
          <w:rFonts w:ascii="仿宋_GB2312" w:eastAsia="仿宋_GB2312" w:hAnsi="仿宋_GB2312" w:cs="仿宋_GB2312" w:hint="eastAsia"/>
          <w:sz w:val="32"/>
          <w:szCs w:val="32"/>
        </w:rPr>
        <w:t>等工业门类，按照</w:t>
      </w:r>
      <w:r>
        <w:rPr>
          <w:rFonts w:ascii="仿宋_GB2312" w:eastAsia="仿宋_GB2312" w:hAnsi="仿宋_GB2312" w:cs="仿宋_GB2312" w:hint="eastAsia"/>
          <w:sz w:val="32"/>
          <w:szCs w:val="32"/>
        </w:rPr>
        <w:t>东胜区计划扩增工业门类明细清单及部门责任分工完成工业门类扩增任务。</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区统计局</w:t>
      </w:r>
      <w:r>
        <w:rPr>
          <w:rFonts w:ascii="仿宋_GB2312" w:eastAsia="仿宋_GB2312" w:hAnsi="仿宋_GB2312" w:cs="仿宋_GB2312" w:hint="eastAsia"/>
          <w:sz w:val="32"/>
          <w:szCs w:val="32"/>
        </w:rPr>
        <w:t>配合行业主管部门核实企业投资数据指标，负责审定申请项目和企业所属行业门类。</w:t>
      </w:r>
      <w:bookmarkStart w:id="0" w:name="_GoBack"/>
      <w:bookmarkEnd w:id="0"/>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区能源局</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深入落实全市煤矿领域生产性服务业提升行动，依托现有煤炭开采行业发展优势和煤矿智能化建设，大力发展服务型制造业，鼓励能源行业龙头企业裂变衍生、大力发展煤炭开采、洗选、其它辅助性活动等配套上下游企业及</w:t>
      </w:r>
      <w:r>
        <w:rPr>
          <w:rFonts w:ascii="仿宋_GB2312" w:eastAsia="仿宋_GB2312" w:hAnsi="仿宋_GB2312" w:cs="仿宋_GB2312" w:hint="eastAsia"/>
          <w:sz w:val="32"/>
          <w:szCs w:val="32"/>
        </w:rPr>
        <w:t>新能源重卡、储能、风光产业链的培育，壮大“风光氢储车”产业集群，以</w:t>
      </w:r>
      <w:r>
        <w:rPr>
          <w:rFonts w:ascii="仿宋_GB2312" w:eastAsia="仿宋_GB2312" w:hAnsi="仿宋_GB2312" w:cs="仿宋_GB2312" w:hint="eastAsia"/>
          <w:sz w:val="32"/>
          <w:szCs w:val="32"/>
        </w:rPr>
        <w:t>扩增开采专业及辅助性活动、新能源等相关门类，做强采矿</w:t>
      </w:r>
      <w:proofErr w:type="gramStart"/>
      <w:r>
        <w:rPr>
          <w:rFonts w:ascii="仿宋_GB2312" w:eastAsia="仿宋_GB2312" w:hAnsi="仿宋_GB2312" w:cs="仿宋_GB2312" w:hint="eastAsia"/>
          <w:sz w:val="32"/>
          <w:szCs w:val="32"/>
        </w:rPr>
        <w:t>业配套</w:t>
      </w:r>
      <w:proofErr w:type="gramEnd"/>
      <w:r>
        <w:rPr>
          <w:rFonts w:ascii="仿宋_GB2312" w:eastAsia="仿宋_GB2312" w:hAnsi="仿宋_GB2312" w:cs="仿宋_GB2312" w:hint="eastAsia"/>
          <w:sz w:val="32"/>
          <w:szCs w:val="32"/>
        </w:rPr>
        <w:t>产业链，按照</w:t>
      </w:r>
      <w:r>
        <w:rPr>
          <w:rFonts w:ascii="仿宋_GB2312" w:eastAsia="仿宋_GB2312" w:hAnsi="仿宋_GB2312" w:cs="仿宋_GB2312" w:hint="eastAsia"/>
          <w:sz w:val="32"/>
          <w:szCs w:val="32"/>
        </w:rPr>
        <w:t>东胜区计划扩增工业门类明细清单及部门责任分工完成工业门类扩增任务。</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区行政审批和政务服务局</w:t>
      </w:r>
      <w:r>
        <w:rPr>
          <w:rFonts w:ascii="仿宋_GB2312" w:eastAsia="仿宋_GB2312" w:hAnsi="仿宋_GB2312" w:cs="仿宋_GB2312" w:hint="eastAsia"/>
          <w:sz w:val="32"/>
          <w:szCs w:val="32"/>
        </w:rPr>
        <w:t>负责提供已注册工业企业名单及相关信息，包括企业名称、所属行业类别、法人、联系人及联系电话、</w:t>
      </w:r>
      <w:r>
        <w:rPr>
          <w:rFonts w:ascii="仿宋_GB2312" w:eastAsia="仿宋_GB2312" w:hAnsi="仿宋_GB2312" w:cs="仿宋_GB2312" w:hint="eastAsia"/>
          <w:sz w:val="32"/>
          <w:szCs w:val="32"/>
        </w:rPr>
        <w:t>注册地址等相关信息；提供当季新增登记注册企业名单、已注销企业名单及相关信息并按季度更新。</w:t>
      </w:r>
      <w:r>
        <w:rPr>
          <w:rFonts w:ascii="仿宋_GB2312" w:eastAsia="仿宋_GB2312" w:hAnsi="仿宋_GB2312" w:cs="仿宋_GB2312" w:hint="eastAsia"/>
          <w:sz w:val="32"/>
          <w:szCs w:val="32"/>
        </w:rPr>
        <w:t>负责审定申请项目是否符合产业发展政策及发展方向，是否符合国家、自治区、市</w:t>
      </w:r>
      <w:r>
        <w:rPr>
          <w:rFonts w:ascii="仿宋_GB2312" w:eastAsia="仿宋_GB2312" w:hAnsi="仿宋_GB2312" w:cs="仿宋_GB2312" w:hint="eastAsia"/>
          <w:sz w:val="32"/>
          <w:szCs w:val="32"/>
        </w:rPr>
        <w:t>和我区</w:t>
      </w:r>
      <w:r>
        <w:rPr>
          <w:rFonts w:ascii="仿宋_GB2312" w:eastAsia="仿宋_GB2312" w:hAnsi="仿宋_GB2312" w:cs="仿宋_GB2312" w:hint="eastAsia"/>
          <w:sz w:val="32"/>
          <w:szCs w:val="32"/>
        </w:rPr>
        <w:t>有关节能降耗、污染减排和资源节约要求。</w:t>
      </w:r>
    </w:p>
    <w:p w:rsidR="002F4877" w:rsidRDefault="00340CDF" w:rsidP="005C764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区税务局</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提供有效纳税</w:t>
      </w:r>
      <w:r>
        <w:rPr>
          <w:rFonts w:ascii="仿宋_GB2312" w:eastAsia="仿宋_GB2312" w:hAnsi="仿宋_GB2312" w:cs="仿宋_GB2312" w:hint="eastAsia"/>
          <w:sz w:val="32"/>
          <w:szCs w:val="32"/>
        </w:rPr>
        <w:t>工业企业</w:t>
      </w:r>
      <w:r>
        <w:rPr>
          <w:rFonts w:ascii="仿宋_GB2312" w:eastAsia="仿宋_GB2312" w:hAnsi="仿宋_GB2312" w:cs="仿宋_GB2312" w:hint="eastAsia"/>
          <w:sz w:val="32"/>
          <w:szCs w:val="32"/>
        </w:rPr>
        <w:t>名单及相关信息，包括企业名称、所属行业类别、法人、联系人及联系电话、注册地址、</w:t>
      </w:r>
      <w:r>
        <w:rPr>
          <w:rFonts w:ascii="仿宋_GB2312" w:eastAsia="仿宋_GB2312" w:hAnsi="仿宋_GB2312" w:cs="仿宋_GB2312" w:hint="eastAsia"/>
          <w:sz w:val="32"/>
          <w:szCs w:val="32"/>
        </w:rPr>
        <w:t>营业收入、纳税情况</w:t>
      </w:r>
      <w:r>
        <w:rPr>
          <w:rFonts w:ascii="仿宋_GB2312" w:eastAsia="仿宋_GB2312" w:hAnsi="仿宋_GB2312" w:cs="仿宋_GB2312" w:hint="eastAsia"/>
          <w:sz w:val="32"/>
          <w:szCs w:val="32"/>
        </w:rPr>
        <w:t>等相关信息；提供当季新增有效纳税工业企业名单及相关信息并按季度更新。</w:t>
      </w:r>
    </w:p>
    <w:p w:rsidR="002F4877" w:rsidRDefault="00340CDF" w:rsidP="002F4877">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政府督查室</w:t>
      </w:r>
      <w:r>
        <w:rPr>
          <w:rFonts w:ascii="仿宋_GB2312" w:eastAsia="仿宋_GB2312" w:hAnsi="仿宋_GB2312" w:cs="仿宋_GB2312" w:hint="eastAsia"/>
          <w:sz w:val="32"/>
          <w:szCs w:val="32"/>
        </w:rPr>
        <w:t>负</w:t>
      </w:r>
      <w:r>
        <w:rPr>
          <w:rFonts w:ascii="仿宋_GB2312" w:eastAsia="仿宋_GB2312" w:hAnsi="仿宋_GB2312" w:cs="仿宋_GB2312" w:hint="eastAsia"/>
          <w:sz w:val="32"/>
          <w:szCs w:val="32"/>
        </w:rPr>
        <w:t>责定期对各成员单位扩增工业门类完成情况进行检查督促和通报。</w:t>
      </w:r>
    </w:p>
    <w:sectPr w:rsidR="002F4877" w:rsidSect="005C7643">
      <w:footerReference w:type="default" r:id="rId7"/>
      <w:pgSz w:w="11906" w:h="16838"/>
      <w:pgMar w:top="2098" w:right="1474" w:bottom="1984" w:left="1587" w:header="851" w:footer="119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CDF" w:rsidRDefault="00340CDF" w:rsidP="002F4877">
      <w:r>
        <w:separator/>
      </w:r>
    </w:p>
  </w:endnote>
  <w:endnote w:type="continuationSeparator" w:id="0">
    <w:p w:rsidR="00340CDF" w:rsidRDefault="00340CDF" w:rsidP="002F4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643" w:rsidRPr="005C7643" w:rsidRDefault="005C7643" w:rsidP="005C7643">
    <w:pPr>
      <w:pStyle w:val="a3"/>
      <w:ind w:right="280"/>
      <w:jc w:val="right"/>
      <w:rPr>
        <w:rFonts w:ascii="宋体" w:hAnsi="宋体"/>
        <w:sz w:val="28"/>
        <w:szCs w:val="28"/>
      </w:rPr>
    </w:pPr>
    <w:r w:rsidRPr="005C7643">
      <w:rPr>
        <w:rFonts w:ascii="宋体" w:hAnsi="宋体"/>
        <w:sz w:val="28"/>
        <w:szCs w:val="28"/>
      </w:rPr>
      <w:fldChar w:fldCharType="begin"/>
    </w:r>
    <w:r w:rsidRPr="005C7643">
      <w:rPr>
        <w:rFonts w:ascii="宋体" w:hAnsi="宋体"/>
        <w:sz w:val="28"/>
        <w:szCs w:val="28"/>
      </w:rPr>
      <w:instrText xml:space="preserve"> PAGE   \* MERGEFORMAT </w:instrText>
    </w:r>
    <w:r w:rsidRPr="005C7643">
      <w:rPr>
        <w:rFonts w:ascii="宋体" w:hAnsi="宋体"/>
        <w:sz w:val="28"/>
        <w:szCs w:val="28"/>
      </w:rPr>
      <w:fldChar w:fldCharType="separate"/>
    </w:r>
    <w:r w:rsidRPr="005C7643">
      <w:rPr>
        <w:rFonts w:ascii="宋体" w:hAnsi="宋体"/>
        <w:noProof/>
        <w:sz w:val="28"/>
        <w:szCs w:val="28"/>
        <w:lang w:val="zh-CN"/>
      </w:rPr>
      <w:t>-</w:t>
    </w:r>
    <w:r>
      <w:rPr>
        <w:rFonts w:ascii="宋体" w:hAnsi="宋体"/>
        <w:noProof/>
        <w:sz w:val="28"/>
        <w:szCs w:val="28"/>
      </w:rPr>
      <w:t xml:space="preserve"> 6 -</w:t>
    </w:r>
    <w:r w:rsidRPr="005C7643">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CDF" w:rsidRDefault="00340CDF" w:rsidP="002F4877">
      <w:r>
        <w:separator/>
      </w:r>
    </w:p>
  </w:footnote>
  <w:footnote w:type="continuationSeparator" w:id="0">
    <w:p w:rsidR="00340CDF" w:rsidRDefault="00340CDF" w:rsidP="002F4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F4877"/>
    <w:rsid w:val="002F4877"/>
    <w:rsid w:val="00340CDF"/>
    <w:rsid w:val="005C7643"/>
    <w:rsid w:val="1EFBDD3A"/>
    <w:rsid w:val="2ED40F3D"/>
    <w:rsid w:val="5F650C57"/>
    <w:rsid w:val="7D6E6E56"/>
    <w:rsid w:val="7F7F226F"/>
    <w:rsid w:val="7FFF63FB"/>
    <w:rsid w:val="8FFF3E85"/>
    <w:rsid w:val="BFFF5F55"/>
    <w:rsid w:val="F7D7E2F7"/>
    <w:rsid w:val="F8165BAA"/>
    <w:rsid w:val="F8AF1F88"/>
    <w:rsid w:val="FFD6D1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er" w:qFormat="1"/>
    <w:lsdException w:name="footer" w:qFormat="1"/>
    <w:lsdException w:name="Default Paragraph Font" w:semiHidden="0" w:uiPriority="0" w:unhideWhenUsed="0" w:qFormat="1"/>
    <w:lsdException w:name="Normal (Web)" w:semiHidden="0" w:unhideWhenUsed="0" w:qFormat="1"/>
    <w:lsdException w:name="Normal Table"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877"/>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F4877"/>
    <w:pPr>
      <w:tabs>
        <w:tab w:val="center" w:pos="4153"/>
        <w:tab w:val="right" w:pos="8306"/>
      </w:tabs>
      <w:snapToGrid w:val="0"/>
      <w:jc w:val="left"/>
    </w:pPr>
    <w:rPr>
      <w:sz w:val="18"/>
    </w:rPr>
  </w:style>
  <w:style w:type="paragraph" w:styleId="a4">
    <w:name w:val="header"/>
    <w:basedOn w:val="a"/>
    <w:uiPriority w:val="99"/>
    <w:semiHidden/>
    <w:unhideWhenUsed/>
    <w:qFormat/>
    <w:rsid w:val="002F48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sid w:val="002F4877"/>
    <w:pPr>
      <w:spacing w:before="100" w:beforeAutospacing="1" w:after="100" w:afterAutospacing="1"/>
    </w:pPr>
  </w:style>
  <w:style w:type="character" w:customStyle="1" w:styleId="Char">
    <w:name w:val="页脚 Char"/>
    <w:basedOn w:val="a0"/>
    <w:link w:val="a3"/>
    <w:uiPriority w:val="99"/>
    <w:rsid w:val="005C7643"/>
    <w:rPr>
      <w:rFonts w:ascii="Calibri" w:hAnsi="Calibri" w:cs="黑体"/>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Wayne</dc:creator>
  <cp:lastModifiedBy>东胜区人民政府(拟稿)</cp:lastModifiedBy>
  <cp:revision>2</cp:revision>
  <cp:lastPrinted>2023-01-29T16:56:00Z</cp:lastPrinted>
  <dcterms:created xsi:type="dcterms:W3CDTF">2022-09-24T10:55:00Z</dcterms:created>
  <dcterms:modified xsi:type="dcterms:W3CDTF">2023-01-31T03:20:00Z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DA85C40DCDFA495EAD2594955853DB9B</vt:lpwstr>
  </property>
</Properties>
</file>