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7338">
      <w:pPr>
        <w:pStyle w:val="5"/>
        <w:rPr>
          <w:rFonts w:ascii="仿宋" w:hAnsi="仿宋" w:eastAsia="仿宋"/>
          <w:color w:val="000000"/>
          <w:sz w:val="32"/>
          <w:szCs w:val="32"/>
        </w:rPr>
      </w:pPr>
      <w:r>
        <w:rPr>
          <w:rFonts w:hint="eastAsia" w:ascii="仿宋" w:hAnsi="仿宋" w:eastAsia="仿宋"/>
          <w:color w:val="000000"/>
          <w:sz w:val="32"/>
          <w:szCs w:val="32"/>
        </w:rPr>
        <w:t>项目情况表</w:t>
      </w:r>
    </w:p>
    <w:tbl>
      <w:tblPr>
        <w:tblStyle w:val="8"/>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755"/>
        <w:gridCol w:w="2581"/>
        <w:gridCol w:w="1439"/>
        <w:gridCol w:w="1365"/>
        <w:gridCol w:w="1079"/>
      </w:tblGrid>
      <w:tr w14:paraId="486C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14:paraId="5BC2F975">
            <w:pPr>
              <w:spacing w:line="600" w:lineRule="exact"/>
              <w:jc w:val="center"/>
              <w:rPr>
                <w:rFonts w:ascii="Times New Roman" w:hAnsi="Times New Roman" w:eastAsia="宋体"/>
                <w:szCs w:val="22"/>
              </w:rPr>
            </w:pPr>
            <w:r>
              <w:rPr>
                <w:rFonts w:ascii="Times New Roman" w:hAnsi="Times New Roman" w:eastAsia="宋体"/>
                <w:szCs w:val="22"/>
              </w:rPr>
              <w:t>编号</w:t>
            </w:r>
          </w:p>
        </w:tc>
        <w:tc>
          <w:tcPr>
            <w:tcW w:w="1755" w:type="dxa"/>
            <w:tcBorders>
              <w:top w:val="single" w:color="auto" w:sz="4" w:space="0"/>
              <w:left w:val="single" w:color="auto" w:sz="4" w:space="0"/>
              <w:bottom w:val="single" w:color="auto" w:sz="4" w:space="0"/>
              <w:right w:val="single" w:color="auto" w:sz="4" w:space="0"/>
            </w:tcBorders>
            <w:vAlign w:val="center"/>
          </w:tcPr>
          <w:p w14:paraId="20827BB8">
            <w:pPr>
              <w:spacing w:line="600" w:lineRule="exact"/>
              <w:jc w:val="center"/>
              <w:rPr>
                <w:rFonts w:ascii="Times New Roman" w:hAnsi="Times New Roman" w:eastAsia="宋体"/>
                <w:szCs w:val="22"/>
              </w:rPr>
            </w:pPr>
            <w:r>
              <w:rPr>
                <w:rFonts w:ascii="Times New Roman" w:hAnsi="Times New Roman" w:eastAsia="宋体"/>
                <w:szCs w:val="22"/>
              </w:rPr>
              <w:t>项目名称</w:t>
            </w:r>
          </w:p>
        </w:tc>
        <w:tc>
          <w:tcPr>
            <w:tcW w:w="2581" w:type="dxa"/>
            <w:tcBorders>
              <w:top w:val="single" w:color="auto" w:sz="4" w:space="0"/>
              <w:left w:val="single" w:color="auto" w:sz="4" w:space="0"/>
              <w:bottom w:val="single" w:color="auto" w:sz="4" w:space="0"/>
              <w:right w:val="single" w:color="auto" w:sz="4" w:space="0"/>
            </w:tcBorders>
            <w:vAlign w:val="center"/>
          </w:tcPr>
          <w:p w14:paraId="5681EE04">
            <w:pPr>
              <w:spacing w:line="600" w:lineRule="exact"/>
              <w:jc w:val="center"/>
              <w:rPr>
                <w:rFonts w:ascii="Times New Roman" w:hAnsi="Times New Roman" w:eastAsia="宋体"/>
                <w:szCs w:val="22"/>
              </w:rPr>
            </w:pPr>
            <w:r>
              <w:rPr>
                <w:rFonts w:ascii="Times New Roman" w:hAnsi="Times New Roman" w:eastAsia="宋体"/>
                <w:szCs w:val="22"/>
              </w:rPr>
              <w:t>建设地点</w:t>
            </w:r>
          </w:p>
        </w:tc>
        <w:tc>
          <w:tcPr>
            <w:tcW w:w="1439" w:type="dxa"/>
            <w:tcBorders>
              <w:top w:val="single" w:color="auto" w:sz="4" w:space="0"/>
              <w:left w:val="single" w:color="auto" w:sz="4" w:space="0"/>
              <w:bottom w:val="single" w:color="auto" w:sz="4" w:space="0"/>
              <w:right w:val="single" w:color="auto" w:sz="4" w:space="0"/>
            </w:tcBorders>
            <w:vAlign w:val="center"/>
          </w:tcPr>
          <w:p w14:paraId="4508CB44">
            <w:pPr>
              <w:spacing w:line="600" w:lineRule="exact"/>
              <w:jc w:val="center"/>
              <w:rPr>
                <w:rFonts w:ascii="Times New Roman" w:hAnsi="Times New Roman" w:eastAsia="宋体"/>
                <w:szCs w:val="22"/>
              </w:rPr>
            </w:pPr>
            <w:r>
              <w:rPr>
                <w:rFonts w:ascii="Times New Roman" w:hAnsi="Times New Roman" w:eastAsia="宋体"/>
                <w:szCs w:val="22"/>
              </w:rPr>
              <w:t>建设单位</w:t>
            </w:r>
          </w:p>
        </w:tc>
        <w:tc>
          <w:tcPr>
            <w:tcW w:w="1365" w:type="dxa"/>
            <w:tcBorders>
              <w:top w:val="single" w:color="auto" w:sz="4" w:space="0"/>
              <w:left w:val="single" w:color="auto" w:sz="4" w:space="0"/>
              <w:bottom w:val="single" w:color="auto" w:sz="4" w:space="0"/>
              <w:right w:val="single" w:color="auto" w:sz="4" w:space="0"/>
            </w:tcBorders>
            <w:vAlign w:val="center"/>
          </w:tcPr>
          <w:p w14:paraId="2885D03E">
            <w:pPr>
              <w:spacing w:line="600" w:lineRule="exact"/>
              <w:jc w:val="center"/>
              <w:rPr>
                <w:rFonts w:ascii="Times New Roman" w:hAnsi="Times New Roman" w:eastAsia="宋体"/>
                <w:szCs w:val="22"/>
              </w:rPr>
            </w:pPr>
            <w:r>
              <w:rPr>
                <w:rFonts w:ascii="Times New Roman" w:hAnsi="Times New Roman" w:eastAsia="宋体"/>
                <w:szCs w:val="22"/>
              </w:rPr>
              <w:t>环境影响</w:t>
            </w:r>
          </w:p>
          <w:p w14:paraId="51DA3D61">
            <w:pPr>
              <w:spacing w:line="600" w:lineRule="exact"/>
              <w:jc w:val="center"/>
              <w:rPr>
                <w:rFonts w:ascii="Times New Roman" w:hAnsi="Times New Roman" w:eastAsia="宋体"/>
                <w:szCs w:val="22"/>
              </w:rPr>
            </w:pPr>
            <w:r>
              <w:rPr>
                <w:rFonts w:ascii="Times New Roman" w:hAnsi="Times New Roman" w:eastAsia="宋体"/>
                <w:szCs w:val="22"/>
              </w:rPr>
              <w:t>评价机构</w:t>
            </w:r>
          </w:p>
        </w:tc>
        <w:tc>
          <w:tcPr>
            <w:tcW w:w="1079" w:type="dxa"/>
            <w:tcBorders>
              <w:top w:val="single" w:color="auto" w:sz="4" w:space="0"/>
              <w:left w:val="single" w:color="auto" w:sz="4" w:space="0"/>
              <w:bottom w:val="single" w:color="auto" w:sz="4" w:space="0"/>
              <w:right w:val="single" w:color="auto" w:sz="4" w:space="0"/>
            </w:tcBorders>
            <w:vAlign w:val="center"/>
          </w:tcPr>
          <w:p w14:paraId="0FD64521">
            <w:pPr>
              <w:spacing w:line="600" w:lineRule="exact"/>
              <w:jc w:val="center"/>
              <w:rPr>
                <w:rFonts w:ascii="Times New Roman" w:hAnsi="Times New Roman" w:eastAsia="宋体"/>
                <w:szCs w:val="22"/>
              </w:rPr>
            </w:pPr>
            <w:r>
              <w:rPr>
                <w:rFonts w:ascii="Times New Roman" w:hAnsi="Times New Roman" w:eastAsia="宋体"/>
                <w:szCs w:val="22"/>
              </w:rPr>
              <w:t>受理日期</w:t>
            </w:r>
          </w:p>
        </w:tc>
      </w:tr>
      <w:tr w14:paraId="4D15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14:paraId="6EA8B092">
            <w:pPr>
              <w:spacing w:line="400" w:lineRule="exact"/>
              <w:jc w:val="center"/>
              <w:rPr>
                <w:color w:val="000000"/>
                <w:szCs w:val="21"/>
              </w:rPr>
            </w:pPr>
            <w:r>
              <w:rPr>
                <w:rFonts w:ascii="Times New Roman" w:hAnsi="Times New Roman"/>
                <w:color w:val="000000"/>
                <w:szCs w:val="21"/>
              </w:rPr>
              <w:t>1</w:t>
            </w:r>
          </w:p>
        </w:tc>
        <w:tc>
          <w:tcPr>
            <w:tcW w:w="1755" w:type="dxa"/>
            <w:tcBorders>
              <w:top w:val="single" w:color="auto" w:sz="4" w:space="0"/>
              <w:left w:val="single" w:color="auto" w:sz="4" w:space="0"/>
              <w:bottom w:val="single" w:color="auto" w:sz="4" w:space="0"/>
              <w:right w:val="single" w:color="auto" w:sz="4" w:space="0"/>
            </w:tcBorders>
            <w:vAlign w:val="center"/>
          </w:tcPr>
          <w:p w14:paraId="6E3258F4">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鄂尔多斯市中能源满世煤炭运销有限责任公司危废库建设项目</w:t>
            </w:r>
          </w:p>
        </w:tc>
        <w:tc>
          <w:tcPr>
            <w:tcW w:w="2581" w:type="dxa"/>
            <w:tcBorders>
              <w:top w:val="single" w:color="auto" w:sz="4" w:space="0"/>
              <w:left w:val="single" w:color="auto" w:sz="4" w:space="0"/>
              <w:bottom w:val="single" w:color="auto" w:sz="4" w:space="0"/>
              <w:right w:val="single" w:color="auto" w:sz="4" w:space="0"/>
            </w:tcBorders>
            <w:vAlign w:val="center"/>
          </w:tcPr>
          <w:p w14:paraId="0118AB7F">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鄂尔多斯市</w:t>
            </w:r>
            <w:r>
              <w:rPr>
                <w:rFonts w:hint="eastAsia" w:ascii="Times New Roman" w:hAnsi="Times New Roman" w:eastAsia="宋体" w:cs="Times New Roman"/>
                <w:szCs w:val="22"/>
                <w:lang w:eastAsia="zh-CN"/>
              </w:rPr>
              <w:t>东胜区罕台镇查干村张家渠社鄂尔多斯市中能源满世煤炭运销有限责任公司</w:t>
            </w:r>
            <w:r>
              <w:rPr>
                <w:rFonts w:hint="eastAsia" w:ascii="Times New Roman" w:hAnsi="Times New Roman" w:eastAsia="宋体" w:cs="Times New Roman"/>
                <w:szCs w:val="22"/>
              </w:rPr>
              <w:t>厂区内</w:t>
            </w:r>
          </w:p>
        </w:tc>
        <w:tc>
          <w:tcPr>
            <w:tcW w:w="1439" w:type="dxa"/>
            <w:tcBorders>
              <w:top w:val="single" w:color="auto" w:sz="4" w:space="0"/>
              <w:left w:val="single" w:color="auto" w:sz="4" w:space="0"/>
              <w:bottom w:val="single" w:color="auto" w:sz="4" w:space="0"/>
              <w:right w:val="single" w:color="auto" w:sz="4" w:space="0"/>
            </w:tcBorders>
            <w:vAlign w:val="center"/>
          </w:tcPr>
          <w:p w14:paraId="3265587D">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lang w:eastAsia="zh-CN"/>
              </w:rPr>
              <w:t>鄂尔多斯市中能源满世煤炭运销有限责任公司</w:t>
            </w:r>
          </w:p>
        </w:tc>
        <w:tc>
          <w:tcPr>
            <w:tcW w:w="1365" w:type="dxa"/>
            <w:tcBorders>
              <w:top w:val="single" w:color="auto" w:sz="4" w:space="0"/>
              <w:left w:val="single" w:color="auto" w:sz="4" w:space="0"/>
              <w:bottom w:val="single" w:color="auto" w:sz="4" w:space="0"/>
              <w:right w:val="single" w:color="auto" w:sz="4" w:space="0"/>
            </w:tcBorders>
            <w:vAlign w:val="center"/>
          </w:tcPr>
          <w:p w14:paraId="4AD45B17">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fldChar w:fldCharType="begin"/>
            </w:r>
            <w:r>
              <w:rPr>
                <w:rFonts w:hint="eastAsia" w:ascii="Times New Roman" w:hAnsi="Times New Roman" w:eastAsia="宋体" w:cs="Times New Roman"/>
                <w:szCs w:val="22"/>
              </w:rPr>
              <w:instrText xml:space="preserve"> HYPERLINK "javascript:viewHomeCompanyInfoView('1909141086517862916')" </w:instrText>
            </w:r>
            <w:r>
              <w:rPr>
                <w:rFonts w:hint="eastAsia" w:ascii="Times New Roman" w:hAnsi="Times New Roman" w:eastAsia="宋体" w:cs="Times New Roman"/>
                <w:szCs w:val="22"/>
              </w:rPr>
              <w:fldChar w:fldCharType="separate"/>
            </w:r>
            <w:r>
              <w:rPr>
                <w:rFonts w:hint="eastAsia" w:ascii="Times New Roman" w:hAnsi="Times New Roman" w:eastAsia="宋体" w:cs="Times New Roman"/>
                <w:szCs w:val="22"/>
              </w:rPr>
              <w:t>内蒙古永鑫环保服务有限公司</w:t>
            </w:r>
            <w:r>
              <w:rPr>
                <w:rFonts w:hint="eastAsia" w:ascii="Times New Roman" w:hAnsi="Times New Roman" w:eastAsia="宋体" w:cs="Times New Roman"/>
                <w:szCs w:val="22"/>
              </w:rPr>
              <w:fldChar w:fldCharType="end"/>
            </w:r>
          </w:p>
        </w:tc>
        <w:tc>
          <w:tcPr>
            <w:tcW w:w="1079" w:type="dxa"/>
            <w:tcBorders>
              <w:top w:val="single" w:color="auto" w:sz="4" w:space="0"/>
              <w:left w:val="single" w:color="auto" w:sz="4" w:space="0"/>
              <w:bottom w:val="single" w:color="auto" w:sz="4" w:space="0"/>
              <w:right w:val="single" w:color="auto" w:sz="4" w:space="0"/>
            </w:tcBorders>
            <w:vAlign w:val="center"/>
          </w:tcPr>
          <w:p w14:paraId="0123AE5C">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202</w:t>
            </w:r>
            <w:r>
              <w:rPr>
                <w:rFonts w:hint="eastAsia" w:ascii="Times New Roman" w:hAnsi="Times New Roman" w:eastAsia="宋体" w:cs="Times New Roman"/>
                <w:szCs w:val="22"/>
                <w:lang w:val="en-US" w:eastAsia="zh-CN"/>
              </w:rPr>
              <w:t>4</w:t>
            </w:r>
            <w:r>
              <w:rPr>
                <w:rFonts w:hint="eastAsia" w:ascii="Times New Roman" w:hAnsi="Times New Roman" w:eastAsia="宋体" w:cs="Times New Roman"/>
                <w:szCs w:val="22"/>
              </w:rPr>
              <w:t>年</w:t>
            </w:r>
          </w:p>
          <w:p w14:paraId="2A5E5401">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8</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26</w:t>
            </w:r>
            <w:r>
              <w:rPr>
                <w:rFonts w:hint="eastAsia" w:ascii="Times New Roman" w:hAnsi="Times New Roman" w:eastAsia="宋体" w:cs="Times New Roman"/>
                <w:szCs w:val="22"/>
              </w:rPr>
              <w:t>日</w:t>
            </w:r>
          </w:p>
        </w:tc>
      </w:tr>
    </w:tbl>
    <w:p w14:paraId="6D38FBCB">
      <w:pPr>
        <w:pStyle w:val="5"/>
        <w:rPr>
          <w:rFonts w:hint="eastAsia"/>
        </w:rPr>
      </w:pPr>
    </w:p>
    <w:p w14:paraId="3C08BB0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674DF1"/>
    <w:rsid w:val="00235E91"/>
    <w:rsid w:val="00674DF1"/>
    <w:rsid w:val="00726E0E"/>
    <w:rsid w:val="00B65434"/>
    <w:rsid w:val="00F721B4"/>
    <w:rsid w:val="00FE260E"/>
    <w:rsid w:val="044B0945"/>
    <w:rsid w:val="0E2911AA"/>
    <w:rsid w:val="12D753EB"/>
    <w:rsid w:val="31EE4D88"/>
    <w:rsid w:val="3EBA39DF"/>
    <w:rsid w:val="41BA6DA6"/>
    <w:rsid w:val="5DAF214A"/>
    <w:rsid w:val="62CC4D63"/>
    <w:rsid w:val="68BB0A61"/>
    <w:rsid w:val="70125CFA"/>
    <w:rsid w:val="7750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0"/>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tabs>
        <w:tab w:val="left" w:pos="0"/>
      </w:tabs>
      <w:adjustRightInd w:val="0"/>
      <w:spacing w:line="420" w:lineRule="atLeast"/>
      <w:ind w:firstLine="420"/>
      <w:jc w:val="left"/>
      <w:textAlignment w:val="baseline"/>
    </w:pPr>
    <w:rPr>
      <w:rFonts w:hAnsi="Times New Roman"/>
      <w:sz w:val="28"/>
      <w:szCs w:val="20"/>
    </w:rPr>
  </w:style>
  <w:style w:type="paragraph" w:styleId="3">
    <w:name w:val="Body Text First Indent 2"/>
    <w:basedOn w:val="4"/>
    <w:next w:val="1"/>
    <w:qFormat/>
    <w:uiPriority w:val="0"/>
    <w:pPr>
      <w:ind w:firstLine="420" w:firstLineChars="200"/>
    </w:pPr>
  </w:style>
  <w:style w:type="paragraph" w:styleId="4">
    <w:name w:val="Body Text Indent"/>
    <w:basedOn w:val="1"/>
    <w:next w:val="1"/>
    <w:qFormat/>
    <w:uiPriority w:val="0"/>
    <w:pPr>
      <w:spacing w:after="120"/>
      <w:ind w:left="420" w:leftChars="200"/>
    </w:pPr>
    <w:rPr>
      <w:kern w:val="0"/>
      <w:sz w:val="24"/>
      <w:szCs w:val="20"/>
    </w:rPr>
  </w:style>
  <w:style w:type="paragraph" w:styleId="5">
    <w:name w:val="Body Text Indent 2"/>
    <w:basedOn w:val="1"/>
    <w:link w:val="13"/>
    <w:autoRedefine/>
    <w:semiHidden/>
    <w:unhideWhenUsed/>
    <w:qFormat/>
    <w:uiPriority w:val="99"/>
    <w:pPr>
      <w:spacing w:after="120" w:line="480" w:lineRule="auto"/>
      <w:ind w:left="420" w:leftChars="200"/>
    </w:p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7"/>
    <w:autoRedefine/>
    <w:qFormat/>
    <w:uiPriority w:val="99"/>
    <w:rPr>
      <w:sz w:val="18"/>
      <w:szCs w:val="18"/>
    </w:rPr>
  </w:style>
  <w:style w:type="character" w:customStyle="1" w:styleId="12">
    <w:name w:val="页脚 字符"/>
    <w:basedOn w:val="9"/>
    <w:link w:val="6"/>
    <w:autoRedefine/>
    <w:qFormat/>
    <w:uiPriority w:val="99"/>
    <w:rPr>
      <w:sz w:val="18"/>
      <w:szCs w:val="18"/>
    </w:rPr>
  </w:style>
  <w:style w:type="character" w:customStyle="1" w:styleId="13">
    <w:name w:val="正文文本缩进 2 字符"/>
    <w:basedOn w:val="9"/>
    <w:link w:val="5"/>
    <w:autoRedefine/>
    <w:semiHidden/>
    <w:qFormat/>
    <w:uiPriority w:val="99"/>
    <w:rPr>
      <w:rFonts w:ascii="等线" w:hAnsi="等线" w:eastAsia="等线"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Words>
  <Characters>132</Characters>
  <Lines>1</Lines>
  <Paragraphs>1</Paragraphs>
  <TotalTime>0</TotalTime>
  <ScaleCrop>false</ScaleCrop>
  <LinksUpToDate>false</LinksUpToDate>
  <CharactersWithSpaces>132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2023-11-02T08:13:00Z</dcterms:created>
  <dc:creator>Administrator</dc:creator>
  <cp:lastModifiedBy>瑄儿妈妈(亲子阅读推广)</cp:lastModifiedBy>
  <dcterms:modified xsi:type="dcterms:W3CDTF">2024-08-26T09:46:35Z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379DB4E0C2D245B8A9C1740729739961_12</vt:lpwstr>
  </property>
</Properties>
</file>