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DB" w:rsidRDefault="006722D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722DB" w:rsidRDefault="006722D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722DB" w:rsidRDefault="006722D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722DB" w:rsidRDefault="006722D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722DB" w:rsidRDefault="006722D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722DB" w:rsidRDefault="006722D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722DB" w:rsidRDefault="006722D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722DB" w:rsidRDefault="006722D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722DB" w:rsidRDefault="006722DB">
      <w:pPr>
        <w:spacing w:line="560" w:lineRule="exact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6722DB" w:rsidRDefault="008B4B2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鄂尔多斯市东胜区卫生健康委员会关于</w:t>
      </w:r>
    </w:p>
    <w:p w:rsidR="006722DB" w:rsidRDefault="008B4B2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印发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鄂尔多斯市东胜区卫生健康</w:t>
      </w:r>
    </w:p>
    <w:p w:rsidR="006722DB" w:rsidRDefault="008B4B2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委员会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年“双随机、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公开”</w:t>
      </w:r>
    </w:p>
    <w:p w:rsidR="006722DB" w:rsidRDefault="008B4B2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随机抽查工作计划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:rsidR="006722DB" w:rsidRDefault="006722D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722DB" w:rsidRDefault="008B4B2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东胜区卫生健康综合行政执法大队、东胜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区疾病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预防控制中心：</w:t>
      </w:r>
    </w:p>
    <w:p w:rsidR="006722DB" w:rsidRDefault="008B4B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为认真贯彻落实市级“双随机、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公开”监管工作精神，着力提升“双随机、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公开”监管规范化、标准化水平，按照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《鄂尔多斯市东胜区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年度市场监管领域部门联合“双随机、一公开”抽查工作计划的通知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东双办发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文件要求，结合卫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健系统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实际，特制定本年度随机抽查工作计划，现将《东胜区卫生健康委员会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年度“双随机、</w:t>
      </w:r>
      <w:r>
        <w:rPr>
          <w:rFonts w:ascii="仿宋_GB2312" w:eastAsia="仿宋_GB2312" w:hAnsi="仿宋_GB2312" w:cs="仿宋_GB2312" w:hint="eastAsia"/>
          <w:sz w:val="32"/>
          <w:szCs w:val="32"/>
        </w:rPr>
        <w:t>一公开”随机抽查工作计划》印发给你们，请贯彻执行。</w:t>
      </w:r>
    </w:p>
    <w:p w:rsidR="006722DB" w:rsidRDefault="006722D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6722D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8B4B28">
      <w:pPr>
        <w:spacing w:line="56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鄂尔多斯市东胜区卫生健康委员会</w:t>
      </w:r>
    </w:p>
    <w:p w:rsidR="006722DB" w:rsidRDefault="008B4B28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722DB" w:rsidRDefault="006722DB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6722DB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6722DB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6722DB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6722DB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6722DB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6722DB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6722DB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6722DB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6722DB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6722DB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6722DB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6722DB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6722DB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6722DB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6722DB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6722DB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6722DB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6722DB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6722DB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6722DB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8B4B2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鄂尔多斯市东胜区卫生健康委员会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</w:p>
    <w:p w:rsidR="006722DB" w:rsidRDefault="008B4B2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“双随机、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公开”随机抽查工作计划</w:t>
      </w:r>
    </w:p>
    <w:p w:rsidR="006722DB" w:rsidRDefault="006722D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6722D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6722DB" w:rsidRDefault="008B4B2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一、目标要求</w:t>
      </w:r>
    </w:p>
    <w:p w:rsidR="006722DB" w:rsidRDefault="008B4B28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通过随机抽查的科学方法和信息化水平，转变卫生监督方式，提升监督效能，切实解决管辖范围内存在问题以及群众反映强烈问题，杜绝不规范行为，营造公平竞争的营商环境，推动社会治理再上新台阶。</w:t>
      </w:r>
    </w:p>
    <w:p w:rsidR="006722DB" w:rsidRDefault="008B4B28">
      <w:pPr>
        <w:numPr>
          <w:ilvl w:val="0"/>
          <w:numId w:val="1"/>
        </w:numPr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主要原则</w:t>
      </w:r>
    </w:p>
    <w:p w:rsidR="006722DB" w:rsidRDefault="008B4B28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坚持合法合理监管。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严格执行卫生健康领域法律法规规章，落实责任，确保事中事后监管有序进行，推进随机抽查制度化、规范化。</w:t>
      </w:r>
    </w:p>
    <w:p w:rsidR="006722DB" w:rsidRDefault="008B4B28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坚持公正效能监管。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严格按照执法程序，依法保障监管主体合法权利切实做好严格规范公正文明执法，提升监效能，优化社会环境。</w:t>
      </w:r>
    </w:p>
    <w:p w:rsidR="006722DB" w:rsidRDefault="008B4B28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坚持公开透明。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实施随机抽查事项制度公开、随机抽查事项公开，随机抽查结果公开，保障市场权力平等、机会平等、规则平等。</w:t>
      </w:r>
    </w:p>
    <w:p w:rsidR="006722DB" w:rsidRDefault="008B4B28">
      <w:pPr>
        <w:numPr>
          <w:ilvl w:val="0"/>
          <w:numId w:val="1"/>
        </w:numPr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明确检查对象</w:t>
      </w:r>
    </w:p>
    <w:p w:rsidR="006722DB" w:rsidRDefault="008B4B28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部门内抽查事项。</w:t>
      </w:r>
    </w:p>
    <w:p w:rsidR="006722DB" w:rsidRDefault="008B4B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东胜辖区范围内公共场所（电影院（影剧院）、歌舞娱乐场所、游艺场所类）按比例进行监督抽查。</w:t>
      </w:r>
    </w:p>
    <w:p w:rsidR="006722DB" w:rsidRDefault="008B4B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东胜辖区范围内医疗卫生机构（诊所、基层医疗机构、医院等）按比例进行监督抽查。</w:t>
      </w:r>
    </w:p>
    <w:p w:rsidR="006722DB" w:rsidRDefault="008B4B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（二）跨部门联合抽查。</w:t>
      </w:r>
    </w:p>
    <w:p w:rsidR="006722DB" w:rsidRDefault="008B4B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辖区范围内电影院（影剧院）、歌舞娱乐场所、游艺场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所类按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比例进行监督抽查。</w:t>
      </w:r>
    </w:p>
    <w:p w:rsidR="006722DB" w:rsidRDefault="008B4B28">
      <w:pPr>
        <w:numPr>
          <w:ilvl w:val="0"/>
          <w:numId w:val="1"/>
        </w:numPr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工作任务</w:t>
      </w:r>
    </w:p>
    <w:p w:rsidR="006722DB" w:rsidRDefault="008B4B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在原有“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单、两库、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细则”的基础上完善基本信息，制定“工作指引”，根据监管对象的准入和退出情</w:t>
      </w:r>
      <w:r>
        <w:rPr>
          <w:rFonts w:ascii="仿宋_GB2312" w:eastAsia="仿宋_GB2312" w:hAnsi="仿宋_GB2312" w:cs="仿宋_GB2312" w:hint="eastAsia"/>
          <w:sz w:val="32"/>
          <w:szCs w:val="32"/>
        </w:rPr>
        <w:t>况及时进行信息的调整和补充，确保信息的准确性。</w:t>
      </w:r>
    </w:p>
    <w:p w:rsidR="006722DB" w:rsidRDefault="008B4B28">
      <w:pPr>
        <w:numPr>
          <w:ilvl w:val="0"/>
          <w:numId w:val="1"/>
        </w:numPr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重点抽查内容</w:t>
      </w:r>
    </w:p>
    <w:p w:rsidR="006722DB" w:rsidRDefault="008B4B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各类电影院（影剧院）、歌舞娱乐场所、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游艺场所类等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经营卫生情况、卫生许可相关证件取得和公示情况、卫生制度以及其他情况的检查；</w:t>
      </w:r>
    </w:p>
    <w:p w:rsidR="006722DB" w:rsidRDefault="008B4B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六、部门内“双随机、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一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公开”抽查工作计划</w:t>
      </w:r>
    </w:p>
    <w:p w:rsidR="006722DB" w:rsidRDefault="008B4B28">
      <w:pPr>
        <w:numPr>
          <w:ilvl w:val="0"/>
          <w:numId w:val="4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抽查时间及比例。</w:t>
      </w:r>
      <w:r>
        <w:rPr>
          <w:rFonts w:ascii="仿宋_GB2312" w:eastAsia="仿宋_GB2312" w:hAnsi="仿宋_GB2312" w:cs="仿宋_GB2312" w:hint="eastAsia"/>
          <w:sz w:val="32"/>
          <w:szCs w:val="32"/>
        </w:rPr>
        <w:t>从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月份开始“双随机、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公开”工作全面启动，针对公共场所及医疗卫生机构进行抽查检查任务，尤其是对群众反映强烈的问题加强监督监管行为。在规定时间内完成公共场所和医疗机构“双随机、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公开”监管工作的抽查检查任务并向社会公示，确保顺利通过年度营商环境评价。本部门计划抽查全区公共场</w:t>
      </w:r>
      <w:r>
        <w:rPr>
          <w:rFonts w:ascii="仿宋_GB2312" w:eastAsia="仿宋_GB2312" w:hAnsi="仿宋_GB2312" w:cs="仿宋_GB2312" w:hint="eastAsia"/>
          <w:sz w:val="32"/>
          <w:szCs w:val="32"/>
        </w:rPr>
        <w:t>所经营单位的</w:t>
      </w:r>
      <w:r>
        <w:rPr>
          <w:rFonts w:ascii="仿宋_GB2312" w:eastAsia="仿宋_GB2312" w:hAnsi="仿宋_GB2312" w:cs="仿宋_GB2312" w:hint="eastAsia"/>
          <w:sz w:val="32"/>
          <w:szCs w:val="32"/>
        </w:rPr>
        <w:t>5%</w:t>
      </w:r>
      <w:r>
        <w:rPr>
          <w:rFonts w:ascii="仿宋_GB2312" w:eastAsia="仿宋_GB2312" w:hAnsi="仿宋_GB2312" w:cs="仿宋_GB2312" w:hint="eastAsia"/>
          <w:sz w:val="32"/>
          <w:szCs w:val="32"/>
        </w:rPr>
        <w:t>、医疗卫生机构的</w:t>
      </w:r>
      <w:r>
        <w:rPr>
          <w:rFonts w:ascii="仿宋_GB2312" w:eastAsia="仿宋_GB2312" w:hAnsi="仿宋_GB2312" w:cs="仿宋_GB2312" w:hint="eastAsia"/>
          <w:sz w:val="32"/>
          <w:szCs w:val="32"/>
        </w:rPr>
        <w:t>5%</w:t>
      </w:r>
      <w:r>
        <w:rPr>
          <w:rFonts w:ascii="仿宋_GB2312" w:eastAsia="仿宋_GB2312" w:hAnsi="仿宋_GB2312" w:cs="仿宋_GB2312" w:hint="eastAsia"/>
          <w:sz w:val="32"/>
          <w:szCs w:val="32"/>
        </w:rPr>
        <w:t>，根据平台情况，随机匹配执法检查人员。</w:t>
      </w:r>
    </w:p>
    <w:p w:rsidR="006722DB" w:rsidRDefault="008B4B28">
      <w:pPr>
        <w:numPr>
          <w:ilvl w:val="0"/>
          <w:numId w:val="4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随机抽取检查对象和执法人员要通过公开、公正的方式从“部门协同监管平台（内蒙古）”检查对象名录库中随机抽取检查对象，并根据实际情况随机匹配执法人员。</w:t>
      </w:r>
    </w:p>
    <w:p w:rsidR="006722DB" w:rsidRDefault="008B4B28">
      <w:pPr>
        <w:numPr>
          <w:ilvl w:val="0"/>
          <w:numId w:val="4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抽查检查方式。根据监管实际情况采取现场检查、书面检查、网络检查、委托专业机构检查等方式进行。</w:t>
      </w:r>
    </w:p>
    <w:p w:rsidR="006722DB" w:rsidRDefault="008B4B28">
      <w:pPr>
        <w:spacing w:line="560" w:lineRule="exact"/>
        <w:ind w:left="8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七、结果反馈，全部公开</w:t>
      </w:r>
    </w:p>
    <w:p w:rsidR="006722DB" w:rsidRDefault="008B4B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抽查检查结果按照“谁检查、谁录入”的原则，在抽查检查工作结束后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个工作日内在国家企业信用信息公示系统进行公示，对抽查中发现的问题按照“谁管辖、谁负责”的原则做好后续监管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工作的斜街。对发现的违法违规行为依法加大惩处力度，对涉嫌犯罪的及时移送司法机关，防止监管脱节。</w:t>
      </w:r>
    </w:p>
    <w:p w:rsidR="006722DB" w:rsidRDefault="008B4B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八、跨部门“双随机、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一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公开”联合检查工作</w:t>
      </w:r>
    </w:p>
    <w:p w:rsidR="006722DB" w:rsidRDefault="008B4B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我委负责统一随机抽取被检查对象的名单，并在名单抽取后的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个工作日内配发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至检查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部门，跨部门抽查计划按照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5%</w:t>
      </w:r>
      <w:r>
        <w:rPr>
          <w:rFonts w:ascii="仿宋_GB2312" w:eastAsia="仿宋_GB2312" w:hAnsi="仿宋_GB2312" w:cs="仿宋_GB2312" w:hint="eastAsia"/>
          <w:sz w:val="32"/>
          <w:szCs w:val="32"/>
        </w:rPr>
        <w:t>抽查比例从平台中抽取，采取实地核查、监督检查等检查方式，涉及专业领域的，可委托有资质的机构开展检验检测或依法采用相关机构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的鉴定结论。执法检查人员应如实填写《随机抽查检查表》，按照“一次一档”原则归档保存，采取实地查看的，应由被检查单位法定代表人（负责人）对检查情况签字</w:t>
      </w:r>
      <w:r>
        <w:rPr>
          <w:rFonts w:ascii="仿宋_GB2312" w:eastAsia="仿宋_GB2312" w:hAnsi="仿宋_GB2312" w:cs="仿宋_GB2312" w:hint="eastAsia"/>
          <w:sz w:val="32"/>
          <w:szCs w:val="32"/>
        </w:rPr>
        <w:t>盖章并确认；拒绝签字或盖章的，执法检查人员应当注明原因，必要时邀请相关人员签字见证。</w:t>
      </w:r>
    </w:p>
    <w:p w:rsidR="006722DB" w:rsidRDefault="008B4B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检查过程中发现存在违法违规行为的，应当依法依规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相应的处理并将违法违规行为及时告知相关部门，涉嫌犯罪的要及时移送司法机关，并做好移送记录。</w:t>
      </w:r>
    </w:p>
    <w:p w:rsidR="006722DB" w:rsidRDefault="006722D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8B4B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6722DB" w:rsidRDefault="008B4B28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鄂尔多斯市东胜区卫生健康委员会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年部门内“双随机、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一公开”抽查工作计划表</w:t>
      </w:r>
    </w:p>
    <w:p w:rsidR="006722DB" w:rsidRDefault="008B4B28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鄂尔多斯市东胜区卫生健康委员会部门联合“双随机、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公开”抽查工作计划</w:t>
      </w:r>
    </w:p>
    <w:p w:rsidR="006722DB" w:rsidRDefault="006722D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6722DB">
      <w:pPr>
        <w:spacing w:line="560" w:lineRule="exact"/>
        <w:ind w:left="1600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6722DB">
      <w:pPr>
        <w:spacing w:line="560" w:lineRule="exact"/>
        <w:ind w:left="1600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6722DB">
      <w:pPr>
        <w:spacing w:line="560" w:lineRule="exact"/>
        <w:ind w:left="1600"/>
        <w:rPr>
          <w:rFonts w:ascii="仿宋_GB2312" w:eastAsia="仿宋_GB2312" w:hAnsi="仿宋_GB2312" w:cs="仿宋_GB2312"/>
          <w:sz w:val="32"/>
          <w:szCs w:val="32"/>
        </w:rPr>
      </w:pPr>
    </w:p>
    <w:p w:rsidR="006722DB" w:rsidRDefault="008B4B28">
      <w:pPr>
        <w:spacing w:line="560" w:lineRule="exact"/>
        <w:ind w:left="1600"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鄂尔多斯市东胜区卫生健康委员会</w:t>
      </w:r>
    </w:p>
    <w:p w:rsidR="006722DB" w:rsidRDefault="008B4B28">
      <w:pPr>
        <w:spacing w:line="560" w:lineRule="exact"/>
        <w:ind w:left="1600"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672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A097E7"/>
    <w:multiLevelType w:val="singleLevel"/>
    <w:tmpl w:val="E2A097E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7A77A8"/>
    <w:multiLevelType w:val="singleLevel"/>
    <w:tmpl w:val="007A77A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93F961"/>
    <w:multiLevelType w:val="singleLevel"/>
    <w:tmpl w:val="0093F96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765C15A"/>
    <w:multiLevelType w:val="singleLevel"/>
    <w:tmpl w:val="7765C15A"/>
    <w:lvl w:ilvl="0">
      <w:start w:val="2"/>
      <w:numFmt w:val="chineseCounting"/>
      <w:suff w:val="nothing"/>
      <w:lvlText w:val="%1、"/>
      <w:lvlJc w:val="left"/>
      <w:pPr>
        <w:ind w:left="2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1A245028"/>
    <w:rsid w:val="004A3B0E"/>
    <w:rsid w:val="00582A00"/>
    <w:rsid w:val="006722DB"/>
    <w:rsid w:val="008B4B28"/>
    <w:rsid w:val="00DE1BE7"/>
    <w:rsid w:val="0247556A"/>
    <w:rsid w:val="053718C6"/>
    <w:rsid w:val="077E17AE"/>
    <w:rsid w:val="084A5DB4"/>
    <w:rsid w:val="08D42900"/>
    <w:rsid w:val="08FA3336"/>
    <w:rsid w:val="090B72F2"/>
    <w:rsid w:val="09615163"/>
    <w:rsid w:val="0A57741A"/>
    <w:rsid w:val="0B260413"/>
    <w:rsid w:val="0C2856DE"/>
    <w:rsid w:val="0C7B478E"/>
    <w:rsid w:val="0C8C0749"/>
    <w:rsid w:val="0DDE3227"/>
    <w:rsid w:val="0ECA2838"/>
    <w:rsid w:val="0EF40828"/>
    <w:rsid w:val="0FC93A62"/>
    <w:rsid w:val="105E064F"/>
    <w:rsid w:val="10C81F6C"/>
    <w:rsid w:val="123C49C0"/>
    <w:rsid w:val="14E60C13"/>
    <w:rsid w:val="15915022"/>
    <w:rsid w:val="15D53161"/>
    <w:rsid w:val="17B60D70"/>
    <w:rsid w:val="181066D2"/>
    <w:rsid w:val="18730A0F"/>
    <w:rsid w:val="194523AC"/>
    <w:rsid w:val="1A245028"/>
    <w:rsid w:val="1AC612CA"/>
    <w:rsid w:val="1B707488"/>
    <w:rsid w:val="1CC01D49"/>
    <w:rsid w:val="1CF77E61"/>
    <w:rsid w:val="1DA5166B"/>
    <w:rsid w:val="1E543091"/>
    <w:rsid w:val="1F040613"/>
    <w:rsid w:val="1FC85AE5"/>
    <w:rsid w:val="2099122F"/>
    <w:rsid w:val="20E701EC"/>
    <w:rsid w:val="216D6944"/>
    <w:rsid w:val="23BA1BE8"/>
    <w:rsid w:val="24547947"/>
    <w:rsid w:val="24A85EE5"/>
    <w:rsid w:val="25E60A73"/>
    <w:rsid w:val="25F969F8"/>
    <w:rsid w:val="28686379"/>
    <w:rsid w:val="29F714A0"/>
    <w:rsid w:val="2C1300E8"/>
    <w:rsid w:val="2D205F22"/>
    <w:rsid w:val="2D8D3ECA"/>
    <w:rsid w:val="2E494294"/>
    <w:rsid w:val="2F8F5D11"/>
    <w:rsid w:val="2FDF2F73"/>
    <w:rsid w:val="30197C97"/>
    <w:rsid w:val="314F1BC2"/>
    <w:rsid w:val="31FF14D2"/>
    <w:rsid w:val="32193F7E"/>
    <w:rsid w:val="36280C33"/>
    <w:rsid w:val="37340D73"/>
    <w:rsid w:val="37531CE0"/>
    <w:rsid w:val="39822409"/>
    <w:rsid w:val="3B424545"/>
    <w:rsid w:val="3FC7326B"/>
    <w:rsid w:val="402E5098"/>
    <w:rsid w:val="40A13ABC"/>
    <w:rsid w:val="40A22506"/>
    <w:rsid w:val="41BB0BAE"/>
    <w:rsid w:val="41CE08E1"/>
    <w:rsid w:val="44020D16"/>
    <w:rsid w:val="455C26A8"/>
    <w:rsid w:val="45611A6C"/>
    <w:rsid w:val="456E40D4"/>
    <w:rsid w:val="488C5052"/>
    <w:rsid w:val="48FC3F85"/>
    <w:rsid w:val="49E36EF3"/>
    <w:rsid w:val="49F64E79"/>
    <w:rsid w:val="4AF55130"/>
    <w:rsid w:val="4B29302C"/>
    <w:rsid w:val="4BC44B03"/>
    <w:rsid w:val="4BDB2578"/>
    <w:rsid w:val="4C325F10"/>
    <w:rsid w:val="4CAE37E9"/>
    <w:rsid w:val="4E6D1482"/>
    <w:rsid w:val="4E806CCA"/>
    <w:rsid w:val="4F602D94"/>
    <w:rsid w:val="5187285A"/>
    <w:rsid w:val="528303ED"/>
    <w:rsid w:val="53BF6C87"/>
    <w:rsid w:val="54330A77"/>
    <w:rsid w:val="55C220B3"/>
    <w:rsid w:val="55D65B5E"/>
    <w:rsid w:val="57601B83"/>
    <w:rsid w:val="58FC1D80"/>
    <w:rsid w:val="593E4146"/>
    <w:rsid w:val="59407EBE"/>
    <w:rsid w:val="5B637E94"/>
    <w:rsid w:val="5B8D4F11"/>
    <w:rsid w:val="5BE014E5"/>
    <w:rsid w:val="5E1B4A56"/>
    <w:rsid w:val="5E381259"/>
    <w:rsid w:val="5EE237C6"/>
    <w:rsid w:val="5F4B3119"/>
    <w:rsid w:val="6032682F"/>
    <w:rsid w:val="608508AD"/>
    <w:rsid w:val="60A54AAB"/>
    <w:rsid w:val="60E92BEA"/>
    <w:rsid w:val="628726BA"/>
    <w:rsid w:val="637B2836"/>
    <w:rsid w:val="63EB0A27"/>
    <w:rsid w:val="66081D64"/>
    <w:rsid w:val="674212A6"/>
    <w:rsid w:val="683E7CBF"/>
    <w:rsid w:val="69146C72"/>
    <w:rsid w:val="6AB26742"/>
    <w:rsid w:val="6AF705F9"/>
    <w:rsid w:val="6D301BA0"/>
    <w:rsid w:val="6E286AE0"/>
    <w:rsid w:val="6F231519"/>
    <w:rsid w:val="6F810491"/>
    <w:rsid w:val="6FA81EC2"/>
    <w:rsid w:val="6FB1521A"/>
    <w:rsid w:val="70850EFA"/>
    <w:rsid w:val="72D27981"/>
    <w:rsid w:val="74CE23CA"/>
    <w:rsid w:val="75363ACC"/>
    <w:rsid w:val="7A036672"/>
    <w:rsid w:val="7A146AD1"/>
    <w:rsid w:val="7A5A025C"/>
    <w:rsid w:val="7AF56B31"/>
    <w:rsid w:val="7B487012"/>
    <w:rsid w:val="7B841A35"/>
    <w:rsid w:val="7BEE5100"/>
    <w:rsid w:val="7C725D31"/>
    <w:rsid w:val="7DB859C6"/>
    <w:rsid w:val="7DDA1DE0"/>
    <w:rsid w:val="7F645E05"/>
    <w:rsid w:val="7FA97CBC"/>
    <w:rsid w:val="7FEC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6</Pages>
  <Words>278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雪灵儿</dc:creator>
  <cp:lastModifiedBy>演示人</cp:lastModifiedBy>
  <cp:revision>2</cp:revision>
  <cp:lastPrinted>2023-07-19T02:55:00Z</cp:lastPrinted>
  <dcterms:created xsi:type="dcterms:W3CDTF">2022-03-03T08:20:00Z</dcterms:created>
  <dcterms:modified xsi:type="dcterms:W3CDTF">2024-07-01T02:43:00Z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1F88541B2F024007BA7EA893352884B0_13</vt:lpwstr>
  </property>
</Properties>
</file>