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3975FA">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44"/>
          <w:szCs w:val="44"/>
        </w:rPr>
      </w:pPr>
      <w:r>
        <w:drawing>
          <wp:anchor distT="0" distB="0" distL="114300" distR="114300" simplePos="0" relativeHeight="251659264" behindDoc="1" locked="0" layoutInCell="1" allowOverlap="1">
            <wp:simplePos x="0" y="0"/>
            <wp:positionH relativeFrom="column">
              <wp:posOffset>-1004570</wp:posOffset>
            </wp:positionH>
            <wp:positionV relativeFrom="paragraph">
              <wp:posOffset>-1324610</wp:posOffset>
            </wp:positionV>
            <wp:extent cx="7553325" cy="10634980"/>
            <wp:effectExtent l="0" t="0" r="9525" b="13970"/>
            <wp:wrapNone/>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6"/>
                    <a:stretch>
                      <a:fillRect/>
                    </a:stretch>
                  </pic:blipFill>
                  <pic:spPr>
                    <a:xfrm>
                      <a:off x="0" y="0"/>
                      <a:ext cx="7553325" cy="10634980"/>
                    </a:xfrm>
                    <a:prstGeom prst="rect">
                      <a:avLst/>
                    </a:prstGeom>
                    <a:noFill/>
                    <a:ln>
                      <a:noFill/>
                    </a:ln>
                  </pic:spPr>
                </pic:pic>
              </a:graphicData>
            </a:graphic>
          </wp:anchor>
        </w:drawing>
      </w:r>
    </w:p>
    <w:p w14:paraId="1386BB17">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44"/>
          <w:szCs w:val="44"/>
          <w:lang w:val="en-US" w:eastAsia="zh-CN"/>
        </w:rPr>
      </w:pPr>
    </w:p>
    <w:p w14:paraId="2492A43A">
      <w:pPr>
        <w:keepNext w:val="0"/>
        <w:keepLines w:val="0"/>
        <w:pageBreakBefore w:val="0"/>
        <w:widowControl/>
        <w:kinsoku w:val="0"/>
        <w:wordWrap/>
        <w:overflowPunct/>
        <w:topLinePunct w:val="0"/>
        <w:autoSpaceDE w:val="0"/>
        <w:autoSpaceDN w:val="0"/>
        <w:bidi w:val="0"/>
        <w:adjustRightInd w:val="0"/>
        <w:snapToGrid w:val="0"/>
        <w:spacing w:line="520" w:lineRule="exact"/>
        <w:jc w:val="right"/>
        <w:textAlignment w:val="baseline"/>
        <w:rPr>
          <w:rFonts w:hint="eastAsia" w:ascii="方正小标宋简体" w:hAnsi="方正小标宋简体" w:eastAsia="方正小标宋简体" w:cs="方正小标宋简体"/>
          <w:sz w:val="44"/>
          <w:szCs w:val="44"/>
          <w:lang w:val="en-US" w:eastAsia="zh-CN"/>
        </w:rPr>
      </w:pPr>
      <w:r>
        <w:rPr>
          <w:rFonts w:hint="eastAsia" w:ascii="仿宋_GB2312" w:hAnsi="仿宋_GB2312" w:eastAsia="仿宋_GB2312" w:cs="仿宋_GB2312"/>
          <w:sz w:val="32"/>
          <w:szCs w:val="32"/>
          <w:u w:val="none"/>
          <w:lang w:val="en-US" w:eastAsia="zh-CN"/>
        </w:rPr>
        <w:t>东</w:t>
      </w:r>
      <w:r>
        <w:rPr>
          <w:rFonts w:hint="eastAsia" w:ascii="仿宋_GB2312" w:hAnsi="仿宋_GB2312" w:eastAsia="仿宋_GB2312" w:cs="仿宋_GB2312"/>
          <w:sz w:val="32"/>
          <w:szCs w:val="32"/>
          <w:u w:val="none"/>
        </w:rPr>
        <w:t>市监</w:t>
      </w:r>
      <w:r>
        <w:rPr>
          <w:rFonts w:hint="eastAsia" w:ascii="仿宋_GB2312" w:hAnsi="仿宋_GB2312" w:eastAsia="仿宋_GB2312" w:cs="仿宋_GB2312"/>
          <w:sz w:val="32"/>
          <w:szCs w:val="32"/>
          <w:u w:val="none"/>
          <w:lang w:val="en-US" w:eastAsia="zh-CN"/>
        </w:rPr>
        <w:t>函</w:t>
      </w:r>
      <w:r>
        <w:rPr>
          <w:rFonts w:hint="eastAsia" w:ascii="仿宋" w:hAnsi="仿宋" w:eastAsia="仿宋" w:cs="仿宋"/>
          <w:sz w:val="32"/>
          <w:szCs w:val="32"/>
          <w:u w:val="none"/>
        </w:rPr>
        <w:t>〔</w:t>
      </w:r>
      <w:r>
        <w:rPr>
          <w:rFonts w:hint="eastAsia" w:ascii="仿宋_GB2312" w:hAnsi="仿宋_GB2312" w:eastAsia="仿宋_GB2312" w:cs="仿宋_GB2312"/>
          <w:sz w:val="32"/>
          <w:szCs w:val="32"/>
          <w:u w:val="none"/>
        </w:rPr>
        <w:t>202</w:t>
      </w:r>
      <w:r>
        <w:rPr>
          <w:rFonts w:hint="eastAsia" w:ascii="仿宋_GB2312" w:hAnsi="仿宋_GB2312" w:eastAsia="仿宋_GB2312" w:cs="仿宋_GB2312"/>
          <w:sz w:val="32"/>
          <w:szCs w:val="32"/>
          <w:u w:val="none"/>
          <w:lang w:val="en-US" w:eastAsia="zh-CN"/>
        </w:rPr>
        <w:t>4</w:t>
      </w:r>
      <w:r>
        <w:rPr>
          <w:rFonts w:hint="eastAsia" w:ascii="仿宋" w:hAnsi="仿宋" w:eastAsia="仿宋" w:cs="仿宋"/>
          <w:sz w:val="32"/>
          <w:szCs w:val="32"/>
          <w:u w:val="none"/>
          <w:lang w:val="en-US" w:eastAsia="zh-CN"/>
        </w:rPr>
        <w:t>〕</w:t>
      </w:r>
      <w:r>
        <w:rPr>
          <w:rFonts w:hint="eastAsia" w:ascii="仿宋_GB2312" w:hAnsi="仿宋_GB2312" w:eastAsia="仿宋_GB2312" w:cs="仿宋_GB2312"/>
          <w:sz w:val="32"/>
          <w:szCs w:val="32"/>
          <w:u w:val="none"/>
          <w:lang w:val="en-US" w:eastAsia="zh-CN"/>
        </w:rPr>
        <w:t>71</w:t>
      </w:r>
      <w:r>
        <w:rPr>
          <w:rFonts w:hint="eastAsia" w:ascii="仿宋_GB2312" w:hAnsi="仿宋_GB2312" w:eastAsia="仿宋_GB2312" w:cs="仿宋_GB2312"/>
          <w:sz w:val="32"/>
          <w:szCs w:val="32"/>
          <w:u w:val="none"/>
        </w:rPr>
        <w:t>号</w:t>
      </w:r>
    </w:p>
    <w:p w14:paraId="73B967B2">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44"/>
          <w:szCs w:val="44"/>
          <w:lang w:val="en-US" w:eastAsia="zh-CN"/>
        </w:rPr>
      </w:pPr>
    </w:p>
    <w:p w14:paraId="0058C6C2">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val="en-US" w:eastAsia="zh-CN"/>
        </w:rPr>
        <w:t>关于</w:t>
      </w: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4</w:t>
      </w:r>
      <w:r>
        <w:rPr>
          <w:rFonts w:hint="eastAsia" w:ascii="方正小标宋简体" w:hAnsi="方正小标宋简体" w:eastAsia="方正小标宋简体" w:cs="方正小标宋简体"/>
          <w:sz w:val="44"/>
          <w:szCs w:val="44"/>
        </w:rPr>
        <w:t>年东胜区药品零售企业</w:t>
      </w:r>
      <w:r>
        <w:rPr>
          <w:rFonts w:hint="eastAsia" w:ascii="方正小标宋简体" w:hAnsi="方正小标宋简体" w:eastAsia="方正小标宋简体" w:cs="方正小标宋简体"/>
          <w:sz w:val="44"/>
          <w:szCs w:val="44"/>
          <w:lang w:eastAsia="zh-CN"/>
        </w:rPr>
        <w:t>和实施</w:t>
      </w:r>
    </w:p>
    <w:p w14:paraId="27E92C84">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一级、二级、三级监管医疗器械经营</w:t>
      </w:r>
    </w:p>
    <w:p w14:paraId="5BA7C3EB">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rPr>
        <w:t>企业信用等级评定结果</w:t>
      </w:r>
      <w:r>
        <w:rPr>
          <w:rFonts w:hint="eastAsia" w:ascii="方正小标宋简体" w:hAnsi="方正小标宋简体" w:eastAsia="方正小标宋简体" w:cs="方正小标宋简体"/>
          <w:sz w:val="44"/>
          <w:szCs w:val="44"/>
          <w:lang w:eastAsia="zh-CN"/>
        </w:rPr>
        <w:t>的</w:t>
      </w:r>
      <w:r>
        <w:rPr>
          <w:rFonts w:hint="eastAsia" w:ascii="方正小标宋简体" w:hAnsi="方正小标宋简体" w:eastAsia="方正小标宋简体" w:cs="方正小标宋简体"/>
          <w:sz w:val="44"/>
          <w:szCs w:val="44"/>
          <w:lang w:val="en-US" w:eastAsia="zh-CN"/>
        </w:rPr>
        <w:t>公示</w:t>
      </w:r>
    </w:p>
    <w:p w14:paraId="308EE97B">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p>
    <w:p w14:paraId="3840DC0A">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为充分发挥药品医疗器械监</w:t>
      </w:r>
      <w:bookmarkStart w:id="0" w:name="_GoBack"/>
      <w:bookmarkEnd w:id="0"/>
      <w:r>
        <w:rPr>
          <w:rFonts w:hint="eastAsia" w:ascii="仿宋_GB2312" w:hAnsi="仿宋_GB2312" w:eastAsia="仿宋_GB2312" w:cs="仿宋_GB2312"/>
          <w:sz w:val="32"/>
          <w:szCs w:val="32"/>
        </w:rPr>
        <w:t>督管理职能，强化药品医疗器械经营企业的信用意识，规范药品零售企业和医疗器械经营企业质量安全信用等级评定及分类分级管理工作，促进企业守法自律、诚信经营，形成公平竞争、规范有序的药品医疗器械</w:t>
      </w:r>
      <w:r>
        <w:rPr>
          <w:rFonts w:hint="eastAsia" w:ascii="仿宋_GB2312" w:hAnsi="仿宋_GB2312" w:eastAsia="仿宋_GB2312" w:cs="仿宋_GB2312"/>
          <w:sz w:val="32"/>
          <w:szCs w:val="32"/>
          <w:lang w:eastAsia="zh-CN"/>
        </w:rPr>
        <w:t>经营</w:t>
      </w:r>
      <w:r>
        <w:rPr>
          <w:rFonts w:hint="eastAsia" w:ascii="仿宋_GB2312" w:hAnsi="仿宋_GB2312" w:eastAsia="仿宋_GB2312" w:cs="仿宋_GB2312"/>
          <w:sz w:val="32"/>
          <w:szCs w:val="32"/>
        </w:rPr>
        <w:t>秩序，现将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年东胜区药品零售企业信用等级评定结果</w:t>
      </w:r>
      <w:r>
        <w:rPr>
          <w:rFonts w:hint="eastAsia" w:ascii="仿宋_GB2312" w:hAnsi="仿宋_GB2312" w:eastAsia="仿宋_GB2312" w:cs="仿宋_GB2312"/>
          <w:sz w:val="32"/>
          <w:szCs w:val="32"/>
          <w:lang w:eastAsia="zh-CN"/>
        </w:rPr>
        <w:t>公示表》《</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年东胜区</w:t>
      </w:r>
      <w:r>
        <w:rPr>
          <w:rFonts w:hint="eastAsia" w:ascii="仿宋_GB2312" w:hAnsi="仿宋_GB2312" w:eastAsia="仿宋_GB2312" w:cs="仿宋_GB2312"/>
          <w:sz w:val="32"/>
          <w:szCs w:val="32"/>
          <w:lang w:eastAsia="zh-CN"/>
        </w:rPr>
        <w:t>实施一级、二级、三级监管医疗器械经营</w:t>
      </w:r>
      <w:r>
        <w:rPr>
          <w:rFonts w:hint="eastAsia" w:ascii="仿宋_GB2312" w:hAnsi="仿宋_GB2312" w:eastAsia="仿宋_GB2312" w:cs="仿宋_GB2312"/>
          <w:sz w:val="32"/>
          <w:szCs w:val="32"/>
        </w:rPr>
        <w:t>企业信用等级评定结果</w:t>
      </w:r>
      <w:r>
        <w:rPr>
          <w:rFonts w:hint="eastAsia" w:ascii="仿宋_GB2312" w:hAnsi="仿宋_GB2312" w:eastAsia="仿宋_GB2312" w:cs="仿宋_GB2312"/>
          <w:sz w:val="32"/>
          <w:szCs w:val="32"/>
          <w:lang w:eastAsia="zh-CN"/>
        </w:rPr>
        <w:t>公示表》进行公示。</w:t>
      </w:r>
    </w:p>
    <w:p w14:paraId="7D6C608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eastAsia="zh-CN"/>
        </w:rPr>
      </w:pPr>
    </w:p>
    <w:p w14:paraId="0791A311">
      <w:pPr>
        <w:keepNext w:val="0"/>
        <w:keepLines w:val="0"/>
        <w:pageBreakBefore w:val="0"/>
        <w:widowControl w:val="0"/>
        <w:kinsoku/>
        <w:wordWrap/>
        <w:overflowPunct/>
        <w:topLinePunct w:val="0"/>
        <w:autoSpaceDE/>
        <w:autoSpaceDN/>
        <w:bidi w:val="0"/>
        <w:adjustRightInd/>
        <w:snapToGrid/>
        <w:spacing w:line="520" w:lineRule="exact"/>
        <w:ind w:left="1918" w:leftChars="304" w:hanging="1280" w:hangingChars="4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附件：1.</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年东胜区药品零售企业信用等级评定结果</w:t>
      </w:r>
      <w:r>
        <w:rPr>
          <w:rFonts w:hint="eastAsia" w:ascii="仿宋_GB2312" w:hAnsi="仿宋_GB2312" w:eastAsia="仿宋_GB2312" w:cs="仿宋_GB2312"/>
          <w:sz w:val="32"/>
          <w:szCs w:val="32"/>
          <w:lang w:eastAsia="zh-CN"/>
        </w:rPr>
        <w:t>公示表</w:t>
      </w:r>
    </w:p>
    <w:p w14:paraId="53AEBA5A">
      <w:pPr>
        <w:keepNext w:val="0"/>
        <w:keepLines w:val="0"/>
        <w:pageBreakBefore w:val="0"/>
        <w:widowControl w:val="0"/>
        <w:kinsoku/>
        <w:wordWrap/>
        <w:overflowPunct/>
        <w:topLinePunct w:val="0"/>
        <w:autoSpaceDE/>
        <w:autoSpaceDN/>
        <w:bidi w:val="0"/>
        <w:adjustRightInd/>
        <w:snapToGrid/>
        <w:spacing w:line="520" w:lineRule="exact"/>
        <w:ind w:left="1918" w:leftChars="304" w:hanging="1280" w:hangingChars="4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年东胜区</w:t>
      </w:r>
      <w:r>
        <w:rPr>
          <w:rFonts w:hint="eastAsia" w:ascii="仿宋_GB2312" w:hAnsi="仿宋_GB2312" w:eastAsia="仿宋_GB2312" w:cs="仿宋_GB2312"/>
          <w:sz w:val="32"/>
          <w:szCs w:val="32"/>
          <w:lang w:eastAsia="zh-CN"/>
        </w:rPr>
        <w:t>实施一级、二级、三级监管医疗器械经营</w:t>
      </w:r>
      <w:r>
        <w:rPr>
          <w:rFonts w:hint="eastAsia" w:ascii="仿宋_GB2312" w:hAnsi="仿宋_GB2312" w:eastAsia="仿宋_GB2312" w:cs="仿宋_GB2312"/>
          <w:sz w:val="32"/>
          <w:szCs w:val="32"/>
        </w:rPr>
        <w:t>企业信用等级评定结果</w:t>
      </w:r>
      <w:r>
        <w:rPr>
          <w:rFonts w:hint="eastAsia" w:ascii="仿宋_GB2312" w:hAnsi="仿宋_GB2312" w:eastAsia="仿宋_GB2312" w:cs="仿宋_GB2312"/>
          <w:sz w:val="32"/>
          <w:szCs w:val="32"/>
          <w:lang w:eastAsia="zh-CN"/>
        </w:rPr>
        <w:t>公示表</w:t>
      </w:r>
    </w:p>
    <w:p w14:paraId="3A8A47E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eastAsia="zh-CN"/>
        </w:rPr>
      </w:pPr>
    </w:p>
    <w:p w14:paraId="630AB0F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eastAsia="zh-CN"/>
        </w:rPr>
      </w:pPr>
    </w:p>
    <w:p w14:paraId="4F1C5D76">
      <w:pPr>
        <w:keepNext w:val="0"/>
        <w:keepLines w:val="0"/>
        <w:pageBreakBefore w:val="0"/>
        <w:widowControl w:val="0"/>
        <w:kinsoku/>
        <w:wordWrap/>
        <w:overflowPunct/>
        <w:topLinePunct w:val="0"/>
        <w:autoSpaceDE/>
        <w:autoSpaceDN/>
        <w:bidi w:val="0"/>
        <w:adjustRightInd/>
        <w:snapToGrid/>
        <w:spacing w:line="520" w:lineRule="exact"/>
        <w:ind w:firstLine="3200" w:firstLineChars="10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鄂尔多斯市东胜区市场监督管理局</w:t>
      </w:r>
    </w:p>
    <w:p w14:paraId="7CF5F95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2024年12月30日</w:t>
      </w:r>
    </w:p>
    <w:sectPr>
      <w:headerReference r:id="rId3" w:type="default"/>
      <w:footerReference r:id="rId4" w:type="default"/>
      <w:pgSz w:w="11906" w:h="16838"/>
      <w:pgMar w:top="2098" w:right="1474" w:bottom="1984"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CA84DD">
    <w:pPr>
      <w:spacing w:line="183" w:lineRule="auto"/>
      <w:ind w:right="119"/>
      <w:jc w:val="right"/>
      <w:rPr>
        <w:rFonts w:ascii="宋体" w:hAnsi="宋体" w:eastAsia="宋体" w:cs="宋体"/>
        <w:sz w:val="31"/>
        <w:szCs w:val="3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33517B">
    <w:pPr>
      <w:pStyle w:val="6"/>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yNjQ0ODdkN2NkZmVkOWQ0MWZhODc4ZmQ5ODI3MmIifQ=="/>
  </w:docVars>
  <w:rsids>
    <w:rsidRoot w:val="00000000"/>
    <w:rsid w:val="01663A4F"/>
    <w:rsid w:val="018D6E06"/>
    <w:rsid w:val="05BC7C6F"/>
    <w:rsid w:val="061943A2"/>
    <w:rsid w:val="08553EED"/>
    <w:rsid w:val="095F3182"/>
    <w:rsid w:val="09B761F5"/>
    <w:rsid w:val="0B5B070A"/>
    <w:rsid w:val="0BCE2818"/>
    <w:rsid w:val="0EE77B97"/>
    <w:rsid w:val="0F1757EA"/>
    <w:rsid w:val="0F354CDE"/>
    <w:rsid w:val="12BD2987"/>
    <w:rsid w:val="148B5F40"/>
    <w:rsid w:val="14F000E6"/>
    <w:rsid w:val="15412B90"/>
    <w:rsid w:val="15FC0C6E"/>
    <w:rsid w:val="16EF782A"/>
    <w:rsid w:val="172E1A0A"/>
    <w:rsid w:val="19003AC8"/>
    <w:rsid w:val="1C3664A1"/>
    <w:rsid w:val="1CE221F8"/>
    <w:rsid w:val="1E795139"/>
    <w:rsid w:val="1FB57DD5"/>
    <w:rsid w:val="1FC32E39"/>
    <w:rsid w:val="1FCE6506"/>
    <w:rsid w:val="26957212"/>
    <w:rsid w:val="28F52D8D"/>
    <w:rsid w:val="3304255F"/>
    <w:rsid w:val="343B0154"/>
    <w:rsid w:val="36D9611D"/>
    <w:rsid w:val="3C03099E"/>
    <w:rsid w:val="3EBB3F60"/>
    <w:rsid w:val="40345DC4"/>
    <w:rsid w:val="41130ED2"/>
    <w:rsid w:val="419C4F65"/>
    <w:rsid w:val="431E4A21"/>
    <w:rsid w:val="434517E5"/>
    <w:rsid w:val="44C71B7B"/>
    <w:rsid w:val="470C5C81"/>
    <w:rsid w:val="4C1C228A"/>
    <w:rsid w:val="4D2523D9"/>
    <w:rsid w:val="4E715AEF"/>
    <w:rsid w:val="50833904"/>
    <w:rsid w:val="50E01943"/>
    <w:rsid w:val="52100EFC"/>
    <w:rsid w:val="538A5762"/>
    <w:rsid w:val="545064AD"/>
    <w:rsid w:val="54BD0B2C"/>
    <w:rsid w:val="578F49B7"/>
    <w:rsid w:val="59632F1B"/>
    <w:rsid w:val="5A0D17DE"/>
    <w:rsid w:val="5B85229C"/>
    <w:rsid w:val="5CF51FF5"/>
    <w:rsid w:val="5E991A1C"/>
    <w:rsid w:val="64F6577A"/>
    <w:rsid w:val="678209A8"/>
    <w:rsid w:val="67CA7A8F"/>
    <w:rsid w:val="69B46005"/>
    <w:rsid w:val="6A353782"/>
    <w:rsid w:val="6A473831"/>
    <w:rsid w:val="6A815A1C"/>
    <w:rsid w:val="6AD46B5F"/>
    <w:rsid w:val="6BAF2505"/>
    <w:rsid w:val="6C9868CF"/>
    <w:rsid w:val="6EFB61E4"/>
    <w:rsid w:val="702A73AC"/>
    <w:rsid w:val="754C3C12"/>
    <w:rsid w:val="76AF5A5E"/>
    <w:rsid w:val="775368E3"/>
    <w:rsid w:val="7B373B2E"/>
    <w:rsid w:val="7BEE15C0"/>
    <w:rsid w:val="7C532E59"/>
    <w:rsid w:val="7EAE7B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12">
    <w:name w:val="Default Paragraph Font"/>
    <w:autoRedefine/>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3">
    <w:name w:val="Body Text"/>
    <w:basedOn w:val="1"/>
    <w:next w:val="4"/>
    <w:qFormat/>
    <w:uiPriority w:val="0"/>
    <w:pPr>
      <w:spacing w:after="120" w:afterLines="0"/>
    </w:pPr>
    <w:rPr>
      <w:rFonts w:hint="eastAsia"/>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Body Text Indent"/>
    <w:basedOn w:val="1"/>
    <w:qFormat/>
    <w:uiPriority w:val="0"/>
    <w:pPr>
      <w:spacing w:after="120"/>
      <w:ind w:left="420" w:leftChars="200"/>
    </w:pPr>
    <w:rPr>
      <w:rFonts w:ascii="Times New Roman" w:hAnsi="Times New Roman"/>
    </w:rPr>
  </w:style>
  <w:style w:type="paragraph" w:styleId="6">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9">
    <w:name w:val="Body Text First Indent 2"/>
    <w:basedOn w:val="5"/>
    <w:qFormat/>
    <w:uiPriority w:val="0"/>
    <w:pPr>
      <w:ind w:firstLine="420" w:firstLineChars="200"/>
    </w:p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0"/>
    <w:rPr>
      <w:b/>
    </w:rPr>
  </w:style>
  <w:style w:type="paragraph" w:customStyle="1" w:styleId="14">
    <w:name w:val="Default"/>
    <w:basedOn w:val="1"/>
    <w:qFormat/>
    <w:uiPriority w:val="0"/>
    <w:pPr>
      <w:autoSpaceDE w:val="0"/>
      <w:autoSpaceDN w:val="0"/>
    </w:pPr>
    <w:rPr>
      <w:rFonts w:ascii="Times New Roman" w:hAnsi="Times New Roman"/>
      <w:color w:val="00000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179</Words>
  <Characters>185</Characters>
  <Lines>0</Lines>
  <Paragraphs>0</Paragraphs>
  <TotalTime>2</TotalTime>
  <ScaleCrop>false</ScaleCrop>
  <LinksUpToDate>false</LinksUpToDate>
  <CharactersWithSpaces>185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等</cp:lastModifiedBy>
  <cp:lastPrinted>2023-07-12T00:10:00Z</cp:lastPrinted>
  <dcterms:modified xsi:type="dcterms:W3CDTF">2024-12-30T01:21:36Z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91892E5AF058476C9CC4D097AEB385A4_13</vt:lpwstr>
  </property>
  <property fmtid="{D5CDD505-2E9C-101B-9397-08002B2CF9AE}" pid="4" name="KSOTemplateDocerSaveRecord">
    <vt:lpwstr>eyJoZGlkIjoiNDg4MDI1NzI1M2ZkMzcwZWMwM2Q1N2E1NTg0YWJlOTgiLCJ1c2VySWQiOiIxOTY3OTUzMTcifQ==</vt:lpwstr>
  </property>
</Properties>
</file>