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C10" w:rsidRDefault="00C8567C">
      <w:pPr>
        <w:widowControl/>
        <w:spacing w:line="560" w:lineRule="exact"/>
        <w:rPr>
          <w:rFonts w:ascii="方正小标宋简体" w:eastAsia="方正小标宋简体" w:hAnsi="宋体" w:cs="宋体"/>
          <w:color w:val="FF0000"/>
          <w:spacing w:val="70"/>
          <w:kern w:val="0"/>
          <w:sz w:val="48"/>
          <w:szCs w:val="52"/>
        </w:rPr>
      </w:pPr>
      <w:r>
        <w:rPr>
          <w:rFonts w:ascii="方正小标宋简体" w:eastAsia="方正小标宋简体" w:hAnsi="宋体" w:cs="宋体" w:hint="eastAsia"/>
          <w:color w:val="FF0000"/>
          <w:spacing w:val="70"/>
          <w:kern w:val="0"/>
          <w:sz w:val="52"/>
          <w:szCs w:val="52"/>
        </w:rPr>
        <w:t>鄂尔多斯市东胜区农牧局</w:t>
      </w:r>
    </w:p>
    <w:p w:rsidR="00A15C10" w:rsidRDefault="00C8567C">
      <w:pPr>
        <w:widowControl/>
        <w:spacing w:line="720" w:lineRule="auto"/>
        <w:rPr>
          <w:rFonts w:ascii="方正小标宋简体" w:eastAsia="方正小标宋简体" w:hAnsi="宋体" w:cs="宋体"/>
          <w:color w:val="FF0000"/>
          <w:spacing w:val="-20"/>
          <w:kern w:val="0"/>
          <w:sz w:val="72"/>
          <w:szCs w:val="72"/>
        </w:rPr>
      </w:pPr>
      <w:r>
        <w:rPr>
          <w:rFonts w:ascii="方正小标宋简体" w:eastAsia="方正小标宋简体" w:hAnsi="宋体" w:cs="宋体" w:hint="eastAsia"/>
          <w:color w:val="FF0000"/>
          <w:spacing w:val="-20"/>
          <w:kern w:val="0"/>
          <w:sz w:val="24"/>
        </w:rPr>
        <w:t xml:space="preserve">                                                                  </w:t>
      </w:r>
      <w:r>
        <w:rPr>
          <w:rFonts w:ascii="方正小标宋简体" w:eastAsia="方正小标宋简体" w:hAnsi="宋体" w:cs="宋体" w:hint="eastAsia"/>
          <w:color w:val="FF0000"/>
          <w:spacing w:val="-20"/>
          <w:kern w:val="0"/>
          <w:sz w:val="22"/>
        </w:rPr>
        <w:t xml:space="preserve">       </w:t>
      </w:r>
      <w:r>
        <w:rPr>
          <w:rFonts w:ascii="方正小标宋简体" w:eastAsia="方正小标宋简体" w:hAnsi="宋体" w:cs="宋体" w:hint="eastAsia"/>
          <w:color w:val="FF0000"/>
          <w:spacing w:val="-20"/>
          <w:kern w:val="0"/>
          <w:sz w:val="22"/>
        </w:rPr>
        <w:t xml:space="preserve">                          </w:t>
      </w:r>
      <w:r>
        <w:rPr>
          <w:rFonts w:ascii="方正小标宋简体" w:eastAsia="方正小标宋简体" w:hAnsi="宋体" w:cs="宋体" w:hint="eastAsia"/>
          <w:color w:val="FF0000"/>
          <w:spacing w:val="-57"/>
          <w:kern w:val="0"/>
          <w:sz w:val="72"/>
          <w:szCs w:val="72"/>
        </w:rPr>
        <w:t>文件</w:t>
      </w:r>
    </w:p>
    <w:p w:rsidR="00A15C10" w:rsidRDefault="00C8567C">
      <w:pPr>
        <w:widowControl/>
        <w:spacing w:line="560" w:lineRule="exact"/>
        <w:rPr>
          <w:rFonts w:ascii="仿宋_GB2312" w:eastAsia="仿宋_GB2312" w:hAnsi="宋体" w:cs="宋体"/>
          <w:spacing w:val="70"/>
          <w:kern w:val="0"/>
          <w:sz w:val="32"/>
          <w:szCs w:val="32"/>
        </w:rPr>
      </w:pPr>
      <w:r>
        <w:rPr>
          <w:rFonts w:ascii="方正小标宋简体" w:eastAsia="方正小标宋简体" w:hAnsi="宋体" w:cs="宋体" w:hint="eastAsia"/>
          <w:color w:val="FF0000"/>
          <w:spacing w:val="70"/>
          <w:kern w:val="0"/>
          <w:sz w:val="52"/>
          <w:szCs w:val="52"/>
        </w:rPr>
        <w:t>鄂尔多斯市东胜区财政局</w:t>
      </w:r>
      <w:r>
        <w:rPr>
          <w:rFonts w:ascii="黑体" w:eastAsia="黑体" w:hAnsi="宋体" w:cs="宋体" w:hint="eastAsia"/>
          <w:b/>
          <w:spacing w:val="70"/>
          <w:kern w:val="0"/>
          <w:sz w:val="28"/>
          <w:szCs w:val="30"/>
        </w:rPr>
        <w:t xml:space="preserve">       </w:t>
      </w:r>
      <w:r>
        <w:rPr>
          <w:rFonts w:ascii="黑体" w:eastAsia="黑体" w:hAnsi="宋体" w:cs="宋体" w:hint="eastAsia"/>
          <w:b/>
          <w:spacing w:val="70"/>
          <w:kern w:val="0"/>
          <w:sz w:val="30"/>
          <w:szCs w:val="30"/>
        </w:rPr>
        <w:t xml:space="preserve">        </w:t>
      </w:r>
      <w:r>
        <w:rPr>
          <w:rFonts w:ascii="黑体" w:eastAsia="黑体" w:hAnsi="宋体" w:cs="宋体" w:hint="eastAsia"/>
          <w:b/>
          <w:spacing w:val="70"/>
          <w:kern w:val="0"/>
          <w:sz w:val="32"/>
          <w:szCs w:val="32"/>
        </w:rPr>
        <w:t xml:space="preserve">       </w:t>
      </w:r>
      <w:r>
        <w:rPr>
          <w:rFonts w:ascii="仿宋_GB2312" w:eastAsia="仿宋_GB2312" w:hAnsi="宋体" w:cs="宋体" w:hint="eastAsia"/>
          <w:spacing w:val="70"/>
          <w:kern w:val="0"/>
          <w:sz w:val="32"/>
          <w:szCs w:val="32"/>
        </w:rPr>
        <w:t xml:space="preserve">       </w:t>
      </w:r>
    </w:p>
    <w:p w:rsidR="00A15C10" w:rsidRDefault="00C8567C">
      <w:pPr>
        <w:widowControl/>
        <w:spacing w:line="560" w:lineRule="exact"/>
        <w:rPr>
          <w:rFonts w:ascii="仿宋_GB2312" w:eastAsia="仿宋_GB2312" w:hAnsi="宋体" w:cs="宋体"/>
          <w:kern w:val="0"/>
          <w:sz w:val="32"/>
          <w:szCs w:val="32"/>
        </w:rPr>
      </w:pPr>
      <w:r>
        <w:rPr>
          <w:noProof/>
          <w:spacing w:val="50"/>
        </w:rPr>
        <mc:AlternateContent>
          <mc:Choice Requires="wps">
            <w:drawing>
              <wp:anchor distT="0" distB="0" distL="114300" distR="114300" simplePos="0" relativeHeight="251660288" behindDoc="0" locked="0" layoutInCell="1" allowOverlap="1">
                <wp:simplePos x="0" y="0"/>
                <wp:positionH relativeFrom="column">
                  <wp:posOffset>4505325</wp:posOffset>
                </wp:positionH>
                <wp:positionV relativeFrom="paragraph">
                  <wp:posOffset>133350</wp:posOffset>
                </wp:positionV>
                <wp:extent cx="866775" cy="824865"/>
                <wp:effectExtent l="4445" t="5080" r="5080" b="8255"/>
                <wp:wrapNone/>
                <wp:docPr id="5" name="文本框 5"/>
                <wp:cNvGraphicFramePr/>
                <a:graphic xmlns:a="http://schemas.openxmlformats.org/drawingml/2006/main">
                  <a:graphicData uri="http://schemas.microsoft.com/office/word/2010/wordprocessingShape">
                    <wps:wsp>
                      <wps:cNvSpPr txBox="1"/>
                      <wps:spPr>
                        <a:xfrm>
                          <a:off x="0" y="0"/>
                          <a:ext cx="866775" cy="824865"/>
                        </a:xfrm>
                        <a:prstGeom prst="rect">
                          <a:avLst/>
                        </a:prstGeom>
                        <a:solidFill>
                          <a:srgbClr val="FFFFFF"/>
                        </a:solidFill>
                        <a:ln w="9525" cap="flat" cmpd="sng">
                          <a:solidFill>
                            <a:srgbClr val="FFFFFF"/>
                          </a:solidFill>
                          <a:prstDash val="solid"/>
                          <a:miter/>
                          <a:headEnd type="none" w="med" len="med"/>
                          <a:tailEnd type="none" w="med" len="med"/>
                        </a:ln>
                      </wps:spPr>
                      <wps:txbx>
                        <w:txbxContent>
                          <w:p w:rsidR="00A15C10" w:rsidRDefault="00C8567C">
                            <w:pPr>
                              <w:rPr>
                                <w:rFonts w:ascii="楷体_GB2312" w:eastAsia="楷体_GB2312"/>
                                <w:sz w:val="32"/>
                                <w:szCs w:val="32"/>
                              </w:rPr>
                            </w:pPr>
                            <w:r>
                              <w:rPr>
                                <w:rFonts w:ascii="楷体_GB2312" w:eastAsia="楷体_GB2312" w:hint="eastAsia"/>
                                <w:sz w:val="32"/>
                                <w:szCs w:val="32"/>
                              </w:rPr>
                              <w:t>王明英</w:t>
                            </w:r>
                          </w:p>
                          <w:p w:rsidR="00A15C10" w:rsidRDefault="00C8567C">
                            <w:pPr>
                              <w:rPr>
                                <w:rFonts w:ascii="楷体_GB2312" w:eastAsia="楷体_GB2312"/>
                                <w:sz w:val="32"/>
                                <w:szCs w:val="32"/>
                              </w:rPr>
                            </w:pPr>
                            <w:r>
                              <w:rPr>
                                <w:rFonts w:ascii="仿宋" w:eastAsia="仿宋" w:hAnsi="仿宋" w:cs="宋体" w:hint="eastAsia"/>
                                <w:kern w:val="0"/>
                                <w:sz w:val="32"/>
                                <w:szCs w:val="32"/>
                              </w:rPr>
                              <w:t>高云胜</w:t>
                            </w:r>
                          </w:p>
                        </w:txbxContent>
                      </wps:txbx>
                      <wps:bodyPr upright="1"/>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354.75pt;margin-top:10.5pt;height:64.95pt;width:68.25pt;z-index:251660288;mso-width-relative:page;mso-height-relative:page;" fillcolor="#FFFFFF" filled="t" stroked="t" coordsize="21600,21600" o:gfxdata="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BV/mNgAAAAKAQAADwAAAAAAAAABACAAAAAiAAAA&#10;ZHJzL2Rvd25yZXYueG1sUEsBAhQAFAAAAAgAh07iQEZ1DmEHAgAANQQAAA4AAAAAAAAAAQAgAAAA&#10;JwEAAGRycy9lMm9Eb2MueG1sUEsFBgAAAAAGAAYAWQEAAKAFAAAAAA==&#10;">
                <v:fill on="t" focussize="0,0"/>
                <v:stroke color="#FFFFFF" joinstyle="miter"/>
                <v:imagedata o:title=""/>
                <o:lock v:ext="edit" aspectratio="f"/>
                <v:textbox>
                  <w:txbxContent>
                    <w:p>
                      <w:pPr>
                        <w:rPr>
                          <w:rFonts w:hint="eastAsia" w:ascii="楷体_GB2312" w:eastAsia="楷体_GB2312"/>
                          <w:sz w:val="32"/>
                          <w:szCs w:val="32"/>
                          <w:lang w:eastAsia="zh-CN"/>
                        </w:rPr>
                      </w:pPr>
                      <w:r>
                        <w:rPr>
                          <w:rFonts w:hint="eastAsia" w:ascii="楷体_GB2312" w:eastAsia="楷体_GB2312"/>
                          <w:sz w:val="32"/>
                          <w:szCs w:val="32"/>
                          <w:lang w:eastAsia="zh-CN"/>
                        </w:rPr>
                        <w:t>王明英</w:t>
                      </w:r>
                    </w:p>
                    <w:p>
                      <w:pPr>
                        <w:rPr>
                          <w:rFonts w:hint="eastAsia" w:ascii="楷体_GB2312" w:eastAsia="楷体_GB2312"/>
                          <w:sz w:val="32"/>
                          <w:szCs w:val="32"/>
                          <w:lang w:eastAsia="zh-CN"/>
                        </w:rPr>
                      </w:pPr>
                      <w:r>
                        <w:rPr>
                          <w:rFonts w:hint="eastAsia" w:ascii="仿宋" w:hAnsi="仿宋" w:eastAsia="仿宋" w:cs="宋体"/>
                          <w:kern w:val="0"/>
                          <w:sz w:val="32"/>
                          <w:szCs w:val="32"/>
                        </w:rPr>
                        <w:t>高云胜</w:t>
                      </w:r>
                    </w:p>
                  </w:txbxContent>
                </v:textbox>
              </v:shape>
            </w:pict>
          </mc:Fallback>
        </mc:AlternateContent>
      </w:r>
      <w:r>
        <w:rPr>
          <w:rFonts w:ascii="仿宋_GB2312" w:eastAsia="仿宋_GB2312" w:hAnsi="宋体" w:cs="宋体" w:hint="eastAsia"/>
          <w:kern w:val="0"/>
          <w:sz w:val="32"/>
          <w:szCs w:val="32"/>
        </w:rPr>
        <w:t xml:space="preserve"> </w:t>
      </w:r>
    </w:p>
    <w:p w:rsidR="00A15C10" w:rsidRDefault="00C8567C">
      <w:pPr>
        <w:widowControl/>
        <w:spacing w:line="560" w:lineRule="exact"/>
        <w:jc w:val="left"/>
        <w:rPr>
          <w:rFonts w:ascii="仿宋" w:eastAsia="仿宋" w:hAnsi="仿宋" w:cs="宋体"/>
          <w:kern w:val="0"/>
          <w:sz w:val="32"/>
          <w:szCs w:val="32"/>
        </w:rPr>
      </w:pPr>
      <w:r>
        <w:rPr>
          <w:rFonts w:ascii="仿宋_GB2312" w:eastAsia="仿宋_GB2312" w:hAnsi="宋体" w:cs="宋体" w:hint="eastAsia"/>
          <w:kern w:val="0"/>
          <w:sz w:val="32"/>
          <w:szCs w:val="32"/>
        </w:rPr>
        <w:t>东农牧联</w:t>
      </w:r>
      <w:r>
        <w:rPr>
          <w:rFonts w:ascii="仿宋_GB2312" w:eastAsia="仿宋_GB2312" w:hAnsi="宋体" w:cs="宋体" w:hint="eastAsia"/>
          <w:kern w:val="0"/>
          <w:sz w:val="32"/>
          <w:szCs w:val="32"/>
        </w:rPr>
        <w:t>发</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202</w:t>
      </w:r>
      <w:r>
        <w:rPr>
          <w:rFonts w:ascii="仿宋_GB2312" w:eastAsia="仿宋_GB2312" w:hAnsi="宋体" w:cs="宋体" w:hint="eastAsia"/>
          <w:kern w:val="0"/>
          <w:sz w:val="32"/>
          <w:szCs w:val="32"/>
        </w:rPr>
        <w:t>4</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t>9</w:t>
      </w:r>
      <w:r>
        <w:rPr>
          <w:rFonts w:ascii="仿宋_GB2312" w:eastAsia="仿宋_GB2312" w:hAnsi="宋体" w:cs="宋体" w:hint="eastAsia"/>
          <w:kern w:val="0"/>
          <w:sz w:val="32"/>
          <w:szCs w:val="32"/>
        </w:rPr>
        <w:t>号</w:t>
      </w:r>
      <w:r>
        <w:rPr>
          <w:rFonts w:ascii="仿宋_GB2312" w:eastAsia="仿宋_GB2312" w:hAnsi="宋体" w:cs="宋体" w:hint="eastAsia"/>
          <w:kern w:val="0"/>
          <w:sz w:val="32"/>
          <w:szCs w:val="32"/>
        </w:rPr>
        <w:t xml:space="preserve">              </w:t>
      </w:r>
      <w:r>
        <w:rPr>
          <w:rFonts w:ascii="仿宋" w:eastAsia="仿宋" w:hAnsi="仿宋" w:cs="宋体" w:hint="eastAsia"/>
          <w:kern w:val="0"/>
          <w:sz w:val="32"/>
          <w:szCs w:val="32"/>
        </w:rPr>
        <w:t>签发人：</w:t>
      </w:r>
    </w:p>
    <w:p w:rsidR="00A15C10" w:rsidRDefault="00C8567C">
      <w:pPr>
        <w:rPr>
          <w:rFonts w:ascii="仿宋" w:eastAsia="仿宋" w:hAnsi="仿宋" w:cs="仿宋"/>
          <w:sz w:val="32"/>
          <w:szCs w:val="32"/>
        </w:rPr>
      </w:pPr>
      <w:r>
        <w:rPr>
          <w:rFonts w:ascii="楷体_GB2312" w:eastAsia="楷体_GB2312" w:hAnsi="楷体_GB2312" w:cs="楷体_GB2312" w:hint="eastAsia"/>
          <w:noProof/>
          <w:kern w:val="0"/>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332740</wp:posOffset>
                </wp:positionV>
                <wp:extent cx="53721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372100" cy="0"/>
                        </a:xfrm>
                        <a:prstGeom prst="line">
                          <a:avLst/>
                        </a:prstGeom>
                        <a:ln w="9525"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26.2pt;height:0pt;width:423pt;z-index:251659264;mso-width-relative:page;mso-height-relative:page;" filled="f" stroked="t" coordsize="21600,21600" o:gfxdata="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2qSoS1AAAAAYBAAAPAAAAAAAAAAEAIAAAACIAAABkcnMvZG93bnJldi54bWxQSwEC&#10;FAAUAAAACACHTuJA/ktbXfgBAADkAwAADgAAAAAAAAABACAAAAAjAQAAZHJzL2Uyb0RvYy54bWxQ&#10;SwUGAAAAAAYABgBZAQAAjQUAAAAA&#10;">
                <v:fill on="f" focussize="0,0"/>
                <v:stroke color="#FF0000" joinstyle="round"/>
                <v:imagedata o:title=""/>
                <o:lock v:ext="edit" aspectratio="f"/>
              </v:line>
            </w:pict>
          </mc:Fallback>
        </mc:AlternateContent>
      </w:r>
      <w:r>
        <w:rPr>
          <w:rFonts w:ascii="仿宋" w:eastAsia="仿宋" w:hAnsi="仿宋" w:cs="宋体" w:hint="eastAsia"/>
          <w:kern w:val="0"/>
          <w:sz w:val="32"/>
          <w:szCs w:val="32"/>
        </w:rPr>
        <w:t xml:space="preserve">                           </w:t>
      </w:r>
    </w:p>
    <w:p w:rsidR="00A15C10" w:rsidRDefault="00A15C10">
      <w:pPr>
        <w:spacing w:line="600" w:lineRule="exact"/>
        <w:jc w:val="center"/>
        <w:rPr>
          <w:rFonts w:ascii="方正小标宋简体" w:eastAsia="方正小标宋简体" w:hAnsi="方正小标宋简体" w:cs="方正小标宋简体"/>
          <w:sz w:val="44"/>
        </w:rPr>
      </w:pPr>
    </w:p>
    <w:p w:rsidR="00A15C10" w:rsidRDefault="00C8567C">
      <w:pPr>
        <w:spacing w:line="600" w:lineRule="exact"/>
        <w:jc w:val="center"/>
        <w:rPr>
          <w:rFonts w:ascii="方正小标宋简体" w:eastAsia="方正小标宋简体" w:hAnsi="方正小标宋简体" w:cs="方正小标宋简体"/>
          <w:sz w:val="44"/>
        </w:rPr>
      </w:pPr>
      <w:r>
        <w:rPr>
          <w:rFonts w:ascii="方正小标宋简体" w:eastAsia="方正小标宋简体" w:hAnsi="方正小标宋简体" w:cs="方正小标宋简体" w:hint="eastAsia"/>
          <w:sz w:val="44"/>
        </w:rPr>
        <w:t>关于印发《</w:t>
      </w:r>
      <w:r>
        <w:rPr>
          <w:rFonts w:ascii="方正小标宋简体" w:eastAsia="方正小标宋简体" w:hAnsi="方正小标宋简体" w:cs="方正小标宋简体" w:hint="eastAsia"/>
          <w:sz w:val="44"/>
        </w:rPr>
        <w:t>202</w:t>
      </w:r>
      <w:r>
        <w:rPr>
          <w:rFonts w:ascii="方正小标宋简体" w:eastAsia="方正小标宋简体" w:hAnsi="方正小标宋简体" w:cs="方正小标宋简体" w:hint="eastAsia"/>
          <w:sz w:val="44"/>
        </w:rPr>
        <w:t>4</w:t>
      </w:r>
      <w:r>
        <w:rPr>
          <w:rFonts w:ascii="方正小标宋简体" w:eastAsia="方正小标宋简体" w:hAnsi="方正小标宋简体" w:cs="方正小标宋简体" w:hint="eastAsia"/>
          <w:sz w:val="44"/>
        </w:rPr>
        <w:t>年</w:t>
      </w:r>
      <w:r>
        <w:rPr>
          <w:rFonts w:ascii="方正小标宋简体" w:eastAsia="方正小标宋简体" w:hAnsi="方正小标宋简体" w:cs="方正小标宋简体" w:hint="eastAsia"/>
          <w:sz w:val="44"/>
        </w:rPr>
        <w:t>东胜区</w:t>
      </w:r>
      <w:r>
        <w:rPr>
          <w:rFonts w:ascii="方正小标宋简体" w:eastAsia="方正小标宋简体" w:hAnsi="方正小标宋简体" w:cs="方正小标宋简体" w:hint="eastAsia"/>
          <w:sz w:val="44"/>
        </w:rPr>
        <w:t>玉米、大豆和马铃薯生产者补贴政策实施方案</w:t>
      </w:r>
      <w:r>
        <w:rPr>
          <w:rFonts w:ascii="方正小标宋简体" w:eastAsia="方正小标宋简体" w:hAnsi="方正小标宋简体" w:cs="方正小标宋简体" w:hint="eastAsia"/>
          <w:sz w:val="44"/>
        </w:rPr>
        <w:t>》的通知</w:t>
      </w:r>
    </w:p>
    <w:p w:rsidR="00A15C10" w:rsidRDefault="00A15C10">
      <w:pPr>
        <w:spacing w:line="600" w:lineRule="exact"/>
        <w:jc w:val="center"/>
        <w:rPr>
          <w:rFonts w:ascii="方正小标宋简体" w:eastAsia="方正小标宋简体" w:hAnsi="方正小标宋简体" w:cs="方正小标宋简体"/>
          <w:sz w:val="44"/>
        </w:rPr>
      </w:pPr>
    </w:p>
    <w:p w:rsidR="00A15C10" w:rsidRDefault="00C8567C">
      <w:pPr>
        <w:widowControl/>
        <w:spacing w:line="580" w:lineRule="exact"/>
        <w:rPr>
          <w:rFonts w:ascii="仿宋_GB2312" w:eastAsia="仿宋_GB2312" w:hAnsi="微软雅黑"/>
          <w:sz w:val="32"/>
        </w:rPr>
      </w:pPr>
      <w:r>
        <w:rPr>
          <w:rFonts w:ascii="仿宋_GB2312" w:eastAsia="仿宋_GB2312" w:hAnsi="微软雅黑" w:hint="eastAsia"/>
          <w:sz w:val="32"/>
        </w:rPr>
        <w:t>各镇人民政府、民族街道办事处：</w:t>
      </w:r>
    </w:p>
    <w:p w:rsidR="00A15C10" w:rsidRDefault="00C8567C" w:rsidP="00C8567C">
      <w:pPr>
        <w:widowControl/>
        <w:ind w:firstLineChars="200" w:firstLine="605"/>
        <w:rPr>
          <w:rFonts w:ascii="仿宋_GB2312" w:eastAsia="仿宋_GB2312" w:hAnsi="微软雅黑"/>
          <w:sz w:val="32"/>
        </w:rPr>
      </w:pPr>
      <w:r>
        <w:rPr>
          <w:rFonts w:ascii="仿宋_GB2312" w:eastAsia="仿宋_GB2312" w:hAnsi="微软雅黑"/>
          <w:sz w:val="32"/>
        </w:rPr>
        <w:t>根据</w:t>
      </w:r>
      <w:r>
        <w:rPr>
          <w:rFonts w:ascii="仿宋_GB2312" w:eastAsia="仿宋_GB2312"/>
          <w:sz w:val="32"/>
        </w:rPr>
        <w:t>《</w:t>
      </w:r>
      <w:r>
        <w:rPr>
          <w:rFonts w:ascii="仿宋_GB2312" w:eastAsia="仿宋_GB2312" w:hAnsi="微软雅黑" w:hint="eastAsia"/>
          <w:sz w:val="32"/>
        </w:rPr>
        <w:t>内蒙古自治区财政厅关于提前下达</w:t>
      </w:r>
      <w:r>
        <w:rPr>
          <w:rFonts w:ascii="仿宋_GB2312" w:eastAsia="仿宋_GB2312" w:hAnsi="微软雅黑" w:hint="eastAsia"/>
          <w:sz w:val="32"/>
        </w:rPr>
        <w:t>2024</w:t>
      </w:r>
      <w:r>
        <w:rPr>
          <w:rFonts w:ascii="仿宋_GB2312" w:eastAsia="仿宋_GB2312" w:hAnsi="微软雅黑" w:hint="eastAsia"/>
          <w:sz w:val="32"/>
        </w:rPr>
        <w:t>年目标价格补贴</w:t>
      </w:r>
      <w:r>
        <w:rPr>
          <w:rFonts w:ascii="仿宋_GB2312" w:eastAsia="仿宋_GB2312" w:hAnsi="微软雅黑" w:hint="eastAsia"/>
          <w:sz w:val="32"/>
        </w:rPr>
        <w:t>(</w:t>
      </w:r>
      <w:r>
        <w:rPr>
          <w:rFonts w:ascii="仿宋_GB2312" w:eastAsia="仿宋_GB2312" w:hAnsi="微软雅黑" w:hint="eastAsia"/>
          <w:sz w:val="32"/>
        </w:rPr>
        <w:t>玉米、大豆和马铃薯</w:t>
      </w:r>
      <w:r>
        <w:rPr>
          <w:rFonts w:ascii="仿宋_GB2312" w:eastAsia="仿宋_GB2312" w:hAnsi="微软雅黑" w:hint="eastAsia"/>
          <w:sz w:val="32"/>
        </w:rPr>
        <w:t>)</w:t>
      </w:r>
      <w:r>
        <w:rPr>
          <w:rFonts w:ascii="仿宋_GB2312" w:eastAsia="仿宋_GB2312" w:hAnsi="微软雅黑" w:hint="eastAsia"/>
          <w:sz w:val="32"/>
        </w:rPr>
        <w:t>预算的通知</w:t>
      </w:r>
      <w:r>
        <w:rPr>
          <w:rFonts w:ascii="仿宋_GB2312" w:eastAsia="仿宋_GB2312" w:hAnsi="微软雅黑"/>
          <w:sz w:val="32"/>
        </w:rPr>
        <w:t>》（</w:t>
      </w:r>
      <w:r>
        <w:rPr>
          <w:rFonts w:ascii="仿宋_GB2312" w:eastAsia="仿宋_GB2312" w:hAnsi="微软雅黑" w:hint="eastAsia"/>
          <w:sz w:val="32"/>
        </w:rPr>
        <w:t>内财贸</w:t>
      </w:r>
      <w:r>
        <w:rPr>
          <w:rFonts w:ascii="仿宋_GB2312" w:eastAsia="仿宋_GB2312" w:hAnsi="微软雅黑"/>
          <w:sz w:val="32"/>
        </w:rPr>
        <w:t>〔</w:t>
      </w:r>
      <w:r>
        <w:rPr>
          <w:rFonts w:ascii="仿宋_GB2312" w:eastAsia="仿宋_GB2312" w:hAnsi="微软雅黑" w:hint="eastAsia"/>
          <w:sz w:val="32"/>
        </w:rPr>
        <w:t>2023</w:t>
      </w:r>
      <w:r>
        <w:rPr>
          <w:rFonts w:ascii="仿宋_GB2312" w:eastAsia="仿宋_GB2312" w:hAnsi="微软雅黑"/>
          <w:sz w:val="32"/>
        </w:rPr>
        <w:t>〕</w:t>
      </w:r>
      <w:r>
        <w:rPr>
          <w:rFonts w:ascii="仿宋_GB2312" w:eastAsia="仿宋_GB2312" w:hAnsi="微软雅黑" w:hint="eastAsia"/>
          <w:sz w:val="32"/>
        </w:rPr>
        <w:t>1425</w:t>
      </w:r>
      <w:r>
        <w:rPr>
          <w:rFonts w:ascii="仿宋_GB2312" w:eastAsia="仿宋_GB2312" w:hAnsi="微软雅黑" w:hint="eastAsia"/>
          <w:sz w:val="32"/>
        </w:rPr>
        <w:t>号</w:t>
      </w:r>
      <w:r>
        <w:rPr>
          <w:rFonts w:ascii="仿宋_GB2312" w:eastAsia="仿宋_GB2312" w:hAnsi="微软雅黑"/>
          <w:sz w:val="32"/>
        </w:rPr>
        <w:t>）</w:t>
      </w:r>
      <w:r>
        <w:rPr>
          <w:rFonts w:ascii="仿宋_GB2312" w:eastAsia="仿宋_GB2312" w:hAnsi="微软雅黑" w:hint="eastAsia"/>
          <w:sz w:val="32"/>
        </w:rPr>
        <w:t>和《鄂尔多斯市财政局关于下达</w:t>
      </w:r>
      <w:r>
        <w:rPr>
          <w:rFonts w:ascii="仿宋_GB2312" w:eastAsia="仿宋_GB2312" w:hAnsi="微软雅黑" w:hint="eastAsia"/>
          <w:sz w:val="32"/>
        </w:rPr>
        <w:t>2024</w:t>
      </w:r>
      <w:r>
        <w:rPr>
          <w:rFonts w:ascii="仿宋_GB2312" w:eastAsia="仿宋_GB2312" w:hAnsi="微软雅黑" w:hint="eastAsia"/>
          <w:sz w:val="32"/>
        </w:rPr>
        <w:t>年</w:t>
      </w:r>
      <w:r>
        <w:rPr>
          <w:rFonts w:ascii="仿宋_GB2312" w:eastAsia="仿宋_GB2312" w:hAnsi="微软雅黑" w:hint="eastAsia"/>
          <w:sz w:val="32"/>
        </w:rPr>
        <w:t>生产者补贴</w:t>
      </w:r>
      <w:r>
        <w:rPr>
          <w:rFonts w:ascii="仿宋_GB2312" w:eastAsia="仿宋_GB2312" w:hAnsi="微软雅黑" w:hint="eastAsia"/>
          <w:sz w:val="32"/>
        </w:rPr>
        <w:t>预算的通知》（鄂财贸</w:t>
      </w:r>
      <w:r>
        <w:rPr>
          <w:rFonts w:ascii="仿宋_GB2312" w:eastAsia="仿宋_GB2312" w:hAnsi="微软雅黑" w:hint="eastAsia"/>
          <w:sz w:val="32"/>
        </w:rPr>
        <w:t>指</w:t>
      </w:r>
      <w:r>
        <w:rPr>
          <w:rFonts w:ascii="仿宋_GB2312" w:eastAsia="仿宋_GB2312" w:hAnsi="微软雅黑"/>
          <w:sz w:val="32"/>
        </w:rPr>
        <w:t>〔</w:t>
      </w:r>
      <w:r>
        <w:rPr>
          <w:rFonts w:ascii="仿宋_GB2312" w:eastAsia="仿宋_GB2312" w:hAnsi="微软雅黑"/>
          <w:sz w:val="32"/>
        </w:rPr>
        <w:t>202</w:t>
      </w:r>
      <w:r>
        <w:rPr>
          <w:rFonts w:ascii="仿宋_GB2312" w:eastAsia="仿宋_GB2312" w:hAnsi="微软雅黑" w:hint="eastAsia"/>
          <w:sz w:val="32"/>
        </w:rPr>
        <w:t>4</w:t>
      </w:r>
      <w:r>
        <w:rPr>
          <w:rFonts w:ascii="仿宋_GB2312" w:eastAsia="仿宋_GB2312" w:hAnsi="微软雅黑"/>
          <w:sz w:val="32"/>
        </w:rPr>
        <w:t>〕</w:t>
      </w:r>
      <w:r>
        <w:rPr>
          <w:rFonts w:ascii="仿宋_GB2312" w:eastAsia="仿宋_GB2312" w:hAnsi="微软雅黑" w:hint="eastAsia"/>
          <w:sz w:val="32"/>
        </w:rPr>
        <w:t>269</w:t>
      </w:r>
      <w:r>
        <w:rPr>
          <w:rFonts w:ascii="仿宋_GB2312" w:eastAsia="仿宋_GB2312" w:hAnsi="微软雅黑" w:hint="eastAsia"/>
          <w:sz w:val="32"/>
        </w:rPr>
        <w:t>号</w:t>
      </w:r>
      <w:r>
        <w:rPr>
          <w:rFonts w:ascii="仿宋_GB2312" w:eastAsia="仿宋_GB2312" w:hAnsi="微软雅黑" w:hint="eastAsia"/>
          <w:sz w:val="32"/>
        </w:rPr>
        <w:t>）</w:t>
      </w:r>
      <w:r>
        <w:rPr>
          <w:rFonts w:ascii="仿宋_GB2312" w:eastAsia="仿宋_GB2312" w:hAnsi="微软雅黑" w:hint="eastAsia"/>
          <w:sz w:val="32"/>
        </w:rPr>
        <w:t>有关</w:t>
      </w:r>
      <w:r>
        <w:rPr>
          <w:rFonts w:ascii="仿宋_GB2312" w:eastAsia="仿宋_GB2312" w:hAnsi="微软雅黑"/>
          <w:sz w:val="32"/>
        </w:rPr>
        <w:t>精神，结合我</w:t>
      </w:r>
      <w:r>
        <w:rPr>
          <w:rFonts w:ascii="仿宋_GB2312" w:eastAsia="仿宋_GB2312" w:hAnsi="微软雅黑" w:hint="eastAsia"/>
          <w:sz w:val="32"/>
        </w:rPr>
        <w:t>区</w:t>
      </w:r>
      <w:r>
        <w:rPr>
          <w:rFonts w:ascii="仿宋_GB2312" w:eastAsia="仿宋_GB2312" w:hAnsi="微软雅黑"/>
          <w:sz w:val="32"/>
        </w:rPr>
        <w:t>实际，现就我</w:t>
      </w:r>
      <w:r>
        <w:rPr>
          <w:rFonts w:ascii="仿宋_GB2312" w:eastAsia="仿宋_GB2312" w:hAnsi="微软雅黑" w:hint="eastAsia"/>
          <w:sz w:val="32"/>
        </w:rPr>
        <w:t>区</w:t>
      </w:r>
      <w:r>
        <w:rPr>
          <w:rFonts w:ascii="仿宋_GB2312" w:eastAsia="仿宋_GB2312" w:hAnsi="微软雅黑"/>
          <w:sz w:val="32"/>
        </w:rPr>
        <w:t>实</w:t>
      </w:r>
      <w:r>
        <w:rPr>
          <w:rFonts w:ascii="仿宋_GB2312" w:eastAsia="仿宋_GB2312" w:hAnsi="微软雅黑" w:hint="eastAsia"/>
          <w:sz w:val="32"/>
        </w:rPr>
        <w:t>施</w:t>
      </w:r>
      <w:r>
        <w:rPr>
          <w:rFonts w:ascii="仿宋_GB2312" w:eastAsia="仿宋_GB2312" w:hAnsi="微软雅黑"/>
          <w:sz w:val="32"/>
        </w:rPr>
        <w:t>玉米、大豆、马铃薯生产者补贴政策事项特制定本方案。</w:t>
      </w:r>
    </w:p>
    <w:p w:rsidR="00A15C10" w:rsidRDefault="00C8567C" w:rsidP="00C8567C">
      <w:pPr>
        <w:ind w:firstLineChars="200" w:firstLine="605"/>
        <w:rPr>
          <w:rFonts w:ascii="黑体" w:eastAsia="黑体" w:hAnsi="黑体"/>
          <w:sz w:val="32"/>
        </w:rPr>
      </w:pPr>
      <w:r>
        <w:rPr>
          <w:rFonts w:ascii="黑体" w:eastAsia="黑体" w:hAnsi="黑体"/>
          <w:sz w:val="32"/>
        </w:rPr>
        <w:t>一、指导思想</w:t>
      </w:r>
    </w:p>
    <w:p w:rsidR="00A15C10" w:rsidRDefault="00C8567C" w:rsidP="00C8567C">
      <w:pPr>
        <w:ind w:firstLineChars="200" w:firstLine="605"/>
        <w:rPr>
          <w:rFonts w:ascii="仿宋_GB2312" w:eastAsia="仿宋_GB2312"/>
          <w:sz w:val="32"/>
        </w:rPr>
      </w:pPr>
      <w:r>
        <w:rPr>
          <w:rFonts w:ascii="仿宋_GB2312" w:eastAsia="仿宋_GB2312"/>
          <w:sz w:val="32"/>
        </w:rPr>
        <w:t>以习近平新时代中国特色社会主义思想、党的</w:t>
      </w:r>
      <w:r>
        <w:rPr>
          <w:rFonts w:ascii="仿宋_GB2312" w:eastAsia="仿宋_GB2312" w:hint="eastAsia"/>
          <w:sz w:val="32"/>
        </w:rPr>
        <w:t>二十大</w:t>
      </w:r>
      <w:r>
        <w:rPr>
          <w:rFonts w:ascii="仿宋_GB2312" w:eastAsia="仿宋_GB2312"/>
          <w:sz w:val="32"/>
        </w:rPr>
        <w:t>精神为指导，认真落实党中央、国务院</w:t>
      </w:r>
      <w:r>
        <w:rPr>
          <w:rFonts w:ascii="仿宋_GB2312" w:eastAsia="仿宋_GB2312" w:hint="eastAsia"/>
          <w:sz w:val="32"/>
        </w:rPr>
        <w:t>、</w:t>
      </w:r>
      <w:r>
        <w:rPr>
          <w:rFonts w:ascii="仿宋_GB2312" w:eastAsia="仿宋_GB2312"/>
          <w:sz w:val="32"/>
        </w:rPr>
        <w:t>自治区党委、政府</w:t>
      </w:r>
      <w:r>
        <w:rPr>
          <w:rFonts w:ascii="仿宋_GB2312" w:eastAsia="仿宋_GB2312" w:hint="eastAsia"/>
          <w:sz w:val="32"/>
        </w:rPr>
        <w:t>、</w:t>
      </w:r>
      <w:r>
        <w:rPr>
          <w:rFonts w:ascii="仿宋_GB2312" w:eastAsia="仿宋_GB2312" w:hint="eastAsia"/>
          <w:sz w:val="32"/>
        </w:rPr>
        <w:t>鄂尔多斯市委、政府和东胜区委、政府</w:t>
      </w:r>
      <w:r>
        <w:rPr>
          <w:rFonts w:ascii="仿宋_GB2312" w:eastAsia="仿宋_GB2312"/>
          <w:sz w:val="32"/>
        </w:rPr>
        <w:t>决策部署，保障农民种粮收益基本稳定，保持玉米和大豆播种面积基本稳定</w:t>
      </w:r>
      <w:r>
        <w:rPr>
          <w:rFonts w:ascii="仿宋_GB2312" w:eastAsia="仿宋_GB2312" w:hint="eastAsia"/>
          <w:sz w:val="32"/>
        </w:rPr>
        <w:t>，</w:t>
      </w:r>
      <w:r>
        <w:rPr>
          <w:rFonts w:ascii="仿宋_GB2312" w:eastAsia="仿宋_GB2312"/>
          <w:sz w:val="32"/>
        </w:rPr>
        <w:t>促进玉米和大豆生产向高质量发展转变，实现绿色可持续发展。</w:t>
      </w:r>
    </w:p>
    <w:p w:rsidR="00A15C10" w:rsidRDefault="00C8567C" w:rsidP="00C8567C">
      <w:pPr>
        <w:ind w:firstLineChars="200" w:firstLine="605"/>
        <w:rPr>
          <w:rFonts w:ascii="方正小标宋简体" w:eastAsia="方正小标宋简体"/>
          <w:b/>
          <w:sz w:val="32"/>
        </w:rPr>
      </w:pPr>
      <w:r>
        <w:rPr>
          <w:rFonts w:ascii="黑体" w:eastAsia="黑体" w:hAnsi="黑体"/>
          <w:sz w:val="32"/>
        </w:rPr>
        <w:t>二、基本原则</w:t>
      </w:r>
    </w:p>
    <w:p w:rsidR="00A15C10" w:rsidRDefault="00C8567C" w:rsidP="00C8567C">
      <w:pPr>
        <w:widowControl/>
        <w:ind w:firstLineChars="200" w:firstLine="605"/>
        <w:rPr>
          <w:rFonts w:ascii="仿宋_GB2312" w:eastAsia="仿宋_GB2312"/>
          <w:sz w:val="32"/>
        </w:rPr>
      </w:pPr>
      <w:r>
        <w:rPr>
          <w:rFonts w:ascii="楷体_GB2312" w:eastAsia="楷体_GB2312" w:hAnsi="楷体_GB2312" w:cs="楷体_GB2312" w:hint="eastAsia"/>
          <w:sz w:val="32"/>
        </w:rPr>
        <w:lastRenderedPageBreak/>
        <w:t>（</w:t>
      </w:r>
      <w:r>
        <w:rPr>
          <w:rFonts w:ascii="楷体_GB2312" w:eastAsia="楷体_GB2312" w:hAnsi="楷体_GB2312" w:cs="楷体_GB2312" w:hint="eastAsia"/>
          <w:sz w:val="32"/>
        </w:rPr>
        <w:t>一</w:t>
      </w:r>
      <w:r>
        <w:rPr>
          <w:rFonts w:ascii="楷体_GB2312" w:eastAsia="楷体_GB2312" w:hAnsi="楷体_GB2312" w:cs="楷体_GB2312" w:hint="eastAsia"/>
          <w:sz w:val="32"/>
        </w:rPr>
        <w:t>）</w:t>
      </w:r>
      <w:r>
        <w:rPr>
          <w:rFonts w:ascii="楷体_GB2312" w:eastAsia="楷体_GB2312" w:hAnsi="楷体_GB2312" w:cs="楷体_GB2312" w:hint="eastAsia"/>
          <w:sz w:val="32"/>
        </w:rPr>
        <w:t>市场定价</w:t>
      </w:r>
      <w:r>
        <w:rPr>
          <w:rFonts w:ascii="楷体_GB2312" w:eastAsia="楷体_GB2312" w:hAnsi="楷体_GB2312" w:cs="楷体_GB2312" w:hint="eastAsia"/>
          <w:sz w:val="32"/>
        </w:rPr>
        <w:t>，</w:t>
      </w:r>
      <w:proofErr w:type="gramStart"/>
      <w:r>
        <w:rPr>
          <w:rFonts w:ascii="楷体_GB2312" w:eastAsia="楷体_GB2312" w:hAnsi="楷体_GB2312" w:cs="楷体_GB2312" w:hint="eastAsia"/>
          <w:sz w:val="32"/>
        </w:rPr>
        <w:t>价补分离</w:t>
      </w:r>
      <w:proofErr w:type="gramEnd"/>
      <w:r>
        <w:rPr>
          <w:rFonts w:ascii="楷体_GB2312" w:eastAsia="楷体_GB2312" w:hAnsi="楷体_GB2312" w:cs="楷体_GB2312" w:hint="eastAsia"/>
          <w:sz w:val="32"/>
        </w:rPr>
        <w:t>。</w:t>
      </w:r>
      <w:r>
        <w:rPr>
          <w:rFonts w:ascii="仿宋_GB2312" w:eastAsia="仿宋_GB2312" w:hAnsi="宋体"/>
          <w:sz w:val="32"/>
        </w:rPr>
        <w:t>农产品价格由市场决定，</w:t>
      </w:r>
      <w:r>
        <w:rPr>
          <w:rFonts w:ascii="仿宋_GB2312" w:eastAsia="仿宋_GB2312"/>
          <w:sz w:val="32"/>
        </w:rPr>
        <w:t>通过完善玉米、大豆、马铃薯生产者补贴制度</w:t>
      </w:r>
      <w:r>
        <w:rPr>
          <w:rFonts w:ascii="仿宋_GB2312" w:eastAsia="仿宋_GB2312"/>
          <w:sz w:val="32"/>
        </w:rPr>
        <w:t>,</w:t>
      </w:r>
      <w:r>
        <w:rPr>
          <w:rFonts w:ascii="仿宋_GB2312" w:eastAsia="仿宋_GB2312"/>
          <w:sz w:val="32"/>
        </w:rPr>
        <w:t>引导生产者随行就市出售粮食，形成购销主体多元化和多渠道流通的市场格局。</w:t>
      </w:r>
    </w:p>
    <w:p w:rsidR="00A15C10" w:rsidRDefault="00C8567C" w:rsidP="00C8567C">
      <w:pPr>
        <w:widowControl/>
        <w:ind w:firstLineChars="200" w:firstLine="605"/>
        <w:rPr>
          <w:rFonts w:ascii="仿宋_GB2312" w:eastAsia="仿宋_GB2312"/>
          <w:sz w:val="32"/>
        </w:rPr>
      </w:pPr>
      <w:r>
        <w:rPr>
          <w:rFonts w:ascii="楷体_GB2312" w:eastAsia="楷体_GB2312" w:hAnsi="楷体_GB2312" w:cs="楷体_GB2312" w:hint="eastAsia"/>
          <w:sz w:val="32"/>
        </w:rPr>
        <w:t>（</w:t>
      </w:r>
      <w:r>
        <w:rPr>
          <w:rFonts w:ascii="楷体_GB2312" w:eastAsia="楷体_GB2312" w:hAnsi="楷体_GB2312" w:cs="楷体_GB2312" w:hint="eastAsia"/>
          <w:sz w:val="32"/>
        </w:rPr>
        <w:t>二</w:t>
      </w:r>
      <w:r>
        <w:rPr>
          <w:rFonts w:ascii="楷体_GB2312" w:eastAsia="楷体_GB2312" w:hAnsi="楷体_GB2312" w:cs="楷体_GB2312" w:hint="eastAsia"/>
          <w:sz w:val="32"/>
        </w:rPr>
        <w:t>）统筹资金，统一政策。</w:t>
      </w:r>
      <w:r>
        <w:rPr>
          <w:rFonts w:ascii="仿宋_GB2312" w:eastAsia="仿宋_GB2312"/>
          <w:sz w:val="32"/>
        </w:rPr>
        <w:t>统筹安排补贴资金，科学确定生产者补贴资金分配比例和规模</w:t>
      </w:r>
      <w:r>
        <w:rPr>
          <w:rFonts w:ascii="仿宋_GB2312" w:eastAsia="仿宋_GB2312" w:hint="eastAsia"/>
          <w:sz w:val="32"/>
        </w:rPr>
        <w:t>。</w:t>
      </w:r>
      <w:r>
        <w:rPr>
          <w:rFonts w:ascii="仿宋_GB2312" w:eastAsia="仿宋_GB2312" w:hint="eastAsia"/>
          <w:sz w:val="32"/>
        </w:rPr>
        <w:t>严格按照党中央、国务院关于巩固玉米生产恢复势头、提高大豆自给率的部署和内蒙古自治区关于提高大豆生产者补贴标准、拉大补贴差额要求，结合市级下达资金总量及本地玉米、大豆实际种植面积，确定玉米和大豆的具体补贴标准、合理确定补贴差</w:t>
      </w:r>
      <w:r>
        <w:rPr>
          <w:rFonts w:ascii="仿宋_GB2312" w:eastAsia="仿宋_GB2312"/>
          <w:sz w:val="32"/>
        </w:rPr>
        <w:t>。</w:t>
      </w:r>
    </w:p>
    <w:p w:rsidR="00A15C10" w:rsidRDefault="00C8567C" w:rsidP="00C8567C">
      <w:pPr>
        <w:widowControl/>
        <w:ind w:firstLineChars="200" w:firstLine="605"/>
        <w:rPr>
          <w:rFonts w:ascii="仿宋_GB2312" w:eastAsia="仿宋_GB2312"/>
          <w:sz w:val="32"/>
        </w:rPr>
      </w:pPr>
      <w:r>
        <w:rPr>
          <w:rFonts w:ascii="楷体_GB2312" w:eastAsia="楷体_GB2312" w:hAnsi="楷体_GB2312" w:cs="楷体_GB2312" w:hint="eastAsia"/>
          <w:sz w:val="32"/>
        </w:rPr>
        <w:t>（</w:t>
      </w:r>
      <w:r>
        <w:rPr>
          <w:rFonts w:ascii="楷体_GB2312" w:eastAsia="楷体_GB2312" w:hAnsi="楷体_GB2312" w:cs="楷体_GB2312" w:hint="eastAsia"/>
          <w:sz w:val="32"/>
        </w:rPr>
        <w:t>三</w:t>
      </w:r>
      <w:r>
        <w:rPr>
          <w:rFonts w:ascii="楷体_GB2312" w:eastAsia="楷体_GB2312" w:hAnsi="楷体_GB2312" w:cs="楷体_GB2312" w:hint="eastAsia"/>
          <w:sz w:val="32"/>
        </w:rPr>
        <w:t>）保障收益，调整结构。</w:t>
      </w:r>
      <w:r>
        <w:rPr>
          <w:rFonts w:ascii="仿宋_GB2312" w:eastAsia="仿宋_GB2312"/>
          <w:sz w:val="32"/>
        </w:rPr>
        <w:t>在保证生产者种粮基本收益的基础上</w:t>
      </w:r>
      <w:r>
        <w:rPr>
          <w:rFonts w:ascii="仿宋_GB2312" w:eastAsia="仿宋_GB2312" w:hint="eastAsia"/>
          <w:sz w:val="32"/>
        </w:rPr>
        <w:t>，</w:t>
      </w:r>
      <w:r>
        <w:rPr>
          <w:rFonts w:ascii="仿宋_GB2312" w:eastAsia="仿宋_GB2312"/>
          <w:sz w:val="32"/>
        </w:rPr>
        <w:t>结合补贴资金额度、补贴面积及结构调整方向等因素</w:t>
      </w:r>
      <w:r>
        <w:rPr>
          <w:rFonts w:ascii="仿宋_GB2312" w:eastAsia="仿宋_GB2312"/>
          <w:sz w:val="32"/>
        </w:rPr>
        <w:t>,</w:t>
      </w:r>
      <w:r>
        <w:rPr>
          <w:rFonts w:ascii="仿宋_GB2312" w:eastAsia="仿宋_GB2312"/>
          <w:sz w:val="32"/>
        </w:rPr>
        <w:t>引导种植结构调整</w:t>
      </w:r>
      <w:r>
        <w:rPr>
          <w:rFonts w:ascii="仿宋_GB2312" w:eastAsia="仿宋_GB2312" w:hint="eastAsia"/>
          <w:sz w:val="32"/>
        </w:rPr>
        <w:t>，</w:t>
      </w:r>
      <w:r>
        <w:rPr>
          <w:rFonts w:ascii="仿宋_GB2312" w:eastAsia="仿宋_GB2312"/>
          <w:sz w:val="32"/>
        </w:rPr>
        <w:t>推动农业供给侧结构性改革。</w:t>
      </w:r>
    </w:p>
    <w:p w:rsidR="00A15C10" w:rsidRDefault="00C8567C" w:rsidP="00C8567C">
      <w:pPr>
        <w:widowControl/>
        <w:ind w:firstLineChars="200" w:firstLine="605"/>
        <w:rPr>
          <w:rFonts w:ascii="仿宋_GB2312" w:eastAsia="仿宋_GB2312"/>
          <w:sz w:val="32"/>
        </w:rPr>
      </w:pPr>
      <w:r>
        <w:rPr>
          <w:rFonts w:ascii="楷体_GB2312" w:eastAsia="楷体_GB2312" w:hAnsi="楷体_GB2312" w:cs="楷体_GB2312" w:hint="eastAsia"/>
          <w:sz w:val="32"/>
        </w:rPr>
        <w:t>（</w:t>
      </w:r>
      <w:r>
        <w:rPr>
          <w:rFonts w:ascii="楷体_GB2312" w:eastAsia="楷体_GB2312" w:hAnsi="楷体_GB2312" w:cs="楷体_GB2312" w:hint="eastAsia"/>
          <w:sz w:val="32"/>
        </w:rPr>
        <w:t>四</w:t>
      </w:r>
      <w:r>
        <w:rPr>
          <w:rFonts w:ascii="楷体_GB2312" w:eastAsia="楷体_GB2312" w:hAnsi="楷体_GB2312" w:cs="楷体_GB2312" w:hint="eastAsia"/>
          <w:sz w:val="32"/>
        </w:rPr>
        <w:t>）公开透明、加强监督。</w:t>
      </w:r>
      <w:r>
        <w:rPr>
          <w:rFonts w:ascii="仿宋_GB2312" w:eastAsia="仿宋_GB2312"/>
          <w:sz w:val="32"/>
        </w:rPr>
        <w:t>补贴资金要做到补贴标准明确、操作流程规范、实施过程透明，自觉接受社会监督，确保财政补贴资金发挥政策效应。</w:t>
      </w:r>
    </w:p>
    <w:p w:rsidR="00A15C10" w:rsidRDefault="00C8567C" w:rsidP="00C8567C">
      <w:pPr>
        <w:ind w:leftChars="300" w:left="728" w:hangingChars="50" w:hanging="151"/>
        <w:rPr>
          <w:rFonts w:ascii="黑体" w:eastAsia="黑体" w:hAnsi="黑体"/>
          <w:sz w:val="32"/>
        </w:rPr>
      </w:pPr>
      <w:r>
        <w:rPr>
          <w:rFonts w:ascii="黑体" w:eastAsia="黑体" w:hAnsi="黑体"/>
          <w:sz w:val="32"/>
        </w:rPr>
        <w:t>三、实施内容</w:t>
      </w:r>
    </w:p>
    <w:p w:rsidR="00A15C10" w:rsidRDefault="00C8567C" w:rsidP="00C8567C">
      <w:pPr>
        <w:ind w:firstLineChars="200" w:firstLine="605"/>
        <w:rPr>
          <w:rFonts w:ascii="仿宋_GB2312" w:eastAsia="仿宋_GB2312"/>
          <w:sz w:val="32"/>
        </w:rPr>
      </w:pPr>
      <w:r>
        <w:rPr>
          <w:rFonts w:ascii="楷体_GB2312" w:eastAsia="楷体_GB2312" w:hAnsi="楷体_GB2312" w:cs="楷体_GB2312" w:hint="eastAsia"/>
          <w:sz w:val="32"/>
        </w:rPr>
        <w:t>(</w:t>
      </w:r>
      <w:r>
        <w:rPr>
          <w:rFonts w:ascii="楷体_GB2312" w:eastAsia="楷体_GB2312" w:hAnsi="楷体_GB2312" w:cs="楷体_GB2312" w:hint="eastAsia"/>
          <w:sz w:val="32"/>
        </w:rPr>
        <w:t>一）补贴范围。</w:t>
      </w:r>
      <w:r>
        <w:rPr>
          <w:rFonts w:ascii="仿宋_GB2312" w:eastAsia="仿宋_GB2312"/>
          <w:sz w:val="32"/>
        </w:rPr>
        <w:t>补贴范围严格限定为合法耕地面积上种植玉米、大豆和马铃薯的实际生产者。</w:t>
      </w:r>
      <w:r>
        <w:rPr>
          <w:rFonts w:ascii="仿宋_GB2312" w:eastAsia="仿宋_GB2312" w:hint="eastAsia"/>
          <w:sz w:val="32"/>
        </w:rPr>
        <w:t>存在</w:t>
      </w:r>
      <w:r>
        <w:rPr>
          <w:rFonts w:ascii="仿宋_GB2312" w:eastAsia="仿宋_GB2312"/>
          <w:sz w:val="32"/>
        </w:rPr>
        <w:t>下列</w:t>
      </w:r>
      <w:r>
        <w:rPr>
          <w:rFonts w:ascii="仿宋_GB2312" w:eastAsia="仿宋_GB2312" w:hint="eastAsia"/>
          <w:sz w:val="32"/>
        </w:rPr>
        <w:t>情形的</w:t>
      </w:r>
      <w:r>
        <w:rPr>
          <w:rFonts w:ascii="仿宋_GB2312" w:eastAsia="仿宋_GB2312"/>
          <w:sz w:val="32"/>
        </w:rPr>
        <w:t>不得享受补贴：</w:t>
      </w:r>
    </w:p>
    <w:p w:rsidR="00A15C10" w:rsidRDefault="00C8567C" w:rsidP="00C8567C">
      <w:pPr>
        <w:ind w:firstLineChars="200" w:firstLine="605"/>
        <w:rPr>
          <w:rFonts w:ascii="仿宋_GB2312" w:eastAsia="仿宋_GB2312"/>
          <w:sz w:val="32"/>
        </w:rPr>
      </w:pPr>
      <w:r>
        <w:rPr>
          <w:rFonts w:ascii="仿宋_GB2312" w:eastAsia="仿宋_GB2312"/>
          <w:sz w:val="32"/>
        </w:rPr>
        <w:t>1</w:t>
      </w:r>
      <w:r>
        <w:rPr>
          <w:rFonts w:ascii="仿宋_GB2312" w:eastAsia="仿宋_GB2312" w:hint="eastAsia"/>
          <w:sz w:val="32"/>
        </w:rPr>
        <w:t>.</w:t>
      </w:r>
      <w:r>
        <w:rPr>
          <w:rFonts w:ascii="仿宋_GB2312" w:eastAsia="仿宋_GB2312"/>
          <w:sz w:val="32"/>
        </w:rPr>
        <w:t>未经过申报、公示、审核的玉米</w:t>
      </w:r>
      <w:r>
        <w:rPr>
          <w:rFonts w:ascii="仿宋_GB2312" w:eastAsia="仿宋_GB2312" w:hint="eastAsia"/>
          <w:sz w:val="32"/>
        </w:rPr>
        <w:t>、</w:t>
      </w:r>
      <w:r>
        <w:rPr>
          <w:rFonts w:ascii="仿宋_GB2312" w:eastAsia="仿宋_GB2312"/>
          <w:sz w:val="32"/>
        </w:rPr>
        <w:t>大豆</w:t>
      </w:r>
      <w:r>
        <w:rPr>
          <w:rFonts w:ascii="仿宋_GB2312" w:eastAsia="仿宋_GB2312" w:hint="eastAsia"/>
          <w:sz w:val="32"/>
        </w:rPr>
        <w:t>和</w:t>
      </w:r>
      <w:r>
        <w:rPr>
          <w:rFonts w:ascii="仿宋_GB2312" w:eastAsia="仿宋_GB2312"/>
          <w:sz w:val="32"/>
        </w:rPr>
        <w:t>马铃薯种植面积；</w:t>
      </w:r>
    </w:p>
    <w:p w:rsidR="00A15C10" w:rsidRDefault="00C8567C" w:rsidP="00C8567C">
      <w:pPr>
        <w:ind w:firstLineChars="200" w:firstLine="605"/>
        <w:rPr>
          <w:rFonts w:ascii="仿宋_GB2312" w:eastAsia="仿宋_GB2312"/>
          <w:sz w:val="32"/>
        </w:rPr>
      </w:pPr>
      <w:r>
        <w:rPr>
          <w:rFonts w:ascii="仿宋_GB2312" w:eastAsia="仿宋_GB2312"/>
          <w:sz w:val="32"/>
        </w:rPr>
        <w:t>2</w:t>
      </w:r>
      <w:r>
        <w:rPr>
          <w:rFonts w:ascii="仿宋_GB2312" w:eastAsia="仿宋_GB2312" w:hint="eastAsia"/>
          <w:sz w:val="32"/>
        </w:rPr>
        <w:t>.</w:t>
      </w:r>
      <w:r>
        <w:rPr>
          <w:rFonts w:ascii="仿宋_GB2312" w:eastAsia="仿宋_GB2312"/>
          <w:sz w:val="32"/>
        </w:rPr>
        <w:t>在国家已明确退耕的土地上种植玉米</w:t>
      </w:r>
      <w:r>
        <w:rPr>
          <w:rFonts w:ascii="仿宋_GB2312" w:eastAsia="仿宋_GB2312" w:hint="eastAsia"/>
          <w:sz w:val="32"/>
        </w:rPr>
        <w:t>、</w:t>
      </w:r>
      <w:r>
        <w:rPr>
          <w:rFonts w:ascii="仿宋_GB2312" w:eastAsia="仿宋_GB2312"/>
          <w:sz w:val="32"/>
        </w:rPr>
        <w:t>大豆</w:t>
      </w:r>
      <w:r>
        <w:rPr>
          <w:rFonts w:ascii="仿宋_GB2312" w:eastAsia="仿宋_GB2312" w:hint="eastAsia"/>
          <w:sz w:val="32"/>
        </w:rPr>
        <w:t>和</w:t>
      </w:r>
      <w:r>
        <w:rPr>
          <w:rFonts w:ascii="仿宋_GB2312" w:eastAsia="仿宋_GB2312"/>
          <w:sz w:val="32"/>
        </w:rPr>
        <w:t>马铃薯的面积；</w:t>
      </w:r>
    </w:p>
    <w:p w:rsidR="00A15C10" w:rsidRDefault="00C8567C" w:rsidP="00C8567C">
      <w:pPr>
        <w:ind w:firstLineChars="200" w:firstLine="605"/>
        <w:rPr>
          <w:rFonts w:ascii="仿宋_GB2312" w:eastAsia="仿宋_GB2312"/>
          <w:sz w:val="32"/>
        </w:rPr>
      </w:pPr>
      <w:r>
        <w:rPr>
          <w:rFonts w:ascii="仿宋_GB2312" w:eastAsia="仿宋_GB2312"/>
          <w:sz w:val="32"/>
        </w:rPr>
        <w:t>3</w:t>
      </w:r>
      <w:r>
        <w:rPr>
          <w:rFonts w:ascii="仿宋_GB2312" w:eastAsia="仿宋_GB2312" w:hint="eastAsia"/>
          <w:sz w:val="32"/>
        </w:rPr>
        <w:t>.</w:t>
      </w:r>
      <w:r>
        <w:rPr>
          <w:rFonts w:ascii="仿宋_GB2312" w:eastAsia="仿宋_GB2312"/>
          <w:sz w:val="32"/>
        </w:rPr>
        <w:t>在未经批准开垦的土地或者在禁止开垦的土地上种植玉米</w:t>
      </w:r>
      <w:r>
        <w:rPr>
          <w:rFonts w:ascii="仿宋_GB2312" w:eastAsia="仿宋_GB2312" w:hint="eastAsia"/>
          <w:sz w:val="32"/>
        </w:rPr>
        <w:t>、</w:t>
      </w:r>
      <w:r>
        <w:rPr>
          <w:rFonts w:ascii="仿宋_GB2312" w:eastAsia="仿宋_GB2312"/>
          <w:sz w:val="32"/>
        </w:rPr>
        <w:t>大豆</w:t>
      </w:r>
      <w:r>
        <w:rPr>
          <w:rFonts w:ascii="仿宋_GB2312" w:eastAsia="仿宋_GB2312" w:hint="eastAsia"/>
          <w:sz w:val="32"/>
        </w:rPr>
        <w:t>和</w:t>
      </w:r>
      <w:r>
        <w:rPr>
          <w:rFonts w:ascii="仿宋_GB2312" w:eastAsia="仿宋_GB2312"/>
          <w:sz w:val="32"/>
        </w:rPr>
        <w:t>马铃薯的面积。</w:t>
      </w:r>
    </w:p>
    <w:p w:rsidR="00A15C10" w:rsidRDefault="00C8567C" w:rsidP="00C8567C">
      <w:pPr>
        <w:ind w:firstLineChars="200" w:firstLine="605"/>
        <w:rPr>
          <w:rFonts w:ascii="仿宋_GB2312" w:eastAsia="仿宋_GB2312"/>
          <w:sz w:val="32"/>
        </w:rPr>
      </w:pPr>
      <w:r>
        <w:rPr>
          <w:rFonts w:ascii="仿宋_GB2312" w:eastAsia="仿宋_GB2312" w:hint="eastAsia"/>
          <w:sz w:val="32"/>
        </w:rPr>
        <w:t>4.</w:t>
      </w:r>
      <w:r>
        <w:rPr>
          <w:rFonts w:ascii="仿宋_GB2312" w:eastAsia="仿宋_GB2312" w:hint="eastAsia"/>
          <w:sz w:val="32"/>
        </w:rPr>
        <w:t>水利部门划定的“两线三区”内，即主河槽区和近滩区禁止种植</w:t>
      </w:r>
      <w:proofErr w:type="gramStart"/>
      <w:r>
        <w:rPr>
          <w:rFonts w:ascii="仿宋_GB2312" w:eastAsia="仿宋_GB2312" w:hint="eastAsia"/>
          <w:sz w:val="32"/>
        </w:rPr>
        <w:t>高杆</w:t>
      </w:r>
      <w:proofErr w:type="gramEnd"/>
      <w:r>
        <w:rPr>
          <w:rFonts w:ascii="仿宋_GB2312" w:eastAsia="仿宋_GB2312" w:hint="eastAsia"/>
          <w:sz w:val="32"/>
        </w:rPr>
        <w:t>作物、新增种植面积。</w:t>
      </w:r>
    </w:p>
    <w:p w:rsidR="00A15C10" w:rsidRDefault="00C8567C" w:rsidP="00C8567C">
      <w:pPr>
        <w:ind w:firstLineChars="200" w:firstLine="605"/>
        <w:rPr>
          <w:rFonts w:ascii="仿宋_GB2312" w:eastAsia="仿宋_GB2312"/>
          <w:sz w:val="32"/>
        </w:rPr>
      </w:pPr>
      <w:r>
        <w:rPr>
          <w:rFonts w:ascii="楷体_GB2312" w:eastAsia="楷体_GB2312" w:hAnsi="楷体_GB2312" w:cs="楷体_GB2312" w:hint="eastAsia"/>
          <w:sz w:val="32"/>
        </w:rPr>
        <w:lastRenderedPageBreak/>
        <w:t>（二）补贴标准。</w:t>
      </w:r>
      <w:r>
        <w:rPr>
          <w:rFonts w:ascii="仿宋_GB2312" w:eastAsia="仿宋_GB2312"/>
          <w:sz w:val="32"/>
        </w:rPr>
        <w:t>生产者种植补贴是根据</w:t>
      </w:r>
      <w:r>
        <w:rPr>
          <w:rFonts w:ascii="仿宋_GB2312" w:eastAsia="仿宋_GB2312" w:hint="eastAsia"/>
          <w:sz w:val="32"/>
        </w:rPr>
        <w:t>鄂尔多斯市财政局</w:t>
      </w:r>
      <w:r>
        <w:rPr>
          <w:rFonts w:ascii="仿宋_GB2312" w:eastAsia="仿宋_GB2312"/>
          <w:sz w:val="32"/>
        </w:rPr>
        <w:t>下达我</w:t>
      </w:r>
      <w:r>
        <w:rPr>
          <w:rFonts w:ascii="仿宋_GB2312" w:eastAsia="仿宋_GB2312" w:hint="eastAsia"/>
          <w:sz w:val="32"/>
        </w:rPr>
        <w:t>区</w:t>
      </w:r>
      <w:r>
        <w:rPr>
          <w:rFonts w:ascii="仿宋_GB2312" w:eastAsia="仿宋_GB2312"/>
          <w:sz w:val="32"/>
        </w:rPr>
        <w:t>补贴资金总额以及玉米、大豆、</w:t>
      </w:r>
      <w:r>
        <w:rPr>
          <w:rFonts w:ascii="仿宋_GB2312" w:eastAsia="仿宋_GB2312" w:hAnsi="仿宋_GB2312"/>
          <w:sz w:val="32"/>
        </w:rPr>
        <w:t>马铃薯</w:t>
      </w:r>
      <w:r>
        <w:rPr>
          <w:rFonts w:ascii="仿宋_GB2312" w:eastAsia="仿宋_GB2312"/>
          <w:sz w:val="32"/>
        </w:rPr>
        <w:t>播种面积</w:t>
      </w:r>
      <w:r>
        <w:rPr>
          <w:rFonts w:ascii="仿宋_GB2312" w:eastAsia="仿宋_GB2312" w:hAnsi="仿宋_GB2312"/>
          <w:sz w:val="32"/>
        </w:rPr>
        <w:t>和产量因素测算，</w:t>
      </w:r>
      <w:r>
        <w:rPr>
          <w:rFonts w:ascii="仿宋_GB2312" w:eastAsia="仿宋_GB2312"/>
          <w:sz w:val="32"/>
        </w:rPr>
        <w:t>确定今年玉米、大豆</w:t>
      </w:r>
      <w:r>
        <w:rPr>
          <w:rFonts w:ascii="仿宋_GB2312" w:eastAsia="仿宋_GB2312" w:hint="eastAsia"/>
          <w:sz w:val="32"/>
        </w:rPr>
        <w:t>、马铃薯</w:t>
      </w:r>
      <w:r>
        <w:rPr>
          <w:rFonts w:ascii="仿宋_GB2312" w:eastAsia="仿宋_GB2312"/>
          <w:sz w:val="32"/>
        </w:rPr>
        <w:t>和结构调整的补贴标准。</w:t>
      </w:r>
      <w:r>
        <w:rPr>
          <w:rFonts w:ascii="仿宋_GB2312" w:eastAsia="仿宋_GB2312" w:hint="eastAsia"/>
          <w:sz w:val="32"/>
        </w:rPr>
        <w:t>2024</w:t>
      </w:r>
      <w:r>
        <w:rPr>
          <w:rFonts w:ascii="仿宋_GB2312" w:eastAsia="仿宋_GB2312" w:hint="eastAsia"/>
          <w:sz w:val="32"/>
        </w:rPr>
        <w:t>年市级下达东胜区</w:t>
      </w:r>
      <w:r>
        <w:rPr>
          <w:rFonts w:ascii="仿宋_GB2312" w:eastAsia="仿宋_GB2312"/>
          <w:sz w:val="32"/>
        </w:rPr>
        <w:t>生产者种植补贴</w:t>
      </w:r>
      <w:r>
        <w:rPr>
          <w:rFonts w:ascii="仿宋_GB2312" w:eastAsia="仿宋_GB2312" w:hint="eastAsia"/>
          <w:sz w:val="32"/>
        </w:rPr>
        <w:t>资金合计</w:t>
      </w:r>
      <w:r>
        <w:rPr>
          <w:rFonts w:ascii="仿宋_GB2312" w:eastAsia="仿宋_GB2312" w:hint="eastAsia"/>
          <w:sz w:val="32"/>
        </w:rPr>
        <w:t>526.24</w:t>
      </w:r>
      <w:r>
        <w:rPr>
          <w:rFonts w:ascii="仿宋_GB2312" w:eastAsia="仿宋_GB2312" w:hint="eastAsia"/>
          <w:sz w:val="32"/>
        </w:rPr>
        <w:t>万元，高油高产、高蛋白大豆资金</w:t>
      </w:r>
      <w:r>
        <w:rPr>
          <w:rFonts w:ascii="仿宋_GB2312" w:eastAsia="仿宋_GB2312" w:hint="eastAsia"/>
          <w:sz w:val="32"/>
        </w:rPr>
        <w:t>0.78</w:t>
      </w:r>
      <w:r>
        <w:rPr>
          <w:rFonts w:ascii="仿宋_GB2312" w:eastAsia="仿宋_GB2312" w:hint="eastAsia"/>
          <w:sz w:val="32"/>
        </w:rPr>
        <w:t>万元。各镇、街道办事处根据方案要求，核实上报实际种植面积，区财政、农牧部门根据面积测算补贴标准，全区实行统一补贴标准。</w:t>
      </w:r>
    </w:p>
    <w:p w:rsidR="00A15C10" w:rsidRDefault="00C8567C" w:rsidP="00C8567C">
      <w:pPr>
        <w:ind w:firstLineChars="200" w:firstLine="605"/>
        <w:rPr>
          <w:rFonts w:ascii="仿宋_GB2312" w:eastAsia="仿宋_GB2312"/>
          <w:sz w:val="32"/>
        </w:rPr>
      </w:pPr>
      <w:r>
        <w:rPr>
          <w:rFonts w:ascii="楷体_GB2312" w:eastAsia="楷体_GB2312" w:hAnsi="楷体_GB2312" w:cs="楷体_GB2312" w:hint="eastAsia"/>
          <w:sz w:val="32"/>
        </w:rPr>
        <w:t>（三）补贴资金管理。</w:t>
      </w:r>
      <w:r>
        <w:rPr>
          <w:rFonts w:ascii="仿宋_GB2312" w:eastAsia="仿宋_GB2312"/>
          <w:sz w:val="32"/>
        </w:rPr>
        <w:t>补贴资金纳入粮食风险基金专户管理，与专户内其他补贴资金分账核算，单独反映，不得混用。</w:t>
      </w:r>
      <w:r>
        <w:rPr>
          <w:rFonts w:ascii="仿宋_GB2312" w:eastAsia="仿宋_GB2312" w:hint="eastAsia"/>
          <w:sz w:val="32"/>
        </w:rPr>
        <w:t>区</w:t>
      </w:r>
      <w:r>
        <w:rPr>
          <w:rFonts w:ascii="仿宋_GB2312" w:eastAsia="仿宋_GB2312"/>
          <w:sz w:val="32"/>
        </w:rPr>
        <w:t>财政收到</w:t>
      </w:r>
      <w:r>
        <w:rPr>
          <w:rFonts w:ascii="仿宋_GB2312" w:eastAsia="仿宋_GB2312" w:hint="eastAsia"/>
          <w:sz w:val="32"/>
        </w:rPr>
        <w:t>市级</w:t>
      </w:r>
      <w:r>
        <w:rPr>
          <w:rFonts w:ascii="仿宋_GB2312" w:eastAsia="仿宋_GB2312"/>
          <w:sz w:val="32"/>
        </w:rPr>
        <w:t>补助资金后，及时将资金</w:t>
      </w:r>
      <w:r>
        <w:rPr>
          <w:rFonts w:ascii="仿宋_GB2312" w:eastAsia="仿宋_GB2312" w:hint="eastAsia"/>
          <w:sz w:val="32"/>
        </w:rPr>
        <w:t>纳入</w:t>
      </w:r>
      <w:r>
        <w:rPr>
          <w:rFonts w:ascii="仿宋_GB2312" w:eastAsia="仿宋_GB2312"/>
          <w:sz w:val="32"/>
        </w:rPr>
        <w:t>区</w:t>
      </w:r>
      <w:r>
        <w:rPr>
          <w:rFonts w:ascii="仿宋_GB2312" w:eastAsia="仿宋_GB2312" w:hint="eastAsia"/>
          <w:sz w:val="32"/>
        </w:rPr>
        <w:t>“</w:t>
      </w:r>
      <w:r>
        <w:rPr>
          <w:rFonts w:ascii="仿宋_GB2312" w:eastAsia="仿宋_GB2312"/>
          <w:sz w:val="32"/>
        </w:rPr>
        <w:t>粮食风险基金</w:t>
      </w:r>
      <w:r>
        <w:rPr>
          <w:rFonts w:ascii="仿宋_GB2312" w:eastAsia="仿宋_GB2312" w:hint="eastAsia"/>
          <w:sz w:val="32"/>
        </w:rPr>
        <w:t>”</w:t>
      </w:r>
      <w:r>
        <w:rPr>
          <w:rFonts w:ascii="仿宋_GB2312" w:eastAsia="仿宋_GB2312"/>
          <w:sz w:val="32"/>
        </w:rPr>
        <w:t>专户。区相关部门通过镇</w:t>
      </w:r>
      <w:r>
        <w:rPr>
          <w:rFonts w:ascii="仿宋_GB2312" w:eastAsia="仿宋_GB2312" w:hint="eastAsia"/>
          <w:sz w:val="32"/>
        </w:rPr>
        <w:t>、街道填</w:t>
      </w:r>
      <w:r>
        <w:rPr>
          <w:rFonts w:ascii="仿宋_GB2312" w:eastAsia="仿宋_GB2312"/>
          <w:sz w:val="32"/>
        </w:rPr>
        <w:t>报清册、测量核实发放面积后，采用</w:t>
      </w:r>
      <w:r>
        <w:rPr>
          <w:rFonts w:ascii="仿宋_GB2312" w:eastAsia="仿宋_GB2312" w:hint="eastAsia"/>
          <w:sz w:val="32"/>
        </w:rPr>
        <w:t>“</w:t>
      </w:r>
      <w:r>
        <w:rPr>
          <w:rFonts w:ascii="仿宋_GB2312" w:eastAsia="仿宋_GB2312"/>
          <w:sz w:val="32"/>
        </w:rPr>
        <w:t>一卡通</w:t>
      </w:r>
      <w:r>
        <w:rPr>
          <w:rFonts w:ascii="仿宋_GB2312" w:eastAsia="仿宋_GB2312" w:hint="eastAsia"/>
          <w:sz w:val="32"/>
        </w:rPr>
        <w:t>”</w:t>
      </w:r>
      <w:r>
        <w:rPr>
          <w:rFonts w:ascii="仿宋_GB2312" w:eastAsia="仿宋_GB2312"/>
          <w:sz w:val="32"/>
        </w:rPr>
        <w:t>的形式及时、足额</w:t>
      </w:r>
      <w:r>
        <w:rPr>
          <w:rFonts w:ascii="仿宋_GB2312" w:eastAsia="仿宋_GB2312" w:hint="eastAsia"/>
          <w:sz w:val="32"/>
        </w:rPr>
        <w:t>直接</w:t>
      </w:r>
      <w:r>
        <w:rPr>
          <w:rFonts w:ascii="仿宋_GB2312" w:eastAsia="仿宋_GB2312"/>
          <w:sz w:val="32"/>
        </w:rPr>
        <w:t>兑付给补贴对象。</w:t>
      </w:r>
    </w:p>
    <w:p w:rsidR="00A15C10" w:rsidRDefault="00C8567C" w:rsidP="00C8567C">
      <w:pPr>
        <w:ind w:firstLineChars="200" w:firstLine="605"/>
        <w:rPr>
          <w:rFonts w:ascii="黑体" w:eastAsia="黑体" w:hAnsi="黑体"/>
          <w:sz w:val="32"/>
          <w:szCs w:val="32"/>
        </w:rPr>
      </w:pPr>
      <w:r>
        <w:rPr>
          <w:rFonts w:ascii="黑体" w:eastAsia="黑体" w:hAnsi="黑体" w:hint="eastAsia"/>
          <w:sz w:val="32"/>
          <w:szCs w:val="32"/>
        </w:rPr>
        <w:t>四</w:t>
      </w:r>
      <w:r>
        <w:rPr>
          <w:rFonts w:ascii="黑体" w:eastAsia="黑体" w:hAnsi="黑体" w:hint="eastAsia"/>
          <w:sz w:val="32"/>
          <w:szCs w:val="32"/>
        </w:rPr>
        <w:t>、加强组织实施</w:t>
      </w:r>
    </w:p>
    <w:p w:rsidR="00A15C10" w:rsidRDefault="00C8567C" w:rsidP="00C8567C">
      <w:pPr>
        <w:ind w:firstLineChars="200" w:firstLine="605"/>
        <w:jc w:val="left"/>
        <w:rPr>
          <w:rFonts w:ascii="仿宋_GB2312" w:eastAsia="仿宋_GB2312"/>
          <w:sz w:val="32"/>
        </w:rPr>
      </w:pPr>
      <w:r>
        <w:rPr>
          <w:rFonts w:ascii="楷体_GB2312" w:eastAsia="楷体_GB2312" w:hAnsi="楷体_GB2312" w:cs="楷体_GB2312" w:hint="eastAsia"/>
          <w:sz w:val="32"/>
        </w:rPr>
        <w:t>（一）强化组织领导。</w:t>
      </w:r>
      <w:r>
        <w:rPr>
          <w:rFonts w:ascii="仿宋_GB2312" w:eastAsia="仿宋_GB2312" w:hint="eastAsia"/>
          <w:sz w:val="32"/>
          <w:szCs w:val="32"/>
        </w:rPr>
        <w:t>为</w:t>
      </w:r>
      <w:r>
        <w:rPr>
          <w:rFonts w:ascii="仿宋_GB2312" w:eastAsia="仿宋_GB2312" w:hint="eastAsia"/>
          <w:sz w:val="32"/>
        </w:rPr>
        <w:t>统筹解决</w:t>
      </w:r>
      <w:r>
        <w:rPr>
          <w:rFonts w:ascii="仿宋_GB2312" w:eastAsia="仿宋_GB2312" w:hint="eastAsia"/>
          <w:sz w:val="32"/>
        </w:rPr>
        <w:t>我区</w:t>
      </w:r>
      <w:r>
        <w:rPr>
          <w:rFonts w:ascii="仿宋_GB2312" w:eastAsia="仿宋_GB2312" w:hint="eastAsia"/>
          <w:sz w:val="32"/>
        </w:rPr>
        <w:t>玉米、大豆和马铃薯生产者补贴发放工作中的重大问题，</w:t>
      </w:r>
      <w:r>
        <w:rPr>
          <w:rFonts w:ascii="仿宋_GB2312" w:eastAsia="仿宋_GB2312" w:hint="eastAsia"/>
          <w:sz w:val="32"/>
        </w:rPr>
        <w:t>确保补贴发放</w:t>
      </w:r>
      <w:r>
        <w:rPr>
          <w:rFonts w:ascii="仿宋_GB2312" w:eastAsia="仿宋_GB2312" w:hint="eastAsia"/>
          <w:sz w:val="32"/>
        </w:rPr>
        <w:t>工作的顺利开展，</w:t>
      </w:r>
      <w:r>
        <w:rPr>
          <w:rFonts w:ascii="仿宋_GB2312" w:eastAsia="仿宋_GB2312" w:hint="eastAsia"/>
          <w:sz w:val="32"/>
        </w:rPr>
        <w:t>此项工作由</w:t>
      </w:r>
      <w:r>
        <w:rPr>
          <w:rFonts w:ascii="仿宋_GB2312" w:eastAsia="仿宋_GB2312" w:hint="eastAsia"/>
          <w:sz w:val="32"/>
        </w:rPr>
        <w:t>区人民政府统一领导，区玉米、大豆和马铃薯生产者补贴领导小组成员单位及各</w:t>
      </w:r>
      <w:r>
        <w:rPr>
          <w:rFonts w:ascii="仿宋_GB2312" w:eastAsia="仿宋_GB2312" w:hint="eastAsia"/>
          <w:sz w:val="32"/>
        </w:rPr>
        <w:t>有关</w:t>
      </w:r>
      <w:r>
        <w:rPr>
          <w:rFonts w:ascii="仿宋_GB2312" w:eastAsia="仿宋_GB2312" w:hint="eastAsia"/>
          <w:sz w:val="32"/>
        </w:rPr>
        <w:t>部门</w:t>
      </w:r>
      <w:r>
        <w:rPr>
          <w:rFonts w:ascii="仿宋_GB2312" w:eastAsia="仿宋_GB2312" w:hint="eastAsia"/>
          <w:sz w:val="32"/>
        </w:rPr>
        <w:t>互相配合</w:t>
      </w:r>
      <w:r>
        <w:rPr>
          <w:rFonts w:ascii="仿宋_GB2312" w:eastAsia="仿宋_GB2312" w:hint="eastAsia"/>
          <w:sz w:val="32"/>
        </w:rPr>
        <w:t>，建立联席会议制度，定期会商沟通有关情况，并及时协调解决具体问题，确保补贴工作</w:t>
      </w:r>
      <w:r>
        <w:rPr>
          <w:rFonts w:ascii="仿宋_GB2312" w:eastAsia="仿宋_GB2312" w:hint="eastAsia"/>
          <w:sz w:val="32"/>
        </w:rPr>
        <w:t>顺利进行。</w:t>
      </w:r>
    </w:p>
    <w:p w:rsidR="00A15C10" w:rsidRDefault="00C8567C" w:rsidP="00C8567C">
      <w:pPr>
        <w:ind w:firstLineChars="200" w:firstLine="605"/>
        <w:jc w:val="left"/>
        <w:rPr>
          <w:rFonts w:ascii="仿宋_GB2312" w:eastAsia="仿宋_GB2312"/>
          <w:sz w:val="32"/>
        </w:rPr>
      </w:pPr>
      <w:r>
        <w:rPr>
          <w:rFonts w:ascii="楷体_GB2312" w:eastAsia="楷体_GB2312" w:hAnsi="楷体_GB2312" w:cs="楷体_GB2312" w:hint="eastAsia"/>
          <w:sz w:val="32"/>
        </w:rPr>
        <w:t>（二）明确职责分工。</w:t>
      </w:r>
      <w:r>
        <w:rPr>
          <w:rFonts w:ascii="仿宋_GB2312" w:eastAsia="仿宋_GB2312"/>
          <w:sz w:val="32"/>
        </w:rPr>
        <w:t>各有关部门要抓紧完善和细化</w:t>
      </w:r>
      <w:r>
        <w:rPr>
          <w:rFonts w:ascii="仿宋_GB2312" w:eastAsia="仿宋_GB2312" w:hint="eastAsia"/>
          <w:sz w:val="32"/>
        </w:rPr>
        <w:t>工作</w:t>
      </w:r>
      <w:r>
        <w:rPr>
          <w:rFonts w:ascii="仿宋_GB2312" w:eastAsia="仿宋_GB2312"/>
          <w:sz w:val="32"/>
        </w:rPr>
        <w:t>措施，加强协调配合，完善工作机制，扎实推进各项工作。</w:t>
      </w:r>
      <w:r>
        <w:rPr>
          <w:rFonts w:ascii="仿宋_GB2312" w:eastAsia="仿宋_GB2312" w:hint="eastAsia"/>
          <w:sz w:val="32"/>
          <w:szCs w:val="32"/>
        </w:rPr>
        <w:t>区</w:t>
      </w:r>
      <w:r>
        <w:rPr>
          <w:rFonts w:ascii="仿宋_GB2312" w:eastAsia="仿宋_GB2312" w:hint="eastAsia"/>
          <w:sz w:val="32"/>
          <w:szCs w:val="32"/>
        </w:rPr>
        <w:t>发展</w:t>
      </w:r>
      <w:r>
        <w:rPr>
          <w:rFonts w:ascii="仿宋_GB2312" w:eastAsia="仿宋_GB2312" w:hint="eastAsia"/>
          <w:sz w:val="32"/>
          <w:szCs w:val="32"/>
        </w:rPr>
        <w:t>和改革委员会</w:t>
      </w:r>
      <w:r>
        <w:rPr>
          <w:rFonts w:ascii="仿宋_GB2312" w:eastAsia="仿宋_GB2312"/>
          <w:sz w:val="32"/>
        </w:rPr>
        <w:t>负责玉米、大豆、马铃薯生产成本收益和市场价格监测工作</w:t>
      </w:r>
      <w:r>
        <w:rPr>
          <w:rFonts w:ascii="仿宋_GB2312" w:eastAsia="仿宋_GB2312"/>
          <w:sz w:val="32"/>
        </w:rPr>
        <w:t>,</w:t>
      </w:r>
      <w:r>
        <w:rPr>
          <w:rFonts w:ascii="仿宋_GB2312" w:eastAsia="仿宋_GB2312"/>
          <w:sz w:val="32"/>
        </w:rPr>
        <w:t>负责做好政策宣传，引导多元化市场主体积极入市收购等工作，防止出现</w:t>
      </w:r>
      <w:r>
        <w:rPr>
          <w:rFonts w:ascii="仿宋_GB2312" w:eastAsia="仿宋_GB2312" w:hint="eastAsia"/>
          <w:sz w:val="32"/>
        </w:rPr>
        <w:t>“</w:t>
      </w:r>
      <w:r>
        <w:rPr>
          <w:rFonts w:ascii="仿宋_GB2312" w:eastAsia="仿宋_GB2312"/>
          <w:sz w:val="32"/>
        </w:rPr>
        <w:t>坏粮</w:t>
      </w:r>
      <w:r>
        <w:rPr>
          <w:rFonts w:ascii="仿宋_GB2312" w:eastAsia="仿宋_GB2312" w:hint="eastAsia"/>
          <w:sz w:val="32"/>
        </w:rPr>
        <w:t>”</w:t>
      </w:r>
      <w:r>
        <w:rPr>
          <w:rFonts w:ascii="仿宋_GB2312" w:eastAsia="仿宋_GB2312"/>
          <w:sz w:val="32"/>
        </w:rPr>
        <w:t>和</w:t>
      </w:r>
      <w:r>
        <w:rPr>
          <w:rFonts w:ascii="仿宋_GB2312" w:eastAsia="仿宋_GB2312" w:hint="eastAsia"/>
          <w:sz w:val="32"/>
        </w:rPr>
        <w:t>“</w:t>
      </w:r>
      <w:r>
        <w:rPr>
          <w:rFonts w:ascii="仿宋_GB2312" w:eastAsia="仿宋_GB2312"/>
          <w:sz w:val="32"/>
        </w:rPr>
        <w:t>卖粮难</w:t>
      </w:r>
      <w:r>
        <w:rPr>
          <w:rFonts w:ascii="仿宋_GB2312" w:eastAsia="仿宋_GB2312" w:hint="eastAsia"/>
          <w:sz w:val="32"/>
        </w:rPr>
        <w:t>”</w:t>
      </w:r>
      <w:r>
        <w:rPr>
          <w:rFonts w:ascii="仿宋_GB2312" w:eastAsia="仿宋_GB2312"/>
          <w:sz w:val="32"/>
        </w:rPr>
        <w:t>。</w:t>
      </w:r>
      <w:r>
        <w:rPr>
          <w:rFonts w:ascii="仿宋_GB2312" w:eastAsia="仿宋_GB2312" w:hint="eastAsia"/>
          <w:sz w:val="32"/>
        </w:rPr>
        <w:t>区财政局</w:t>
      </w:r>
      <w:r>
        <w:rPr>
          <w:rFonts w:ascii="仿宋_GB2312" w:eastAsia="仿宋_GB2312"/>
          <w:sz w:val="32"/>
        </w:rPr>
        <w:t>负责对补贴资金测算、拨付</w:t>
      </w:r>
      <w:r>
        <w:rPr>
          <w:rFonts w:ascii="仿宋_GB2312" w:eastAsia="仿宋_GB2312"/>
          <w:sz w:val="32"/>
        </w:rPr>
        <w:lastRenderedPageBreak/>
        <w:t>和补贴资金发放的监督指导工作。</w:t>
      </w:r>
      <w:r>
        <w:rPr>
          <w:rFonts w:ascii="仿宋_GB2312" w:eastAsia="仿宋_GB2312" w:hint="eastAsia"/>
          <w:sz w:val="32"/>
        </w:rPr>
        <w:t>区统计局、</w:t>
      </w:r>
      <w:r>
        <w:rPr>
          <w:rFonts w:ascii="仿宋_GB2312" w:eastAsia="仿宋_GB2312" w:hint="eastAsia"/>
          <w:sz w:val="32"/>
        </w:rPr>
        <w:t>区农牧局</w:t>
      </w:r>
      <w:r>
        <w:rPr>
          <w:rFonts w:ascii="仿宋_GB2312" w:eastAsia="仿宋_GB2312"/>
          <w:sz w:val="32"/>
        </w:rPr>
        <w:t>负责补贴面积数据统计调查及核实工作。</w:t>
      </w:r>
      <w:r>
        <w:rPr>
          <w:rFonts w:ascii="仿宋_GB2312" w:eastAsia="仿宋_GB2312" w:hint="eastAsia"/>
          <w:sz w:val="32"/>
        </w:rPr>
        <w:t>其他成员单位</w:t>
      </w:r>
      <w:r>
        <w:rPr>
          <w:rFonts w:ascii="仿宋_GB2312" w:eastAsia="仿宋_GB2312" w:hint="eastAsia"/>
          <w:sz w:val="32"/>
        </w:rPr>
        <w:t>对上报的材料进行实地抽查、审核、汇总</w:t>
      </w:r>
      <w:r>
        <w:rPr>
          <w:rFonts w:ascii="仿宋_GB2312" w:eastAsia="仿宋_GB2312" w:hint="eastAsia"/>
          <w:sz w:val="32"/>
        </w:rPr>
        <w:t>。</w:t>
      </w:r>
    </w:p>
    <w:p w:rsidR="00A15C10" w:rsidRDefault="00C8567C" w:rsidP="00C8567C">
      <w:pPr>
        <w:ind w:firstLineChars="200" w:firstLine="605"/>
        <w:rPr>
          <w:rFonts w:ascii="仿宋_GB2312" w:eastAsia="仿宋_GB2312"/>
          <w:sz w:val="32"/>
          <w:szCs w:val="32"/>
        </w:rPr>
      </w:pPr>
      <w:r>
        <w:rPr>
          <w:rFonts w:ascii="楷体_GB2312" w:eastAsia="楷体_GB2312" w:hAnsi="楷体_GB2312" w:cs="楷体_GB2312" w:hint="eastAsia"/>
          <w:sz w:val="32"/>
        </w:rPr>
        <w:t>（三）补贴面积确定。</w:t>
      </w:r>
      <w:r>
        <w:rPr>
          <w:rFonts w:ascii="仿宋_GB2312" w:eastAsia="仿宋_GB2312" w:hint="eastAsia"/>
          <w:sz w:val="32"/>
          <w:szCs w:val="32"/>
        </w:rPr>
        <w:t>补贴面积确定按照以下程序进行：</w:t>
      </w:r>
    </w:p>
    <w:p w:rsidR="00A15C10" w:rsidRDefault="00C8567C" w:rsidP="00C8567C">
      <w:pPr>
        <w:ind w:firstLineChars="200" w:firstLine="607"/>
        <w:rPr>
          <w:rFonts w:ascii="仿宋_GB2312" w:eastAsia="仿宋_GB2312"/>
          <w:sz w:val="32"/>
          <w:szCs w:val="32"/>
        </w:rPr>
      </w:pPr>
      <w:r>
        <w:rPr>
          <w:rFonts w:ascii="仿宋_GB2312" w:eastAsia="仿宋_GB2312" w:hint="eastAsia"/>
          <w:b/>
          <w:sz w:val="32"/>
          <w:szCs w:val="32"/>
        </w:rPr>
        <w:t>一是申报、编册。</w:t>
      </w:r>
      <w:r>
        <w:rPr>
          <w:rFonts w:ascii="仿宋_GB2312" w:eastAsia="仿宋_GB2312" w:hint="eastAsia"/>
          <w:sz w:val="32"/>
          <w:szCs w:val="32"/>
        </w:rPr>
        <w:t>符合条件的玉米</w:t>
      </w:r>
      <w:r>
        <w:rPr>
          <w:rFonts w:ascii="仿宋_GB2312" w:eastAsia="仿宋_GB2312" w:hint="eastAsia"/>
          <w:sz w:val="32"/>
          <w:szCs w:val="32"/>
        </w:rPr>
        <w:t>、</w:t>
      </w:r>
      <w:r>
        <w:rPr>
          <w:rFonts w:ascii="仿宋_GB2312" w:eastAsia="仿宋_GB2312" w:hint="eastAsia"/>
          <w:sz w:val="32"/>
          <w:szCs w:val="32"/>
        </w:rPr>
        <w:t>大豆</w:t>
      </w:r>
      <w:r>
        <w:rPr>
          <w:rFonts w:ascii="仿宋_GB2312" w:eastAsia="仿宋_GB2312" w:hint="eastAsia"/>
          <w:sz w:val="32"/>
          <w:szCs w:val="32"/>
        </w:rPr>
        <w:t>和马铃薯</w:t>
      </w:r>
      <w:r>
        <w:rPr>
          <w:rFonts w:ascii="仿宋_GB2312" w:eastAsia="仿宋_GB2312" w:hint="eastAsia"/>
          <w:sz w:val="32"/>
          <w:szCs w:val="32"/>
        </w:rPr>
        <w:t>生产者向所在村委会申报，村委会负责对申报材料进行核实并编制玉米</w:t>
      </w:r>
      <w:r>
        <w:rPr>
          <w:rFonts w:ascii="仿宋_GB2312" w:eastAsia="仿宋_GB2312" w:hint="eastAsia"/>
          <w:sz w:val="32"/>
          <w:szCs w:val="32"/>
        </w:rPr>
        <w:t>、大豆和马铃薯</w:t>
      </w:r>
      <w:r>
        <w:rPr>
          <w:rFonts w:ascii="仿宋_GB2312" w:eastAsia="仿宋_GB2312" w:hint="eastAsia"/>
          <w:sz w:val="32"/>
          <w:szCs w:val="32"/>
        </w:rPr>
        <w:t>生产者花名册，上报镇人民政府、街道办事处。花名册包括种植者姓名、身份证号、土地承包凭证（或土地流转合同）、</w:t>
      </w:r>
      <w:proofErr w:type="gramStart"/>
      <w:r>
        <w:rPr>
          <w:rFonts w:ascii="仿宋_GB2312" w:eastAsia="仿宋_GB2312" w:hint="eastAsia"/>
          <w:sz w:val="32"/>
          <w:szCs w:val="32"/>
        </w:rPr>
        <w:t>一</w:t>
      </w:r>
      <w:proofErr w:type="gramEnd"/>
      <w:r>
        <w:rPr>
          <w:rFonts w:ascii="仿宋_GB2312" w:eastAsia="仿宋_GB2312" w:hint="eastAsia"/>
          <w:sz w:val="32"/>
          <w:szCs w:val="32"/>
        </w:rPr>
        <w:t>卡通账号、玉米</w:t>
      </w:r>
      <w:r>
        <w:rPr>
          <w:rFonts w:ascii="仿宋_GB2312" w:eastAsia="仿宋_GB2312" w:hint="eastAsia"/>
          <w:sz w:val="32"/>
          <w:szCs w:val="32"/>
        </w:rPr>
        <w:t>、</w:t>
      </w:r>
      <w:r>
        <w:rPr>
          <w:rFonts w:ascii="仿宋_GB2312" w:eastAsia="仿宋_GB2312" w:hint="eastAsia"/>
          <w:sz w:val="32"/>
          <w:szCs w:val="32"/>
        </w:rPr>
        <w:t>大豆</w:t>
      </w:r>
      <w:r>
        <w:rPr>
          <w:rFonts w:ascii="仿宋_GB2312" w:eastAsia="仿宋_GB2312" w:hint="eastAsia"/>
          <w:sz w:val="32"/>
          <w:szCs w:val="32"/>
        </w:rPr>
        <w:t>和马铃薯</w:t>
      </w:r>
      <w:r>
        <w:rPr>
          <w:rFonts w:ascii="仿宋_GB2312" w:eastAsia="仿宋_GB2312" w:hint="eastAsia"/>
          <w:sz w:val="32"/>
          <w:szCs w:val="32"/>
        </w:rPr>
        <w:t>2024</w:t>
      </w:r>
      <w:r>
        <w:rPr>
          <w:rFonts w:ascii="仿宋_GB2312" w:eastAsia="仿宋_GB2312" w:hint="eastAsia"/>
          <w:sz w:val="32"/>
          <w:szCs w:val="32"/>
        </w:rPr>
        <w:t>年补贴面积等内容。</w:t>
      </w:r>
    </w:p>
    <w:p w:rsidR="00A15C10" w:rsidRDefault="00C8567C" w:rsidP="00C8567C">
      <w:pPr>
        <w:ind w:firstLineChars="200" w:firstLine="607"/>
        <w:rPr>
          <w:rFonts w:ascii="仿宋_GB2312" w:eastAsia="仿宋_GB2312"/>
          <w:sz w:val="32"/>
          <w:szCs w:val="32"/>
        </w:rPr>
      </w:pPr>
      <w:r>
        <w:rPr>
          <w:rFonts w:ascii="仿宋_GB2312" w:eastAsia="仿宋_GB2312" w:hint="eastAsia"/>
          <w:b/>
          <w:sz w:val="32"/>
          <w:szCs w:val="32"/>
        </w:rPr>
        <w:t>二是审核、公示。</w:t>
      </w:r>
      <w:r>
        <w:rPr>
          <w:rFonts w:ascii="仿宋_GB2312" w:eastAsia="仿宋_GB2312" w:hint="eastAsia"/>
          <w:sz w:val="32"/>
          <w:szCs w:val="32"/>
        </w:rPr>
        <w:t>各镇人民政府、街道办事处负责对村委会上报的材料进行实地抽查、审核、汇总，形成完整的补贴档案，并将行政区域内全部</w:t>
      </w:r>
      <w:proofErr w:type="gramStart"/>
      <w:r>
        <w:rPr>
          <w:rFonts w:ascii="仿宋_GB2312" w:eastAsia="仿宋_GB2312" w:hint="eastAsia"/>
          <w:sz w:val="32"/>
          <w:szCs w:val="32"/>
        </w:rPr>
        <w:t>村符合</w:t>
      </w:r>
      <w:proofErr w:type="gramEnd"/>
      <w:r>
        <w:rPr>
          <w:rFonts w:ascii="仿宋_GB2312" w:eastAsia="仿宋_GB2312" w:hint="eastAsia"/>
          <w:sz w:val="32"/>
          <w:szCs w:val="32"/>
        </w:rPr>
        <w:t>条件的玉米和大豆</w:t>
      </w:r>
      <w:r>
        <w:rPr>
          <w:rFonts w:ascii="仿宋_GB2312" w:eastAsia="仿宋_GB2312" w:hint="eastAsia"/>
          <w:sz w:val="32"/>
          <w:szCs w:val="32"/>
        </w:rPr>
        <w:t>和马铃薯</w:t>
      </w:r>
      <w:r>
        <w:rPr>
          <w:rFonts w:ascii="仿宋_GB2312" w:eastAsia="仿宋_GB2312" w:hint="eastAsia"/>
          <w:sz w:val="32"/>
          <w:szCs w:val="32"/>
        </w:rPr>
        <w:t>种植户登记造册</w:t>
      </w:r>
      <w:r>
        <w:rPr>
          <w:rFonts w:ascii="仿宋_GB2312" w:eastAsia="仿宋_GB2312" w:hint="eastAsia"/>
          <w:sz w:val="32"/>
          <w:szCs w:val="32"/>
        </w:rPr>
        <w:t>，</w:t>
      </w:r>
      <w:r>
        <w:rPr>
          <w:rFonts w:ascii="仿宋_GB2312" w:eastAsia="仿宋_GB2312" w:hint="eastAsia"/>
          <w:sz w:val="32"/>
          <w:szCs w:val="32"/>
        </w:rPr>
        <w:t>登记时，明确“一卡通”补贴人员是否为不予补贴人员（公职人员、死亡人员）</w:t>
      </w:r>
      <w:r>
        <w:rPr>
          <w:rFonts w:ascii="仿宋_GB2312" w:eastAsia="仿宋_GB2312" w:hint="eastAsia"/>
          <w:sz w:val="32"/>
          <w:szCs w:val="32"/>
        </w:rPr>
        <w:t>。区财政局、区农牧局、区</w:t>
      </w:r>
      <w:r>
        <w:rPr>
          <w:rFonts w:ascii="仿宋_GB2312" w:eastAsia="仿宋_GB2312" w:hint="eastAsia"/>
          <w:sz w:val="32"/>
          <w:szCs w:val="32"/>
        </w:rPr>
        <w:t>发展</w:t>
      </w:r>
      <w:r>
        <w:rPr>
          <w:rFonts w:ascii="仿宋_GB2312" w:eastAsia="仿宋_GB2312" w:hint="eastAsia"/>
          <w:sz w:val="32"/>
          <w:szCs w:val="32"/>
        </w:rPr>
        <w:t>和改革委员会对玉米</w:t>
      </w:r>
      <w:r>
        <w:rPr>
          <w:rFonts w:ascii="仿宋_GB2312" w:eastAsia="仿宋_GB2312" w:hint="eastAsia"/>
          <w:sz w:val="32"/>
          <w:szCs w:val="32"/>
        </w:rPr>
        <w:t>、</w:t>
      </w:r>
      <w:r>
        <w:rPr>
          <w:rFonts w:ascii="仿宋_GB2312" w:eastAsia="仿宋_GB2312" w:hint="eastAsia"/>
          <w:sz w:val="32"/>
          <w:szCs w:val="32"/>
        </w:rPr>
        <w:t>大豆</w:t>
      </w:r>
      <w:r>
        <w:rPr>
          <w:rFonts w:ascii="仿宋_GB2312" w:eastAsia="仿宋_GB2312" w:hint="eastAsia"/>
          <w:sz w:val="32"/>
          <w:szCs w:val="32"/>
        </w:rPr>
        <w:t>和马铃薯</w:t>
      </w:r>
      <w:r>
        <w:rPr>
          <w:rFonts w:ascii="仿宋_GB2312" w:eastAsia="仿宋_GB2312" w:hint="eastAsia"/>
          <w:sz w:val="32"/>
          <w:szCs w:val="32"/>
        </w:rPr>
        <w:t>种植户申报的种植面积开展入户调查和地块核实工作</w:t>
      </w:r>
      <w:r>
        <w:rPr>
          <w:rFonts w:ascii="仿宋_GB2312" w:eastAsia="仿宋_GB2312" w:hint="eastAsia"/>
          <w:sz w:val="32"/>
          <w:szCs w:val="32"/>
        </w:rPr>
        <w:t>，审核同意后，由所在镇人民政府、街道办事处进行公示，公示时间不少于</w:t>
      </w:r>
      <w:r>
        <w:rPr>
          <w:rFonts w:ascii="仿宋_GB2312" w:eastAsia="仿宋_GB2312" w:hint="eastAsia"/>
          <w:sz w:val="32"/>
          <w:szCs w:val="32"/>
        </w:rPr>
        <w:t>7</w:t>
      </w:r>
      <w:r>
        <w:rPr>
          <w:rFonts w:ascii="仿宋_GB2312" w:eastAsia="仿宋_GB2312" w:hint="eastAsia"/>
          <w:sz w:val="32"/>
          <w:szCs w:val="32"/>
        </w:rPr>
        <w:t>天，公示无异议后以文件的形式将公示结果上报区农牧局和财政局</w:t>
      </w:r>
      <w:r>
        <w:rPr>
          <w:rFonts w:ascii="仿宋_GB2312" w:eastAsia="仿宋_GB2312" w:hint="eastAsia"/>
          <w:sz w:val="32"/>
          <w:szCs w:val="32"/>
        </w:rPr>
        <w:t>，</w:t>
      </w:r>
      <w:r>
        <w:rPr>
          <w:rFonts w:ascii="仿宋_GB2312" w:eastAsia="仿宋_GB2312" w:hint="eastAsia"/>
          <w:sz w:val="32"/>
          <w:szCs w:val="32"/>
        </w:rPr>
        <w:t>并保留公示影像资料。</w:t>
      </w:r>
    </w:p>
    <w:p w:rsidR="00A15C10" w:rsidRDefault="00C8567C" w:rsidP="00C8567C">
      <w:pPr>
        <w:ind w:firstLineChars="200" w:firstLine="605"/>
        <w:rPr>
          <w:rFonts w:ascii="仿宋_GB2312" w:eastAsia="仿宋_GB2312"/>
          <w:sz w:val="32"/>
          <w:szCs w:val="32"/>
        </w:rPr>
      </w:pPr>
      <w:r>
        <w:rPr>
          <w:rFonts w:ascii="楷体_GB2312" w:eastAsia="楷体_GB2312" w:hAnsi="楷体_GB2312" w:cs="楷体_GB2312" w:hint="eastAsia"/>
          <w:sz w:val="32"/>
        </w:rPr>
        <w:t>（四）补助资金公示。</w:t>
      </w:r>
      <w:r>
        <w:rPr>
          <w:rFonts w:ascii="仿宋_GB2312" w:eastAsia="仿宋_GB2312" w:hint="eastAsia"/>
          <w:sz w:val="32"/>
          <w:szCs w:val="32"/>
        </w:rPr>
        <w:t>各镇</w:t>
      </w:r>
      <w:r>
        <w:rPr>
          <w:rFonts w:ascii="仿宋_GB2312" w:eastAsia="仿宋_GB2312" w:hint="eastAsia"/>
          <w:sz w:val="32"/>
          <w:szCs w:val="32"/>
        </w:rPr>
        <w:t>人民</w:t>
      </w:r>
      <w:r>
        <w:rPr>
          <w:rFonts w:ascii="仿宋_GB2312" w:eastAsia="仿宋_GB2312" w:hint="eastAsia"/>
          <w:sz w:val="32"/>
          <w:szCs w:val="32"/>
        </w:rPr>
        <w:t>政府、街道办事处依据辖区内花名册对玉米</w:t>
      </w:r>
      <w:r>
        <w:rPr>
          <w:rFonts w:ascii="仿宋_GB2312" w:eastAsia="仿宋_GB2312" w:hint="eastAsia"/>
          <w:sz w:val="32"/>
          <w:szCs w:val="32"/>
        </w:rPr>
        <w:t>、</w:t>
      </w:r>
      <w:r>
        <w:rPr>
          <w:rFonts w:ascii="仿宋_GB2312" w:eastAsia="仿宋_GB2312" w:hint="eastAsia"/>
          <w:sz w:val="32"/>
          <w:szCs w:val="32"/>
        </w:rPr>
        <w:t>大豆</w:t>
      </w:r>
      <w:r>
        <w:rPr>
          <w:rFonts w:ascii="仿宋_GB2312" w:eastAsia="仿宋_GB2312" w:hint="eastAsia"/>
          <w:sz w:val="32"/>
          <w:szCs w:val="32"/>
        </w:rPr>
        <w:t>和马铃薯</w:t>
      </w:r>
      <w:r>
        <w:rPr>
          <w:rFonts w:ascii="仿宋_GB2312" w:eastAsia="仿宋_GB2312" w:hint="eastAsia"/>
          <w:sz w:val="32"/>
          <w:szCs w:val="32"/>
        </w:rPr>
        <w:t>生产者的基础信息和补助信息登记造册，同时实行动态监测和实时查询确保相关信息完整真实，并对补助信息进行张榜公布，公示时间不少于</w:t>
      </w:r>
      <w:r>
        <w:rPr>
          <w:rFonts w:ascii="仿宋_GB2312" w:eastAsia="仿宋_GB2312" w:hint="eastAsia"/>
          <w:sz w:val="32"/>
          <w:szCs w:val="32"/>
        </w:rPr>
        <w:t>7</w:t>
      </w:r>
      <w:r>
        <w:rPr>
          <w:rFonts w:ascii="仿宋_GB2312" w:eastAsia="仿宋_GB2312" w:hint="eastAsia"/>
          <w:sz w:val="32"/>
          <w:szCs w:val="32"/>
        </w:rPr>
        <w:t>天。</w:t>
      </w:r>
    </w:p>
    <w:p w:rsidR="00A15C10" w:rsidRDefault="00C8567C" w:rsidP="00C8567C">
      <w:pPr>
        <w:ind w:firstLineChars="200" w:firstLine="605"/>
        <w:rPr>
          <w:rFonts w:ascii="仿宋_GB2312" w:eastAsia="仿宋_GB2312"/>
          <w:sz w:val="32"/>
          <w:szCs w:val="32"/>
        </w:rPr>
      </w:pPr>
      <w:r>
        <w:rPr>
          <w:rFonts w:ascii="楷体_GB2312" w:eastAsia="楷体_GB2312" w:hAnsi="楷体_GB2312" w:cs="楷体_GB2312" w:hint="eastAsia"/>
          <w:sz w:val="32"/>
        </w:rPr>
        <w:t>（五）补贴监管。</w:t>
      </w:r>
      <w:r>
        <w:rPr>
          <w:rFonts w:ascii="仿宋_GB2312" w:eastAsia="仿宋_GB2312" w:hint="eastAsia"/>
          <w:sz w:val="32"/>
          <w:szCs w:val="32"/>
        </w:rPr>
        <w:t>各镇、街道</w:t>
      </w:r>
      <w:r>
        <w:rPr>
          <w:rFonts w:ascii="仿宋_GB2312" w:eastAsia="仿宋_GB2312" w:hint="eastAsia"/>
          <w:sz w:val="32"/>
          <w:szCs w:val="32"/>
        </w:rPr>
        <w:t>和</w:t>
      </w:r>
      <w:r>
        <w:rPr>
          <w:rFonts w:ascii="仿宋_GB2312" w:eastAsia="仿宋_GB2312" w:hint="eastAsia"/>
          <w:sz w:val="32"/>
          <w:szCs w:val="32"/>
        </w:rPr>
        <w:t>村都要建立补贴面积和补助款公示、监督检查制度，公布举报电话，接受群众监督，依法惩处骗</w:t>
      </w:r>
      <w:r>
        <w:rPr>
          <w:rFonts w:ascii="仿宋_GB2312" w:eastAsia="仿宋_GB2312" w:hint="eastAsia"/>
          <w:sz w:val="32"/>
          <w:szCs w:val="32"/>
        </w:rPr>
        <w:lastRenderedPageBreak/>
        <w:t>取补助等违规行为，区农牧局监督举报电话</w:t>
      </w:r>
      <w:r>
        <w:rPr>
          <w:rFonts w:ascii="仿宋_GB2312" w:eastAsia="仿宋_GB2312" w:hint="eastAsia"/>
          <w:sz w:val="32"/>
          <w:szCs w:val="32"/>
        </w:rPr>
        <w:t>0477</w:t>
      </w:r>
      <w:r>
        <w:rPr>
          <w:rFonts w:ascii="仿宋_GB2312" w:eastAsia="仿宋_GB2312" w:hint="eastAsia"/>
          <w:sz w:val="32"/>
          <w:szCs w:val="32"/>
        </w:rPr>
        <w:t>—</w:t>
      </w:r>
      <w:r>
        <w:rPr>
          <w:rFonts w:ascii="仿宋_GB2312" w:eastAsia="仿宋_GB2312" w:hint="eastAsia"/>
          <w:sz w:val="32"/>
          <w:szCs w:val="32"/>
        </w:rPr>
        <w:t>5106</w:t>
      </w:r>
      <w:r>
        <w:rPr>
          <w:rFonts w:ascii="仿宋_GB2312" w:eastAsia="仿宋_GB2312" w:hint="eastAsia"/>
          <w:sz w:val="32"/>
          <w:szCs w:val="32"/>
        </w:rPr>
        <w:t>043</w:t>
      </w:r>
      <w:r>
        <w:rPr>
          <w:rFonts w:ascii="仿宋_GB2312" w:eastAsia="仿宋_GB2312" w:hint="eastAsia"/>
          <w:sz w:val="32"/>
          <w:szCs w:val="32"/>
        </w:rPr>
        <w:t>，区财政局监督举报电话：</w:t>
      </w:r>
      <w:r>
        <w:rPr>
          <w:rFonts w:ascii="仿宋_GB2312" w:eastAsia="仿宋_GB2312" w:hint="eastAsia"/>
          <w:sz w:val="32"/>
          <w:szCs w:val="32"/>
        </w:rPr>
        <w:t>0477</w:t>
      </w:r>
      <w:r>
        <w:rPr>
          <w:rFonts w:ascii="仿宋_GB2312" w:eastAsia="仿宋_GB2312" w:hint="eastAsia"/>
          <w:sz w:val="32"/>
          <w:szCs w:val="32"/>
        </w:rPr>
        <w:t>—</w:t>
      </w:r>
      <w:r>
        <w:rPr>
          <w:rFonts w:ascii="仿宋_GB2312" w:eastAsia="仿宋_GB2312" w:hint="eastAsia"/>
          <w:sz w:val="32"/>
          <w:szCs w:val="32"/>
        </w:rPr>
        <w:t>8108708</w:t>
      </w:r>
      <w:r>
        <w:rPr>
          <w:rFonts w:ascii="仿宋_GB2312" w:eastAsia="仿宋_GB2312" w:hint="eastAsia"/>
          <w:sz w:val="32"/>
          <w:szCs w:val="32"/>
        </w:rPr>
        <w:t>。各镇、街道</w:t>
      </w:r>
      <w:r>
        <w:rPr>
          <w:rFonts w:ascii="仿宋_GB2312" w:eastAsia="仿宋_GB2312" w:hint="eastAsia"/>
          <w:sz w:val="32"/>
          <w:szCs w:val="32"/>
        </w:rPr>
        <w:t>和</w:t>
      </w:r>
      <w:r>
        <w:rPr>
          <w:rFonts w:ascii="仿宋_GB2312" w:eastAsia="仿宋_GB2312" w:hint="eastAsia"/>
          <w:sz w:val="32"/>
          <w:szCs w:val="32"/>
        </w:rPr>
        <w:t>村都要建立完善的补贴档案。财政部门要加大对补助发放工作的监督检查，依照《财政违法行为处罚</w:t>
      </w:r>
      <w:bookmarkStart w:id="0" w:name="_GoBack"/>
      <w:bookmarkEnd w:id="0"/>
      <w:r>
        <w:rPr>
          <w:rFonts w:ascii="仿宋_GB2312" w:eastAsia="仿宋_GB2312" w:hint="eastAsia"/>
          <w:sz w:val="32"/>
          <w:szCs w:val="32"/>
        </w:rPr>
        <w:t>处分条例》严厉打击各种弄虚作假</w:t>
      </w:r>
      <w:r>
        <w:rPr>
          <w:rFonts w:ascii="仿宋_GB2312" w:eastAsia="仿宋_GB2312" w:hint="eastAsia"/>
          <w:sz w:val="32"/>
          <w:szCs w:val="32"/>
        </w:rPr>
        <w:t>、</w:t>
      </w:r>
      <w:r>
        <w:rPr>
          <w:rFonts w:ascii="仿宋_GB2312" w:eastAsia="仿宋_GB2312" w:hint="eastAsia"/>
          <w:sz w:val="32"/>
          <w:szCs w:val="32"/>
        </w:rPr>
        <w:t>挤占、截留、挪用补助资金等违法违规行为。</w:t>
      </w:r>
    </w:p>
    <w:p w:rsidR="00A15C10" w:rsidRDefault="00C8567C">
      <w:pPr>
        <w:ind w:firstLine="630"/>
        <w:rPr>
          <w:rFonts w:ascii="仿宋_GB2312" w:eastAsia="仿宋_GB2312"/>
          <w:sz w:val="32"/>
        </w:rPr>
      </w:pPr>
      <w:r>
        <w:rPr>
          <w:rFonts w:ascii="楷体_GB2312" w:eastAsia="楷体_GB2312" w:hAnsi="楷体_GB2312" w:cs="楷体_GB2312" w:hint="eastAsia"/>
          <w:sz w:val="32"/>
        </w:rPr>
        <w:t>（六）加大宣传力度。</w:t>
      </w:r>
      <w:r>
        <w:rPr>
          <w:rFonts w:ascii="仿宋_GB2312" w:eastAsia="仿宋_GB2312" w:hint="eastAsia"/>
          <w:sz w:val="32"/>
        </w:rPr>
        <w:t>各镇、街道</w:t>
      </w:r>
      <w:r>
        <w:rPr>
          <w:rFonts w:ascii="仿宋_GB2312" w:eastAsia="仿宋_GB2312" w:hint="eastAsia"/>
          <w:sz w:val="32"/>
        </w:rPr>
        <w:t>和</w:t>
      </w:r>
      <w:r>
        <w:rPr>
          <w:rFonts w:ascii="仿宋_GB2312" w:eastAsia="仿宋_GB2312" w:hint="eastAsia"/>
          <w:sz w:val="32"/>
        </w:rPr>
        <w:t>各</w:t>
      </w:r>
      <w:r>
        <w:rPr>
          <w:rFonts w:ascii="仿宋_GB2312" w:eastAsia="仿宋_GB2312" w:hint="eastAsia"/>
          <w:sz w:val="32"/>
        </w:rPr>
        <w:t>有关</w:t>
      </w:r>
      <w:r>
        <w:rPr>
          <w:rFonts w:ascii="仿宋_GB2312" w:eastAsia="仿宋_GB2312" w:hint="eastAsia"/>
          <w:sz w:val="32"/>
        </w:rPr>
        <w:t>部门要做好玉米</w:t>
      </w:r>
      <w:r>
        <w:rPr>
          <w:rFonts w:ascii="仿宋_GB2312" w:eastAsia="仿宋_GB2312" w:hint="eastAsia"/>
          <w:sz w:val="32"/>
        </w:rPr>
        <w:t>、</w:t>
      </w:r>
      <w:r>
        <w:rPr>
          <w:rFonts w:ascii="仿宋_GB2312" w:eastAsia="仿宋_GB2312" w:hint="eastAsia"/>
          <w:sz w:val="32"/>
        </w:rPr>
        <w:t>大豆</w:t>
      </w:r>
      <w:r>
        <w:rPr>
          <w:rFonts w:ascii="仿宋_GB2312" w:eastAsia="仿宋_GB2312" w:hint="eastAsia"/>
          <w:sz w:val="32"/>
        </w:rPr>
        <w:t>和马铃薯</w:t>
      </w:r>
      <w:r>
        <w:rPr>
          <w:rFonts w:ascii="仿宋_GB2312" w:eastAsia="仿宋_GB2312" w:hint="eastAsia"/>
          <w:sz w:val="32"/>
        </w:rPr>
        <w:t>生产者补贴政策宣传工作，充分利用媒体、宣传册以及干部走村入户宣传等方式，让广大生产者充分了解补贴政策意图，明确补贴对象、补贴范围。使广大群众清楚地掌握补贴对象、标准、兑付方式和时间等政策要点</w:t>
      </w:r>
      <w:r>
        <w:rPr>
          <w:rFonts w:ascii="仿宋_GB2312" w:eastAsia="仿宋_GB2312" w:hint="eastAsia"/>
          <w:sz w:val="32"/>
        </w:rPr>
        <w:t>，</w:t>
      </w:r>
      <w:r>
        <w:rPr>
          <w:rFonts w:ascii="仿宋_GB2312" w:eastAsia="仿宋_GB2312"/>
          <w:sz w:val="32"/>
        </w:rPr>
        <w:t>做到心中有底，赢得群众对改革的理解和支持。</w:t>
      </w:r>
    </w:p>
    <w:p w:rsidR="00A15C10" w:rsidRDefault="00C8567C">
      <w:pPr>
        <w:ind w:firstLine="630"/>
        <w:rPr>
          <w:rFonts w:ascii="仿宋_GB2312" w:eastAsia="仿宋_GB2312" w:hAnsi="仿宋_GB2312" w:cs="仿宋_GB2312"/>
          <w:sz w:val="32"/>
          <w:szCs w:val="32"/>
        </w:rPr>
      </w:pPr>
      <w:r>
        <w:rPr>
          <w:rFonts w:ascii="仿宋_GB2312" w:eastAsia="仿宋_GB2312"/>
          <w:sz w:val="32"/>
        </w:rPr>
        <w:t>未尽事宜以财政部</w:t>
      </w:r>
      <w:r>
        <w:rPr>
          <w:rFonts w:ascii="仿宋_GB2312" w:eastAsia="仿宋_GB2312" w:hint="eastAsia"/>
          <w:sz w:val="32"/>
        </w:rPr>
        <w:t>、</w:t>
      </w:r>
      <w:r>
        <w:rPr>
          <w:rFonts w:ascii="仿宋_GB2312" w:eastAsia="仿宋_GB2312"/>
          <w:sz w:val="32"/>
        </w:rPr>
        <w:t>发展改革委</w:t>
      </w:r>
      <w:r>
        <w:rPr>
          <w:rFonts w:ascii="仿宋_GB2312" w:eastAsia="仿宋_GB2312" w:hint="eastAsia"/>
          <w:sz w:val="32"/>
        </w:rPr>
        <w:t>、</w:t>
      </w:r>
      <w:r>
        <w:rPr>
          <w:rFonts w:ascii="仿宋_GB2312" w:eastAsia="仿宋_GB2312"/>
          <w:sz w:val="32"/>
        </w:rPr>
        <w:t>农业农村部</w:t>
      </w:r>
      <w:r>
        <w:rPr>
          <w:rFonts w:ascii="仿宋_GB2312" w:eastAsia="仿宋_GB2312" w:hint="eastAsia"/>
          <w:sz w:val="32"/>
        </w:rPr>
        <w:t>、</w:t>
      </w:r>
      <w:r>
        <w:rPr>
          <w:rFonts w:ascii="仿宋_GB2312" w:eastAsia="仿宋_GB2312"/>
          <w:sz w:val="32"/>
        </w:rPr>
        <w:t>粮食和储备局关于印发《目标价格补贴专项资金管理办法》</w:t>
      </w:r>
      <w:r>
        <w:rPr>
          <w:rFonts w:ascii="仿宋_GB2312" w:eastAsia="仿宋_GB2312"/>
          <w:sz w:val="32"/>
        </w:rPr>
        <w:t>(</w:t>
      </w:r>
      <w:proofErr w:type="gramStart"/>
      <w:r>
        <w:rPr>
          <w:rFonts w:ascii="仿宋_GB2312" w:eastAsia="仿宋_GB2312"/>
          <w:sz w:val="32"/>
        </w:rPr>
        <w:t>财建〔</w:t>
      </w:r>
      <w:r>
        <w:rPr>
          <w:rFonts w:ascii="仿宋_GB2312" w:eastAsia="仿宋_GB2312"/>
          <w:sz w:val="32"/>
        </w:rPr>
        <w:t>2019</w:t>
      </w:r>
      <w:r>
        <w:rPr>
          <w:rFonts w:ascii="仿宋_GB2312" w:eastAsia="仿宋_GB2312"/>
          <w:sz w:val="32"/>
        </w:rPr>
        <w:t>〕</w:t>
      </w:r>
      <w:proofErr w:type="gramEnd"/>
      <w:r>
        <w:rPr>
          <w:rFonts w:ascii="仿宋_GB2312" w:eastAsia="仿宋_GB2312"/>
          <w:sz w:val="32"/>
        </w:rPr>
        <w:t>30</w:t>
      </w:r>
      <w:r>
        <w:rPr>
          <w:rFonts w:ascii="仿宋_GB2312" w:eastAsia="仿宋_GB2312"/>
          <w:sz w:val="32"/>
        </w:rPr>
        <w:t>号</w:t>
      </w:r>
      <w:r>
        <w:rPr>
          <w:rFonts w:ascii="仿宋_GB2312" w:eastAsia="仿宋_GB2312"/>
          <w:sz w:val="32"/>
        </w:rPr>
        <w:t>)</w:t>
      </w:r>
      <w:r>
        <w:rPr>
          <w:rFonts w:ascii="仿宋_GB2312" w:eastAsia="仿宋_GB2312"/>
          <w:sz w:val="32"/>
        </w:rPr>
        <w:t>为准</w:t>
      </w:r>
      <w:r>
        <w:rPr>
          <w:rFonts w:ascii="仿宋_GB2312" w:eastAsia="仿宋_GB2312" w:hint="eastAsia"/>
          <w:sz w:val="32"/>
        </w:rPr>
        <w:t>。</w:t>
      </w:r>
    </w:p>
    <w:p w:rsidR="00A15C10" w:rsidRDefault="00A15C10" w:rsidP="00C8567C">
      <w:pPr>
        <w:ind w:firstLineChars="250" w:firstLine="756"/>
        <w:rPr>
          <w:rFonts w:ascii="仿宋_GB2312" w:eastAsia="仿宋_GB2312" w:hAnsi="仿宋_GB2312" w:cs="仿宋_GB2312"/>
          <w:sz w:val="32"/>
          <w:szCs w:val="32"/>
        </w:rPr>
      </w:pPr>
    </w:p>
    <w:p w:rsidR="00A15C10" w:rsidRDefault="00C8567C">
      <w:pPr>
        <w:rPr>
          <w:rFonts w:ascii="仿宋_GB2312" w:eastAsia="仿宋_GB2312" w:hAnsi="仿宋_GB2312"/>
          <w:sz w:val="32"/>
        </w:rPr>
      </w:pPr>
      <w:r>
        <w:rPr>
          <w:rFonts w:ascii="仿宋_GB2312" w:eastAsia="仿宋_GB2312" w:hAnsi="仿宋_GB2312" w:cs="仿宋_GB2312" w:hint="eastAsia"/>
          <w:sz w:val="32"/>
          <w:szCs w:val="32"/>
        </w:rPr>
        <w:t>附件：</w:t>
      </w:r>
      <w:r>
        <w:rPr>
          <w:rFonts w:ascii="仿宋_GB2312" w:eastAsia="仿宋_GB2312" w:hAnsi="仿宋_GB2312" w:hint="eastAsia"/>
          <w:sz w:val="32"/>
        </w:rPr>
        <w:t>1.</w:t>
      </w:r>
      <w:r>
        <w:rPr>
          <w:rFonts w:ascii="仿宋_GB2312" w:eastAsia="仿宋_GB2312" w:hAnsi="仿宋_GB2312" w:hint="eastAsia"/>
          <w:sz w:val="32"/>
        </w:rPr>
        <w:t>东胜区</w:t>
      </w:r>
      <w:r>
        <w:rPr>
          <w:rFonts w:ascii="仿宋_GB2312" w:eastAsia="仿宋_GB2312" w:hAnsi="仿宋_GB2312" w:hint="eastAsia"/>
          <w:sz w:val="32"/>
        </w:rPr>
        <w:t>玉米生产者补贴资金发放花名册</w:t>
      </w:r>
    </w:p>
    <w:p w:rsidR="00A15C10" w:rsidRDefault="00C8567C" w:rsidP="00C8567C">
      <w:pPr>
        <w:ind w:firstLineChars="200" w:firstLine="605"/>
        <w:rPr>
          <w:rFonts w:ascii="仿宋_GB2312" w:eastAsia="仿宋_GB2312" w:hAnsi="仿宋_GB2312"/>
          <w:sz w:val="32"/>
        </w:rPr>
      </w:pPr>
      <w:r>
        <w:rPr>
          <w:rFonts w:ascii="仿宋_GB2312" w:eastAsia="仿宋_GB2312" w:hAnsi="仿宋_GB2312" w:hint="eastAsia"/>
          <w:sz w:val="32"/>
        </w:rPr>
        <w:t xml:space="preserve">  2.</w:t>
      </w:r>
      <w:r>
        <w:rPr>
          <w:rFonts w:ascii="仿宋_GB2312" w:eastAsia="仿宋_GB2312" w:hAnsi="仿宋_GB2312" w:hint="eastAsia"/>
          <w:sz w:val="32"/>
        </w:rPr>
        <w:t>东胜区大豆</w:t>
      </w:r>
      <w:r>
        <w:rPr>
          <w:rFonts w:ascii="仿宋_GB2312" w:eastAsia="仿宋_GB2312" w:hAnsi="仿宋_GB2312" w:hint="eastAsia"/>
          <w:sz w:val="32"/>
        </w:rPr>
        <w:t>生产者补贴资金发放花名册</w:t>
      </w:r>
    </w:p>
    <w:p w:rsidR="00A15C10" w:rsidRDefault="00C8567C" w:rsidP="00C8567C">
      <w:pPr>
        <w:ind w:firstLineChars="300" w:firstLine="907"/>
        <w:rPr>
          <w:rFonts w:ascii="仿宋_GB2312" w:eastAsia="仿宋_GB2312" w:hAnsi="仿宋_GB2312"/>
          <w:sz w:val="32"/>
        </w:rPr>
      </w:pPr>
      <w:r>
        <w:rPr>
          <w:rFonts w:ascii="仿宋_GB2312" w:eastAsia="仿宋_GB2312" w:hAnsi="仿宋_GB2312" w:hint="eastAsia"/>
          <w:sz w:val="32"/>
        </w:rPr>
        <w:t>3.</w:t>
      </w:r>
      <w:r>
        <w:rPr>
          <w:rFonts w:ascii="仿宋_GB2312" w:eastAsia="仿宋_GB2312" w:hAnsi="仿宋_GB2312" w:hint="eastAsia"/>
          <w:sz w:val="32"/>
        </w:rPr>
        <w:t>东胜区马铃薯</w:t>
      </w:r>
      <w:r>
        <w:rPr>
          <w:rFonts w:ascii="仿宋_GB2312" w:eastAsia="仿宋_GB2312" w:hAnsi="仿宋_GB2312" w:hint="eastAsia"/>
          <w:sz w:val="32"/>
        </w:rPr>
        <w:t>生产者补贴资金发放花名册</w:t>
      </w:r>
    </w:p>
    <w:p w:rsidR="00A15C10" w:rsidRDefault="00A15C10">
      <w:pPr>
        <w:spacing w:line="580" w:lineRule="exact"/>
        <w:rPr>
          <w:rFonts w:ascii="仿宋_GB2312" w:eastAsia="仿宋_GB2312"/>
          <w:sz w:val="32"/>
        </w:rPr>
      </w:pPr>
    </w:p>
    <w:p w:rsidR="00A15C10" w:rsidRDefault="00A15C10" w:rsidP="00C8567C">
      <w:pPr>
        <w:spacing w:line="580" w:lineRule="exact"/>
        <w:ind w:firstLineChars="550" w:firstLine="1663"/>
        <w:rPr>
          <w:rFonts w:ascii="仿宋_GB2312" w:eastAsia="仿宋_GB2312"/>
          <w:sz w:val="32"/>
        </w:rPr>
      </w:pPr>
    </w:p>
    <w:p w:rsidR="00A15C10" w:rsidRDefault="00C8567C" w:rsidP="00C8567C">
      <w:pPr>
        <w:pStyle w:val="6"/>
        <w:spacing w:line="560" w:lineRule="exact"/>
        <w:ind w:left="0" w:firstLineChars="200" w:firstLine="605"/>
        <w:rPr>
          <w:rFonts w:ascii="仿宋_GB2312" w:eastAsia="仿宋_GB2312" w:hAnsi="PMingLiU" w:cs="仿宋_GB2312"/>
          <w:sz w:val="32"/>
          <w:szCs w:val="32"/>
        </w:rPr>
      </w:pPr>
      <w:r>
        <w:rPr>
          <w:rFonts w:ascii="仿宋_GB2312" w:eastAsia="仿宋_GB2312" w:hAnsi="PMingLiU" w:cs="仿宋_GB2312" w:hint="eastAsia"/>
          <w:sz w:val="32"/>
          <w:szCs w:val="32"/>
        </w:rPr>
        <w:t>鄂尔多斯市东胜区农牧局</w:t>
      </w:r>
      <w:r>
        <w:rPr>
          <w:rFonts w:ascii="仿宋_GB2312" w:eastAsia="仿宋_GB2312" w:hAnsi="PMingLiU" w:cs="仿宋_GB2312" w:hint="eastAsia"/>
          <w:sz w:val="32"/>
          <w:szCs w:val="32"/>
        </w:rPr>
        <w:t xml:space="preserve">   </w:t>
      </w:r>
      <w:r>
        <w:rPr>
          <w:rFonts w:ascii="仿宋_GB2312" w:eastAsia="仿宋_GB2312" w:hAnsi="PMingLiU" w:cs="仿宋_GB2312" w:hint="eastAsia"/>
          <w:sz w:val="32"/>
          <w:szCs w:val="32"/>
        </w:rPr>
        <w:t>鄂尔多斯市东胜区财政局</w:t>
      </w:r>
    </w:p>
    <w:p w:rsidR="00A15C10" w:rsidRDefault="00C8567C" w:rsidP="00C8567C">
      <w:pPr>
        <w:pStyle w:val="6"/>
        <w:spacing w:line="560" w:lineRule="exact"/>
        <w:ind w:left="0" w:firstLineChars="200" w:firstLine="605"/>
        <w:rPr>
          <w:rFonts w:ascii="仿宋_GB2312" w:eastAsia="仿宋_GB2312" w:hAnsi="PMingLiU" w:cs="仿宋_GB2312"/>
          <w:sz w:val="32"/>
          <w:szCs w:val="32"/>
        </w:rPr>
      </w:pPr>
      <w:r>
        <w:rPr>
          <w:rFonts w:ascii="仿宋_GB2312" w:eastAsia="仿宋_GB2312" w:hAnsi="PMingLiU" w:cs="仿宋_GB2312" w:hint="eastAsia"/>
          <w:sz w:val="32"/>
          <w:szCs w:val="32"/>
        </w:rPr>
        <w:t xml:space="preserve">                                2024</w:t>
      </w:r>
      <w:r>
        <w:rPr>
          <w:rFonts w:ascii="仿宋_GB2312" w:eastAsia="仿宋_GB2312" w:hAnsi="PMingLiU" w:cs="仿宋_GB2312" w:hint="eastAsia"/>
          <w:sz w:val="32"/>
          <w:szCs w:val="32"/>
        </w:rPr>
        <w:t>年</w:t>
      </w:r>
      <w:r>
        <w:rPr>
          <w:rFonts w:ascii="仿宋_GB2312" w:eastAsia="仿宋_GB2312" w:hAnsi="PMingLiU" w:cs="仿宋_GB2312" w:hint="eastAsia"/>
          <w:sz w:val="32"/>
          <w:szCs w:val="32"/>
        </w:rPr>
        <w:t>7</w:t>
      </w:r>
      <w:r>
        <w:rPr>
          <w:rFonts w:ascii="仿宋_GB2312" w:eastAsia="仿宋_GB2312" w:hAnsi="PMingLiU" w:cs="仿宋_GB2312" w:hint="eastAsia"/>
          <w:sz w:val="32"/>
          <w:szCs w:val="32"/>
        </w:rPr>
        <w:t>月</w:t>
      </w:r>
      <w:r>
        <w:rPr>
          <w:rFonts w:ascii="仿宋_GB2312" w:eastAsia="仿宋_GB2312" w:hAnsi="PMingLiU" w:cs="仿宋_GB2312" w:hint="eastAsia"/>
          <w:sz w:val="32"/>
          <w:szCs w:val="32"/>
        </w:rPr>
        <w:t>1</w:t>
      </w:r>
      <w:r>
        <w:rPr>
          <w:rFonts w:ascii="仿宋_GB2312" w:eastAsia="仿宋_GB2312" w:hAnsi="PMingLiU" w:cs="仿宋_GB2312" w:hint="eastAsia"/>
          <w:sz w:val="32"/>
          <w:szCs w:val="32"/>
        </w:rPr>
        <w:t>日</w:t>
      </w:r>
    </w:p>
    <w:p w:rsidR="00A15C10" w:rsidRDefault="00A15C10"/>
    <w:p w:rsidR="00A15C10" w:rsidRDefault="00A15C10">
      <w:pPr>
        <w:pStyle w:val="a0"/>
      </w:pPr>
    </w:p>
    <w:p w:rsidR="00A15C10" w:rsidRDefault="00A15C10">
      <w:pPr>
        <w:sectPr w:rsidR="00A15C10">
          <w:pgSz w:w="11906" w:h="16838"/>
          <w:pgMar w:top="1417" w:right="1474" w:bottom="1417" w:left="1587" w:header="851" w:footer="992" w:gutter="0"/>
          <w:cols w:space="0"/>
          <w:docGrid w:type="linesAndChars" w:linePitch="285" w:charSpace="-3629"/>
        </w:sectPr>
      </w:pPr>
    </w:p>
    <w:p w:rsidR="00A15C10" w:rsidRDefault="00A15C10">
      <w:pPr>
        <w:pStyle w:val="a0"/>
      </w:pPr>
    </w:p>
    <w:p w:rsidR="00A15C10" w:rsidRDefault="00A15C10"/>
    <w:p w:rsidR="00A15C10" w:rsidRDefault="00A15C10">
      <w:pPr>
        <w:pStyle w:val="a0"/>
      </w:pPr>
    </w:p>
    <w:p w:rsidR="00A15C10" w:rsidRDefault="00A15C10"/>
    <w:p w:rsidR="00A15C10" w:rsidRDefault="00A15C10">
      <w:pPr>
        <w:pStyle w:val="a0"/>
      </w:pPr>
    </w:p>
    <w:p w:rsidR="00A15C10" w:rsidRDefault="00A15C10"/>
    <w:p w:rsidR="00A15C10" w:rsidRDefault="00A15C10">
      <w:pPr>
        <w:pStyle w:val="a0"/>
      </w:pPr>
    </w:p>
    <w:p w:rsidR="00A15C10" w:rsidRDefault="00A15C10"/>
    <w:p w:rsidR="00A15C10" w:rsidRDefault="00A15C10">
      <w:pPr>
        <w:pStyle w:val="a0"/>
      </w:pPr>
    </w:p>
    <w:p w:rsidR="00A15C10" w:rsidRDefault="00A15C10"/>
    <w:p w:rsidR="00A15C10" w:rsidRDefault="00A15C10">
      <w:pPr>
        <w:pStyle w:val="a0"/>
      </w:pPr>
    </w:p>
    <w:p w:rsidR="00A15C10" w:rsidRDefault="00A15C10"/>
    <w:p w:rsidR="00A15C10" w:rsidRDefault="00A15C10">
      <w:pPr>
        <w:pStyle w:val="a0"/>
      </w:pPr>
    </w:p>
    <w:p w:rsidR="00A15C10" w:rsidRDefault="00A15C10"/>
    <w:p w:rsidR="00A15C10" w:rsidRDefault="00A15C10">
      <w:pPr>
        <w:pStyle w:val="a0"/>
      </w:pPr>
    </w:p>
    <w:p w:rsidR="00A15C10" w:rsidRDefault="00A15C10"/>
    <w:p w:rsidR="00A15C10" w:rsidRDefault="00A15C10">
      <w:pPr>
        <w:pStyle w:val="a0"/>
      </w:pPr>
    </w:p>
    <w:p w:rsidR="00A15C10" w:rsidRDefault="00A15C10"/>
    <w:p w:rsidR="00A15C10" w:rsidRDefault="00A15C10">
      <w:pPr>
        <w:pStyle w:val="a0"/>
      </w:pPr>
    </w:p>
    <w:p w:rsidR="00A15C10" w:rsidRDefault="00A15C10"/>
    <w:p w:rsidR="00A15C10" w:rsidRDefault="00A15C10">
      <w:pPr>
        <w:pStyle w:val="a0"/>
      </w:pPr>
    </w:p>
    <w:p w:rsidR="00A15C10" w:rsidRDefault="00A15C10"/>
    <w:p w:rsidR="00A15C10" w:rsidRDefault="00A15C10">
      <w:pPr>
        <w:pStyle w:val="a0"/>
      </w:pPr>
    </w:p>
    <w:p w:rsidR="00A15C10" w:rsidRDefault="00A15C10"/>
    <w:p w:rsidR="00A15C10" w:rsidRDefault="00A15C10">
      <w:pPr>
        <w:pStyle w:val="a0"/>
      </w:pPr>
    </w:p>
    <w:p w:rsidR="00A15C10" w:rsidRDefault="00A15C10"/>
    <w:p w:rsidR="00A15C10" w:rsidRDefault="00A15C10">
      <w:pPr>
        <w:pStyle w:val="a0"/>
      </w:pPr>
    </w:p>
    <w:p w:rsidR="00A15C10" w:rsidRDefault="00A15C10"/>
    <w:p w:rsidR="00A15C10" w:rsidRDefault="00A15C10">
      <w:pPr>
        <w:pStyle w:val="a0"/>
      </w:pPr>
    </w:p>
    <w:p w:rsidR="00A15C10" w:rsidRDefault="00A15C10"/>
    <w:p w:rsidR="00A15C10" w:rsidRDefault="00A15C10">
      <w:pPr>
        <w:pStyle w:val="a0"/>
      </w:pPr>
    </w:p>
    <w:p w:rsidR="00A15C10" w:rsidRDefault="00A15C10"/>
    <w:p w:rsidR="00A15C10" w:rsidRDefault="00A15C10">
      <w:pPr>
        <w:pStyle w:val="a0"/>
      </w:pPr>
    </w:p>
    <w:p w:rsidR="00A15C10" w:rsidRDefault="00A15C10"/>
    <w:p w:rsidR="00A15C10" w:rsidRDefault="00A15C10">
      <w:pPr>
        <w:pStyle w:val="a0"/>
      </w:pPr>
    </w:p>
    <w:p w:rsidR="00A15C10" w:rsidRDefault="00A15C10"/>
    <w:p w:rsidR="00A15C10" w:rsidRDefault="00A15C10">
      <w:pPr>
        <w:pStyle w:val="a0"/>
      </w:pPr>
    </w:p>
    <w:p w:rsidR="00A15C10" w:rsidRDefault="00A15C10"/>
    <w:p w:rsidR="00A15C10" w:rsidRDefault="00A15C10">
      <w:pPr>
        <w:pStyle w:val="a0"/>
      </w:pPr>
    </w:p>
    <w:p w:rsidR="00A15C10" w:rsidRDefault="00A15C10"/>
    <w:p w:rsidR="00A15C10" w:rsidRDefault="00A15C10">
      <w:pPr>
        <w:pStyle w:val="a0"/>
      </w:pPr>
    </w:p>
    <w:p w:rsidR="00A15C10" w:rsidRDefault="00A15C10"/>
    <w:p w:rsidR="00A15C10" w:rsidRDefault="00C8567C">
      <w:pPr>
        <w:widowControl/>
        <w:spacing w:line="560" w:lineRule="exact"/>
        <w:ind w:firstLineChars="100" w:firstLine="320"/>
        <w:rPr>
          <w:rFonts w:ascii="仿宋_GB2312" w:eastAsia="仿宋_GB2312" w:hAnsi="仿宋_GB2312" w:cs="仿宋_GB2312"/>
          <w:sz w:val="32"/>
          <w:szCs w:val="32"/>
        </w:rPr>
        <w:sectPr w:rsidR="00A15C10">
          <w:pgSz w:w="11906" w:h="16838"/>
          <w:pgMar w:top="1440" w:right="1800" w:bottom="1440" w:left="1800" w:header="851" w:footer="992" w:gutter="0"/>
          <w:cols w:space="720"/>
          <w:docGrid w:type="lines" w:linePitch="312"/>
        </w:sectPr>
      </w:pPr>
      <w:r>
        <w:rPr>
          <w:rFonts w:ascii="仿宋_GB2312" w:eastAsia="仿宋_GB2312" w:hAnsi="宋体" w:cs="宋体" w:hint="eastAsia"/>
          <w:noProof/>
          <w:kern w:val="0"/>
          <w:sz w:val="32"/>
          <w:szCs w:val="32"/>
        </w:rPr>
        <mc:AlternateContent>
          <mc:Choice Requires="wps">
            <w:drawing>
              <wp:anchor distT="0" distB="0" distL="114300" distR="114300" simplePos="0" relativeHeight="251663360" behindDoc="0" locked="0" layoutInCell="1" allowOverlap="1">
                <wp:simplePos x="0" y="0"/>
                <wp:positionH relativeFrom="column">
                  <wp:posOffset>159385</wp:posOffset>
                </wp:positionH>
                <wp:positionV relativeFrom="paragraph">
                  <wp:posOffset>38100</wp:posOffset>
                </wp:positionV>
                <wp:extent cx="5194300" cy="14605"/>
                <wp:effectExtent l="0" t="4445" r="6350" b="9525"/>
                <wp:wrapNone/>
                <wp:docPr id="1" name="直接连接符 1"/>
                <wp:cNvGraphicFramePr/>
                <a:graphic xmlns:a="http://schemas.openxmlformats.org/drawingml/2006/main">
                  <a:graphicData uri="http://schemas.microsoft.com/office/word/2010/wordprocessingShape">
                    <wps:wsp>
                      <wps:cNvCnPr/>
                      <wps:spPr>
                        <a:xfrm flipV="1">
                          <a:off x="0" y="0"/>
                          <a:ext cx="5194300" cy="1460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12.55pt;margin-top:3pt;height:1.15pt;width:409pt;z-index:251663360;mso-width-relative:page;mso-height-relative:page;" filled="f" stroked="t" coordsize="21600,21600" o:gfxdata="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7DkPjUAAAABgEAAA8AAAAAAAAAAQAgAAAAIgAAAGRycy9kb3ducmV2Lnht&#10;bFBLAQIUABQAAAAIAIdO4kC60RXS/QEAAPIDAAAOAAAAAAAAAAEAIAAAACMBAABkcnMvZTJvRG9j&#10;LnhtbFBLBQYAAAAABgAGAFkBAACSBQAAAAA=&#10;">
                <v:fill on="f" focussize="0,0"/>
                <v:stroke color="#000000" joinstyle="round"/>
                <v:imagedata o:title=""/>
                <o:lock v:ext="edit" aspectratio="f"/>
              </v:line>
            </w:pict>
          </mc:Fallback>
        </mc:AlternateContent>
      </w:r>
      <w:r>
        <w:rPr>
          <w:rFonts w:ascii="仿宋_GB2312" w:eastAsia="仿宋_GB2312" w:hAnsi="宋体" w:cs="宋体" w:hint="eastAsia"/>
          <w:noProof/>
          <w:kern w:val="0"/>
          <w:sz w:val="32"/>
          <w:szCs w:val="32"/>
        </w:rPr>
        <mc:AlternateContent>
          <mc:Choice Requires="wps">
            <w:drawing>
              <wp:anchor distT="0" distB="0" distL="114300" distR="114300" simplePos="0" relativeHeight="251662336" behindDoc="0" locked="0" layoutInCell="1" allowOverlap="1">
                <wp:simplePos x="0" y="0"/>
                <wp:positionH relativeFrom="column">
                  <wp:posOffset>162560</wp:posOffset>
                </wp:positionH>
                <wp:positionV relativeFrom="paragraph">
                  <wp:posOffset>365760</wp:posOffset>
                </wp:positionV>
                <wp:extent cx="5194300" cy="14605"/>
                <wp:effectExtent l="0" t="4445" r="6350" b="9525"/>
                <wp:wrapNone/>
                <wp:docPr id="2" name="直接连接符 2"/>
                <wp:cNvGraphicFramePr/>
                <a:graphic xmlns:a="http://schemas.openxmlformats.org/drawingml/2006/main">
                  <a:graphicData uri="http://schemas.microsoft.com/office/word/2010/wordprocessingShape">
                    <wps:wsp>
                      <wps:cNvCnPr/>
                      <wps:spPr>
                        <a:xfrm flipV="1">
                          <a:off x="0" y="0"/>
                          <a:ext cx="5194300" cy="1460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flip:y;margin-left:12.8pt;margin-top:28.8pt;height:1.15pt;width:409pt;z-index:251662336;mso-width-relative:page;mso-height-relative:page;" filled="f" stroked="t" coordsize="21600,21600" o:gfxdata="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R3nRO1gAAAAgBAAAPAAAAAAAAAAEAIAAAACIAAABkcnMvZG93bnJl&#10;di54bWxQSwECFAAUAAAACACHTuJACorR7v8BAADyAwAADgAAAAAAAAABACAAAAAlAQAAZHJzL2Uy&#10;b0RvYy54bWxQSwUGAAAAAAYABgBZAQAAlgUAAAAA&#10;">
                <v:fill on="f" focussize="0,0"/>
                <v:stroke color="#000000" joinstyle="round"/>
                <v:imagedata o:title=""/>
                <o:lock v:ext="edit" aspectratio="f"/>
              </v:line>
            </w:pict>
          </mc:Fallback>
        </mc:AlternateContent>
      </w:r>
      <w:r>
        <w:rPr>
          <w:rFonts w:ascii="仿宋_GB2312" w:eastAsia="仿宋_GB2312" w:hAnsi="宋体" w:cs="宋体" w:hint="eastAsia"/>
          <w:noProof/>
          <w:kern w:val="0"/>
          <w:sz w:val="32"/>
          <w:szCs w:val="32"/>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49530</wp:posOffset>
                </wp:positionV>
                <wp:extent cx="635"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1.25pt;margin-top:3.9pt;height:0pt;width:0.05pt;z-index:251661312;mso-width-relative:page;mso-height-relative:page;" filled="f" stroked="t" coordsize="21600,21600" o:gfxdata="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a&#10;8kn50gAAAAUBAAAPAAAAAAAAAAEAIAAAACIAAABkcnMvZG93bnJldi54bWxQSwECFAAUAAAACACH&#10;TuJAuGMqwfEBAADgAwAADgAAAAAAAAABACAAAAAhAQAAZHJzL2Uyb0RvYy54bWxQSwUGAAAAAAYA&#10;BgBZAQAAhAUAAAAA&#10;">
                <v:fill on="f" focussize="0,0"/>
                <v:stroke color="#000000" joinstyle="round"/>
                <v:imagedata o:title=""/>
                <o:lock v:ext="edit" aspectratio="f"/>
              </v:line>
            </w:pict>
          </mc:Fallback>
        </mc:AlternateContent>
      </w:r>
      <w:r>
        <w:rPr>
          <w:rFonts w:ascii="仿宋_GB2312" w:eastAsia="仿宋_GB2312" w:hAnsi="宋体" w:cs="宋体" w:hint="eastAsia"/>
          <w:kern w:val="0"/>
          <w:sz w:val="32"/>
          <w:szCs w:val="32"/>
        </w:rPr>
        <w:t>鄂尔多斯市东胜区农牧局</w:t>
      </w:r>
      <w:r>
        <w:rPr>
          <w:rFonts w:ascii="仿宋_GB2312" w:eastAsia="仿宋_GB2312" w:hAnsi="宋体" w:cs="宋体" w:hint="eastAsia"/>
          <w:kern w:val="0"/>
          <w:sz w:val="32"/>
          <w:szCs w:val="32"/>
        </w:rPr>
        <w:t xml:space="preserve">       </w:t>
      </w:r>
      <w:r>
        <w:rPr>
          <w:rFonts w:ascii="仿宋_GB2312" w:eastAsia="仿宋_GB2312" w:hAnsi="宋体" w:cs="宋体" w:hint="eastAsia"/>
          <w:spacing w:val="-16"/>
          <w:sz w:val="32"/>
          <w:szCs w:val="32"/>
        </w:rPr>
        <w:t xml:space="preserve"> </w:t>
      </w:r>
      <w:r>
        <w:rPr>
          <w:rFonts w:ascii="仿宋_GB2312" w:eastAsia="仿宋_GB2312" w:hAnsi="宋体" w:cs="宋体" w:hint="eastAsia"/>
          <w:spacing w:val="-16"/>
          <w:sz w:val="32"/>
          <w:szCs w:val="32"/>
        </w:rPr>
        <w:t>2</w:t>
      </w:r>
      <w:r>
        <w:rPr>
          <w:rFonts w:ascii="仿宋_GB2312" w:eastAsia="仿宋_GB2312" w:hAnsi="PMingLiU" w:cs="仿宋_GB2312" w:hint="eastAsia"/>
          <w:sz w:val="32"/>
          <w:szCs w:val="32"/>
        </w:rPr>
        <w:t>024</w:t>
      </w:r>
      <w:r>
        <w:rPr>
          <w:rFonts w:ascii="仿宋_GB2312" w:eastAsia="仿宋_GB2312" w:hAnsi="PMingLiU" w:cs="仿宋_GB2312" w:hint="eastAsia"/>
          <w:sz w:val="32"/>
          <w:szCs w:val="32"/>
        </w:rPr>
        <w:t>年</w:t>
      </w:r>
      <w:r>
        <w:rPr>
          <w:rFonts w:ascii="仿宋_GB2312" w:eastAsia="仿宋_GB2312" w:hAnsi="PMingLiU" w:cs="仿宋_GB2312" w:hint="eastAsia"/>
          <w:sz w:val="32"/>
          <w:szCs w:val="32"/>
        </w:rPr>
        <w:t>7</w:t>
      </w:r>
      <w:r>
        <w:rPr>
          <w:rFonts w:ascii="仿宋_GB2312" w:eastAsia="仿宋_GB2312" w:hAnsi="PMingLiU" w:cs="仿宋_GB2312" w:hint="eastAsia"/>
          <w:sz w:val="32"/>
          <w:szCs w:val="32"/>
        </w:rPr>
        <w:t>月</w:t>
      </w:r>
      <w:r>
        <w:rPr>
          <w:rFonts w:ascii="仿宋_GB2312" w:eastAsia="仿宋_GB2312" w:hAnsi="PMingLiU" w:cs="仿宋_GB2312" w:hint="eastAsia"/>
          <w:sz w:val="32"/>
          <w:szCs w:val="32"/>
        </w:rPr>
        <w:t>1</w:t>
      </w:r>
      <w:r>
        <w:rPr>
          <w:rFonts w:ascii="仿宋_GB2312" w:eastAsia="仿宋_GB2312" w:hAnsi="PMingLiU" w:cs="仿宋_GB2312" w:hint="eastAsia"/>
          <w:sz w:val="32"/>
          <w:szCs w:val="32"/>
        </w:rPr>
        <w:t>日</w:t>
      </w:r>
      <w:r>
        <w:rPr>
          <w:rFonts w:ascii="仿宋_GB2312" w:eastAsia="仿宋_GB2312" w:hAnsi="宋体" w:cs="宋体" w:hint="eastAsia"/>
          <w:sz w:val="32"/>
          <w:szCs w:val="32"/>
        </w:rPr>
        <w:t>印发</w:t>
      </w:r>
    </w:p>
    <w:p w:rsidR="00A15C10" w:rsidRDefault="00C8567C">
      <w:pPr>
        <w:spacing w:line="700" w:lineRule="exact"/>
        <w:jc w:val="center"/>
        <w:rPr>
          <w:rFonts w:ascii="方正小标宋简体" w:eastAsia="方正小标宋简体" w:hAnsi="宋体"/>
          <w:sz w:val="32"/>
          <w:szCs w:val="32"/>
        </w:rPr>
      </w:pPr>
      <w:r>
        <w:rPr>
          <w:rFonts w:ascii="方正小标宋简体" w:eastAsia="方正小标宋简体" w:hAnsi="宋体" w:hint="eastAsia"/>
          <w:sz w:val="32"/>
          <w:szCs w:val="32"/>
        </w:rPr>
        <w:lastRenderedPageBreak/>
        <w:t>2024</w:t>
      </w:r>
      <w:r>
        <w:rPr>
          <w:rFonts w:ascii="方正小标宋简体" w:eastAsia="方正小标宋简体" w:hAnsi="宋体" w:hint="eastAsia"/>
          <w:sz w:val="32"/>
          <w:szCs w:val="32"/>
        </w:rPr>
        <w:t>年东胜区</w:t>
      </w:r>
      <w:r>
        <w:rPr>
          <w:rFonts w:ascii="方正小标宋简体" w:eastAsia="方正小标宋简体" w:hAnsi="宋体" w:hint="eastAsia"/>
          <w:sz w:val="32"/>
          <w:szCs w:val="32"/>
        </w:rPr>
        <w:t>玉米生产者补贴资金发放花名册</w:t>
      </w:r>
    </w:p>
    <w:p w:rsidR="00A15C10" w:rsidRDefault="00C8567C">
      <w:pPr>
        <w:spacing w:line="700" w:lineRule="exact"/>
        <w:jc w:val="left"/>
        <w:rPr>
          <w:rFonts w:ascii="Times New Roman" w:hAnsi="Times New Roman"/>
          <w:b/>
          <w:sz w:val="32"/>
          <w:szCs w:val="32"/>
        </w:rPr>
      </w:pPr>
      <w:r>
        <w:rPr>
          <w:rFonts w:ascii="方正小标宋简体" w:eastAsia="方正小标宋简体" w:hint="eastAsia"/>
          <w:sz w:val="32"/>
          <w:szCs w:val="32"/>
        </w:rPr>
        <w:t xml:space="preserve"> </w:t>
      </w:r>
      <w:r>
        <w:rPr>
          <w:rFonts w:ascii="方正小标宋简体" w:eastAsia="方正小标宋简体" w:hint="eastAsia"/>
          <w:sz w:val="32"/>
          <w:szCs w:val="32"/>
          <w:u w:val="single"/>
        </w:rPr>
        <w:t xml:space="preserve">                         </w:t>
      </w:r>
      <w:r>
        <w:rPr>
          <w:rFonts w:ascii="Times New Roman" w:hAnsi="Times New Roman" w:hint="eastAsia"/>
          <w:b/>
          <w:sz w:val="32"/>
          <w:szCs w:val="32"/>
        </w:rPr>
        <w:t xml:space="preserve"> </w:t>
      </w:r>
      <w:r>
        <w:rPr>
          <w:rFonts w:ascii="方正小标宋简体" w:eastAsia="方正小标宋简体" w:hint="eastAsia"/>
          <w:sz w:val="32"/>
          <w:szCs w:val="32"/>
        </w:rPr>
        <w:t>镇</w:t>
      </w:r>
      <w:r>
        <w:rPr>
          <w:rFonts w:ascii="方正小标宋简体" w:eastAsia="方正小标宋简体" w:hint="eastAsia"/>
          <w:sz w:val="32"/>
          <w:szCs w:val="32"/>
        </w:rPr>
        <w:t xml:space="preserve"> </w:t>
      </w:r>
      <w:r>
        <w:rPr>
          <w:rFonts w:ascii="方正小标宋简体" w:eastAsia="方正小标宋简体" w:hint="eastAsia"/>
          <w:sz w:val="32"/>
          <w:szCs w:val="32"/>
          <w:u w:val="single"/>
        </w:rPr>
        <w:t xml:space="preserve">                         </w:t>
      </w:r>
      <w:r>
        <w:rPr>
          <w:rFonts w:ascii="Times New Roman" w:hAnsi="Times New Roman" w:hint="eastAsia"/>
          <w:b/>
          <w:sz w:val="32"/>
          <w:szCs w:val="32"/>
        </w:rPr>
        <w:t xml:space="preserve"> </w:t>
      </w:r>
      <w:r>
        <w:rPr>
          <w:rFonts w:ascii="Times New Roman" w:hAnsi="Times New Roman" w:hint="eastAsia"/>
          <w:b/>
          <w:sz w:val="32"/>
          <w:szCs w:val="32"/>
        </w:rPr>
        <w:t>村</w:t>
      </w:r>
    </w:p>
    <w:tbl>
      <w:tblPr>
        <w:tblpPr w:leftFromText="181" w:rightFromText="181" w:vertAnchor="page" w:horzAnchor="margin" w:tblpY="3316"/>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1059"/>
        <w:gridCol w:w="2792"/>
        <w:gridCol w:w="3420"/>
        <w:gridCol w:w="1080"/>
        <w:gridCol w:w="1080"/>
        <w:gridCol w:w="1260"/>
        <w:gridCol w:w="1980"/>
        <w:gridCol w:w="1195"/>
      </w:tblGrid>
      <w:tr w:rsidR="00A15C10">
        <w:trPr>
          <w:trHeight w:hRule="exact" w:val="1304"/>
        </w:trPr>
        <w:tc>
          <w:tcPr>
            <w:tcW w:w="397" w:type="dxa"/>
            <w:vAlign w:val="center"/>
          </w:tcPr>
          <w:p w:rsidR="00A15C10" w:rsidRDefault="00C8567C">
            <w:pPr>
              <w:jc w:val="center"/>
              <w:rPr>
                <w:rFonts w:ascii="Times New Roman" w:hAnsi="Times New Roman"/>
                <w:b/>
                <w:sz w:val="18"/>
                <w:szCs w:val="18"/>
              </w:rPr>
            </w:pPr>
            <w:r>
              <w:rPr>
                <w:rFonts w:ascii="Times New Roman" w:hAnsi="Times New Roman" w:hint="eastAsia"/>
                <w:b/>
                <w:sz w:val="18"/>
                <w:szCs w:val="18"/>
              </w:rPr>
              <w:t>序号</w:t>
            </w:r>
          </w:p>
        </w:tc>
        <w:tc>
          <w:tcPr>
            <w:tcW w:w="1059" w:type="dxa"/>
            <w:vAlign w:val="center"/>
          </w:tcPr>
          <w:p w:rsidR="00A15C10" w:rsidRDefault="00C8567C">
            <w:pPr>
              <w:jc w:val="center"/>
              <w:rPr>
                <w:rFonts w:ascii="Times New Roman" w:hAnsi="Times New Roman"/>
                <w:b/>
                <w:sz w:val="18"/>
                <w:szCs w:val="18"/>
              </w:rPr>
            </w:pPr>
            <w:r>
              <w:rPr>
                <w:rFonts w:ascii="Times New Roman" w:hAnsi="Times New Roman" w:hint="eastAsia"/>
                <w:b/>
                <w:sz w:val="18"/>
                <w:szCs w:val="18"/>
              </w:rPr>
              <w:t>户主</w:t>
            </w:r>
            <w:r>
              <w:rPr>
                <w:rFonts w:ascii="Times New Roman" w:hAnsi="Times New Roman" w:hint="eastAsia"/>
                <w:b/>
                <w:sz w:val="18"/>
                <w:szCs w:val="18"/>
              </w:rPr>
              <w:t xml:space="preserve"> </w:t>
            </w:r>
          </w:p>
        </w:tc>
        <w:tc>
          <w:tcPr>
            <w:tcW w:w="2792" w:type="dxa"/>
            <w:vAlign w:val="center"/>
          </w:tcPr>
          <w:p w:rsidR="00A15C10" w:rsidRDefault="00C8567C">
            <w:pPr>
              <w:jc w:val="center"/>
              <w:rPr>
                <w:rFonts w:ascii="Times New Roman" w:hAnsi="Times New Roman"/>
                <w:b/>
                <w:sz w:val="18"/>
                <w:szCs w:val="18"/>
              </w:rPr>
            </w:pPr>
            <w:r>
              <w:rPr>
                <w:rFonts w:ascii="Times New Roman" w:hAnsi="Times New Roman" w:hint="eastAsia"/>
                <w:b/>
                <w:sz w:val="18"/>
                <w:szCs w:val="18"/>
              </w:rPr>
              <w:t>身份证号</w:t>
            </w:r>
          </w:p>
        </w:tc>
        <w:tc>
          <w:tcPr>
            <w:tcW w:w="3420" w:type="dxa"/>
            <w:vAlign w:val="center"/>
          </w:tcPr>
          <w:p w:rsidR="00A15C10" w:rsidRDefault="00C8567C">
            <w:pPr>
              <w:jc w:val="center"/>
              <w:rPr>
                <w:rFonts w:ascii="Times New Roman" w:hAnsi="Times New Roman"/>
                <w:b/>
                <w:sz w:val="18"/>
                <w:szCs w:val="18"/>
              </w:rPr>
            </w:pPr>
            <w:r>
              <w:rPr>
                <w:rFonts w:ascii="Times New Roman" w:hAnsi="Times New Roman" w:hint="eastAsia"/>
                <w:b/>
                <w:sz w:val="18"/>
                <w:szCs w:val="18"/>
              </w:rPr>
              <w:t>一卡通号</w:t>
            </w:r>
          </w:p>
        </w:tc>
        <w:tc>
          <w:tcPr>
            <w:tcW w:w="1080" w:type="dxa"/>
            <w:vAlign w:val="center"/>
          </w:tcPr>
          <w:p w:rsidR="00A15C10" w:rsidRDefault="00C8567C">
            <w:pPr>
              <w:jc w:val="center"/>
              <w:rPr>
                <w:rFonts w:ascii="Times New Roman" w:hAnsi="Times New Roman"/>
                <w:b/>
                <w:sz w:val="18"/>
                <w:szCs w:val="18"/>
              </w:rPr>
            </w:pPr>
            <w:r>
              <w:rPr>
                <w:rFonts w:ascii="Times New Roman" w:hAnsi="Times New Roman" w:hint="eastAsia"/>
                <w:b/>
                <w:sz w:val="18"/>
                <w:szCs w:val="18"/>
              </w:rPr>
              <w:t>玉米种植面积（亩）</w:t>
            </w:r>
          </w:p>
        </w:tc>
        <w:tc>
          <w:tcPr>
            <w:tcW w:w="1080" w:type="dxa"/>
            <w:vAlign w:val="center"/>
          </w:tcPr>
          <w:p w:rsidR="00A15C10" w:rsidRDefault="00C8567C">
            <w:pPr>
              <w:jc w:val="center"/>
              <w:rPr>
                <w:rFonts w:ascii="Times New Roman" w:hAnsi="Times New Roman"/>
                <w:b/>
                <w:sz w:val="18"/>
                <w:szCs w:val="18"/>
              </w:rPr>
            </w:pPr>
            <w:r>
              <w:rPr>
                <w:rFonts w:ascii="Times New Roman" w:hAnsi="Times New Roman" w:hint="eastAsia"/>
                <w:b/>
                <w:sz w:val="18"/>
                <w:szCs w:val="18"/>
              </w:rPr>
              <w:t>补贴标准（元）</w:t>
            </w:r>
          </w:p>
        </w:tc>
        <w:tc>
          <w:tcPr>
            <w:tcW w:w="1260" w:type="dxa"/>
            <w:vAlign w:val="center"/>
          </w:tcPr>
          <w:p w:rsidR="00A15C10" w:rsidRDefault="00C8567C">
            <w:pPr>
              <w:jc w:val="center"/>
              <w:rPr>
                <w:rFonts w:ascii="Times New Roman" w:hAnsi="Times New Roman"/>
                <w:b/>
                <w:sz w:val="18"/>
                <w:szCs w:val="18"/>
              </w:rPr>
            </w:pPr>
            <w:r>
              <w:rPr>
                <w:rFonts w:ascii="Times New Roman" w:hAnsi="Times New Roman" w:hint="eastAsia"/>
                <w:b/>
                <w:sz w:val="18"/>
                <w:szCs w:val="18"/>
              </w:rPr>
              <w:t>补贴金额</w:t>
            </w:r>
          </w:p>
          <w:p w:rsidR="00A15C10" w:rsidRDefault="00C8567C">
            <w:pPr>
              <w:jc w:val="center"/>
              <w:rPr>
                <w:rFonts w:ascii="Times New Roman" w:hAnsi="Times New Roman"/>
                <w:b/>
                <w:sz w:val="18"/>
                <w:szCs w:val="18"/>
              </w:rPr>
            </w:pPr>
            <w:r>
              <w:rPr>
                <w:rFonts w:ascii="Times New Roman" w:hAnsi="Times New Roman" w:hint="eastAsia"/>
                <w:b/>
                <w:sz w:val="18"/>
                <w:szCs w:val="18"/>
              </w:rPr>
              <w:t>（元）</w:t>
            </w:r>
          </w:p>
        </w:tc>
        <w:tc>
          <w:tcPr>
            <w:tcW w:w="1980" w:type="dxa"/>
            <w:vAlign w:val="center"/>
          </w:tcPr>
          <w:p w:rsidR="00A15C10" w:rsidRDefault="00C8567C">
            <w:pPr>
              <w:jc w:val="center"/>
              <w:rPr>
                <w:rFonts w:ascii="Times New Roman" w:hAnsi="Times New Roman"/>
                <w:b/>
                <w:sz w:val="18"/>
                <w:szCs w:val="18"/>
              </w:rPr>
            </w:pPr>
            <w:r>
              <w:rPr>
                <w:rFonts w:ascii="Times New Roman" w:hAnsi="Times New Roman" w:hint="eastAsia"/>
                <w:b/>
                <w:sz w:val="18"/>
                <w:szCs w:val="18"/>
              </w:rPr>
              <w:t>联系电话</w:t>
            </w:r>
          </w:p>
        </w:tc>
        <w:tc>
          <w:tcPr>
            <w:tcW w:w="1195" w:type="dxa"/>
            <w:vAlign w:val="center"/>
          </w:tcPr>
          <w:p w:rsidR="00A15C10" w:rsidRDefault="00C8567C">
            <w:pPr>
              <w:jc w:val="center"/>
              <w:rPr>
                <w:rFonts w:ascii="Times New Roman" w:hAnsi="Times New Roman"/>
                <w:b/>
                <w:sz w:val="18"/>
                <w:szCs w:val="18"/>
              </w:rPr>
            </w:pPr>
            <w:r>
              <w:rPr>
                <w:rFonts w:ascii="Times New Roman" w:hAnsi="Times New Roman" w:hint="eastAsia"/>
                <w:b/>
                <w:sz w:val="18"/>
                <w:szCs w:val="18"/>
              </w:rPr>
              <w:t>备注</w:t>
            </w:r>
          </w:p>
        </w:tc>
      </w:tr>
      <w:tr w:rsidR="00A15C10">
        <w:trPr>
          <w:trHeight w:hRule="exact" w:val="622"/>
        </w:trPr>
        <w:tc>
          <w:tcPr>
            <w:tcW w:w="397" w:type="dxa"/>
            <w:vAlign w:val="center"/>
          </w:tcPr>
          <w:p w:rsidR="00A15C10" w:rsidRDefault="00A15C10">
            <w:pPr>
              <w:jc w:val="center"/>
              <w:rPr>
                <w:rFonts w:ascii="Times New Roman" w:hAnsi="Times New Roman"/>
                <w:sz w:val="18"/>
                <w:szCs w:val="18"/>
              </w:rPr>
            </w:pPr>
          </w:p>
        </w:tc>
        <w:tc>
          <w:tcPr>
            <w:tcW w:w="1059" w:type="dxa"/>
            <w:vAlign w:val="center"/>
          </w:tcPr>
          <w:p w:rsidR="00A15C10" w:rsidRDefault="00A15C10">
            <w:pPr>
              <w:jc w:val="center"/>
              <w:rPr>
                <w:rFonts w:ascii="Times New Roman" w:hAnsi="Times New Roman"/>
                <w:sz w:val="18"/>
                <w:szCs w:val="18"/>
              </w:rPr>
            </w:pPr>
          </w:p>
        </w:tc>
        <w:tc>
          <w:tcPr>
            <w:tcW w:w="2792" w:type="dxa"/>
            <w:vAlign w:val="center"/>
          </w:tcPr>
          <w:p w:rsidR="00A15C10" w:rsidRDefault="00A15C10">
            <w:pPr>
              <w:jc w:val="center"/>
              <w:rPr>
                <w:rFonts w:ascii="Times New Roman" w:hAnsi="Times New Roman"/>
                <w:sz w:val="18"/>
                <w:szCs w:val="18"/>
              </w:rPr>
            </w:pPr>
          </w:p>
        </w:tc>
        <w:tc>
          <w:tcPr>
            <w:tcW w:w="342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260" w:type="dxa"/>
            <w:vAlign w:val="center"/>
          </w:tcPr>
          <w:p w:rsidR="00A15C10" w:rsidRDefault="00A15C10">
            <w:pPr>
              <w:jc w:val="center"/>
              <w:rPr>
                <w:rFonts w:ascii="Times New Roman" w:hAnsi="Times New Roman"/>
                <w:sz w:val="18"/>
                <w:szCs w:val="18"/>
              </w:rPr>
            </w:pPr>
          </w:p>
        </w:tc>
        <w:tc>
          <w:tcPr>
            <w:tcW w:w="1980" w:type="dxa"/>
            <w:vAlign w:val="center"/>
          </w:tcPr>
          <w:p w:rsidR="00A15C10" w:rsidRDefault="00A15C10">
            <w:pPr>
              <w:jc w:val="center"/>
              <w:rPr>
                <w:rFonts w:ascii="Times New Roman" w:hAnsi="Times New Roman"/>
                <w:sz w:val="18"/>
                <w:szCs w:val="18"/>
              </w:rPr>
            </w:pPr>
          </w:p>
        </w:tc>
        <w:tc>
          <w:tcPr>
            <w:tcW w:w="1195" w:type="dxa"/>
            <w:vAlign w:val="center"/>
          </w:tcPr>
          <w:p w:rsidR="00A15C10" w:rsidRDefault="00A15C10">
            <w:pPr>
              <w:jc w:val="center"/>
              <w:rPr>
                <w:rFonts w:ascii="Times New Roman" w:hAnsi="Times New Roman"/>
                <w:b/>
                <w:sz w:val="18"/>
                <w:szCs w:val="18"/>
              </w:rPr>
            </w:pPr>
          </w:p>
        </w:tc>
      </w:tr>
      <w:tr w:rsidR="00A15C10">
        <w:trPr>
          <w:trHeight w:hRule="exact" w:val="622"/>
        </w:trPr>
        <w:tc>
          <w:tcPr>
            <w:tcW w:w="397" w:type="dxa"/>
            <w:vAlign w:val="center"/>
          </w:tcPr>
          <w:p w:rsidR="00A15C10" w:rsidRDefault="00A15C10">
            <w:pPr>
              <w:jc w:val="center"/>
              <w:rPr>
                <w:rFonts w:ascii="Times New Roman" w:hAnsi="Times New Roman"/>
                <w:sz w:val="18"/>
                <w:szCs w:val="18"/>
              </w:rPr>
            </w:pPr>
          </w:p>
        </w:tc>
        <w:tc>
          <w:tcPr>
            <w:tcW w:w="1059" w:type="dxa"/>
            <w:vAlign w:val="center"/>
          </w:tcPr>
          <w:p w:rsidR="00A15C10" w:rsidRDefault="00A15C10">
            <w:pPr>
              <w:jc w:val="center"/>
              <w:rPr>
                <w:rFonts w:ascii="Times New Roman" w:hAnsi="Times New Roman"/>
                <w:sz w:val="18"/>
                <w:szCs w:val="18"/>
              </w:rPr>
            </w:pPr>
          </w:p>
        </w:tc>
        <w:tc>
          <w:tcPr>
            <w:tcW w:w="2792" w:type="dxa"/>
            <w:vAlign w:val="center"/>
          </w:tcPr>
          <w:p w:rsidR="00A15C10" w:rsidRDefault="00A15C10">
            <w:pPr>
              <w:jc w:val="center"/>
              <w:rPr>
                <w:rFonts w:ascii="Times New Roman" w:hAnsi="Times New Roman"/>
                <w:sz w:val="18"/>
                <w:szCs w:val="18"/>
              </w:rPr>
            </w:pPr>
          </w:p>
        </w:tc>
        <w:tc>
          <w:tcPr>
            <w:tcW w:w="342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260" w:type="dxa"/>
            <w:vAlign w:val="center"/>
          </w:tcPr>
          <w:p w:rsidR="00A15C10" w:rsidRDefault="00A15C10">
            <w:pPr>
              <w:jc w:val="center"/>
              <w:rPr>
                <w:rFonts w:ascii="Times New Roman" w:hAnsi="Times New Roman"/>
                <w:sz w:val="18"/>
                <w:szCs w:val="18"/>
              </w:rPr>
            </w:pPr>
          </w:p>
        </w:tc>
        <w:tc>
          <w:tcPr>
            <w:tcW w:w="1980" w:type="dxa"/>
            <w:vAlign w:val="center"/>
          </w:tcPr>
          <w:p w:rsidR="00A15C10" w:rsidRDefault="00A15C10">
            <w:pPr>
              <w:jc w:val="center"/>
              <w:rPr>
                <w:rFonts w:ascii="Times New Roman" w:hAnsi="Times New Roman"/>
                <w:sz w:val="18"/>
                <w:szCs w:val="18"/>
              </w:rPr>
            </w:pPr>
          </w:p>
        </w:tc>
        <w:tc>
          <w:tcPr>
            <w:tcW w:w="1195" w:type="dxa"/>
            <w:vAlign w:val="center"/>
          </w:tcPr>
          <w:p w:rsidR="00A15C10" w:rsidRDefault="00A15C10">
            <w:pPr>
              <w:jc w:val="center"/>
              <w:rPr>
                <w:rFonts w:ascii="Times New Roman" w:hAnsi="Times New Roman"/>
                <w:b/>
                <w:sz w:val="18"/>
                <w:szCs w:val="18"/>
              </w:rPr>
            </w:pPr>
          </w:p>
        </w:tc>
      </w:tr>
      <w:tr w:rsidR="00A15C10">
        <w:trPr>
          <w:trHeight w:hRule="exact" w:val="622"/>
        </w:trPr>
        <w:tc>
          <w:tcPr>
            <w:tcW w:w="397" w:type="dxa"/>
            <w:vAlign w:val="center"/>
          </w:tcPr>
          <w:p w:rsidR="00A15C10" w:rsidRDefault="00A15C10">
            <w:pPr>
              <w:jc w:val="center"/>
              <w:rPr>
                <w:rFonts w:ascii="Times New Roman" w:hAnsi="Times New Roman"/>
                <w:sz w:val="18"/>
                <w:szCs w:val="18"/>
              </w:rPr>
            </w:pPr>
          </w:p>
        </w:tc>
        <w:tc>
          <w:tcPr>
            <w:tcW w:w="1059" w:type="dxa"/>
            <w:vAlign w:val="center"/>
          </w:tcPr>
          <w:p w:rsidR="00A15C10" w:rsidRDefault="00A15C10">
            <w:pPr>
              <w:jc w:val="center"/>
              <w:rPr>
                <w:rFonts w:ascii="Times New Roman" w:hAnsi="Times New Roman"/>
                <w:sz w:val="18"/>
                <w:szCs w:val="18"/>
              </w:rPr>
            </w:pPr>
          </w:p>
        </w:tc>
        <w:tc>
          <w:tcPr>
            <w:tcW w:w="2792" w:type="dxa"/>
            <w:vAlign w:val="center"/>
          </w:tcPr>
          <w:p w:rsidR="00A15C10" w:rsidRDefault="00A15C10">
            <w:pPr>
              <w:jc w:val="center"/>
              <w:rPr>
                <w:rFonts w:ascii="Times New Roman" w:hAnsi="Times New Roman"/>
                <w:sz w:val="18"/>
                <w:szCs w:val="18"/>
              </w:rPr>
            </w:pPr>
          </w:p>
        </w:tc>
        <w:tc>
          <w:tcPr>
            <w:tcW w:w="342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260" w:type="dxa"/>
            <w:vAlign w:val="center"/>
          </w:tcPr>
          <w:p w:rsidR="00A15C10" w:rsidRDefault="00A15C10">
            <w:pPr>
              <w:jc w:val="center"/>
              <w:rPr>
                <w:rFonts w:ascii="Times New Roman" w:hAnsi="Times New Roman"/>
                <w:sz w:val="18"/>
                <w:szCs w:val="18"/>
              </w:rPr>
            </w:pPr>
          </w:p>
        </w:tc>
        <w:tc>
          <w:tcPr>
            <w:tcW w:w="1980" w:type="dxa"/>
            <w:vAlign w:val="center"/>
          </w:tcPr>
          <w:p w:rsidR="00A15C10" w:rsidRDefault="00A15C10">
            <w:pPr>
              <w:jc w:val="center"/>
              <w:rPr>
                <w:rFonts w:ascii="Times New Roman" w:hAnsi="Times New Roman"/>
                <w:sz w:val="18"/>
                <w:szCs w:val="18"/>
              </w:rPr>
            </w:pPr>
          </w:p>
        </w:tc>
        <w:tc>
          <w:tcPr>
            <w:tcW w:w="1195" w:type="dxa"/>
            <w:vAlign w:val="center"/>
          </w:tcPr>
          <w:p w:rsidR="00A15C10" w:rsidRDefault="00A15C10">
            <w:pPr>
              <w:jc w:val="center"/>
              <w:rPr>
                <w:rFonts w:ascii="Times New Roman" w:hAnsi="Times New Roman"/>
                <w:b/>
                <w:sz w:val="18"/>
                <w:szCs w:val="18"/>
              </w:rPr>
            </w:pPr>
          </w:p>
        </w:tc>
      </w:tr>
      <w:tr w:rsidR="00A15C10">
        <w:trPr>
          <w:trHeight w:hRule="exact" w:val="622"/>
        </w:trPr>
        <w:tc>
          <w:tcPr>
            <w:tcW w:w="397" w:type="dxa"/>
            <w:vAlign w:val="center"/>
          </w:tcPr>
          <w:p w:rsidR="00A15C10" w:rsidRDefault="00A15C10">
            <w:pPr>
              <w:jc w:val="center"/>
              <w:rPr>
                <w:rFonts w:ascii="Times New Roman" w:hAnsi="Times New Roman"/>
                <w:sz w:val="18"/>
                <w:szCs w:val="18"/>
              </w:rPr>
            </w:pPr>
          </w:p>
        </w:tc>
        <w:tc>
          <w:tcPr>
            <w:tcW w:w="1059" w:type="dxa"/>
            <w:vAlign w:val="center"/>
          </w:tcPr>
          <w:p w:rsidR="00A15C10" w:rsidRDefault="00A15C10">
            <w:pPr>
              <w:jc w:val="center"/>
              <w:rPr>
                <w:rFonts w:ascii="Times New Roman" w:hAnsi="Times New Roman"/>
                <w:sz w:val="18"/>
                <w:szCs w:val="18"/>
              </w:rPr>
            </w:pPr>
          </w:p>
        </w:tc>
        <w:tc>
          <w:tcPr>
            <w:tcW w:w="2792" w:type="dxa"/>
            <w:vAlign w:val="center"/>
          </w:tcPr>
          <w:p w:rsidR="00A15C10" w:rsidRDefault="00A15C10">
            <w:pPr>
              <w:jc w:val="center"/>
              <w:rPr>
                <w:rFonts w:ascii="Times New Roman" w:hAnsi="Times New Roman"/>
                <w:sz w:val="18"/>
                <w:szCs w:val="18"/>
              </w:rPr>
            </w:pPr>
          </w:p>
        </w:tc>
        <w:tc>
          <w:tcPr>
            <w:tcW w:w="342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260" w:type="dxa"/>
            <w:vAlign w:val="center"/>
          </w:tcPr>
          <w:p w:rsidR="00A15C10" w:rsidRDefault="00A15C10">
            <w:pPr>
              <w:jc w:val="center"/>
              <w:rPr>
                <w:rFonts w:ascii="Times New Roman" w:hAnsi="Times New Roman"/>
                <w:sz w:val="18"/>
                <w:szCs w:val="18"/>
              </w:rPr>
            </w:pPr>
          </w:p>
        </w:tc>
        <w:tc>
          <w:tcPr>
            <w:tcW w:w="1980" w:type="dxa"/>
            <w:vAlign w:val="center"/>
          </w:tcPr>
          <w:p w:rsidR="00A15C10" w:rsidRDefault="00A15C10">
            <w:pPr>
              <w:jc w:val="center"/>
              <w:rPr>
                <w:rFonts w:ascii="Times New Roman" w:hAnsi="Times New Roman"/>
                <w:sz w:val="18"/>
                <w:szCs w:val="18"/>
              </w:rPr>
            </w:pPr>
          </w:p>
        </w:tc>
        <w:tc>
          <w:tcPr>
            <w:tcW w:w="1195" w:type="dxa"/>
            <w:vAlign w:val="center"/>
          </w:tcPr>
          <w:p w:rsidR="00A15C10" w:rsidRDefault="00A15C10">
            <w:pPr>
              <w:jc w:val="center"/>
              <w:rPr>
                <w:rFonts w:ascii="Times New Roman" w:hAnsi="Times New Roman"/>
                <w:b/>
                <w:sz w:val="18"/>
                <w:szCs w:val="18"/>
              </w:rPr>
            </w:pPr>
          </w:p>
          <w:p w:rsidR="00A15C10" w:rsidRDefault="00A15C10">
            <w:pPr>
              <w:jc w:val="center"/>
              <w:rPr>
                <w:rFonts w:ascii="Times New Roman" w:hAnsi="Times New Roman"/>
                <w:b/>
                <w:sz w:val="18"/>
                <w:szCs w:val="18"/>
              </w:rPr>
            </w:pPr>
          </w:p>
        </w:tc>
      </w:tr>
      <w:tr w:rsidR="00A15C10">
        <w:trPr>
          <w:trHeight w:hRule="exact" w:val="622"/>
        </w:trPr>
        <w:tc>
          <w:tcPr>
            <w:tcW w:w="397" w:type="dxa"/>
            <w:vAlign w:val="center"/>
          </w:tcPr>
          <w:p w:rsidR="00A15C10" w:rsidRDefault="00A15C10">
            <w:pPr>
              <w:jc w:val="center"/>
              <w:rPr>
                <w:rFonts w:ascii="Times New Roman" w:hAnsi="Times New Roman"/>
                <w:sz w:val="18"/>
                <w:szCs w:val="18"/>
              </w:rPr>
            </w:pPr>
          </w:p>
        </w:tc>
        <w:tc>
          <w:tcPr>
            <w:tcW w:w="1059" w:type="dxa"/>
            <w:vAlign w:val="center"/>
          </w:tcPr>
          <w:p w:rsidR="00A15C10" w:rsidRDefault="00A15C10">
            <w:pPr>
              <w:jc w:val="center"/>
              <w:rPr>
                <w:rFonts w:ascii="Times New Roman" w:hAnsi="Times New Roman"/>
                <w:sz w:val="18"/>
                <w:szCs w:val="18"/>
              </w:rPr>
            </w:pPr>
          </w:p>
        </w:tc>
        <w:tc>
          <w:tcPr>
            <w:tcW w:w="2792" w:type="dxa"/>
            <w:vAlign w:val="center"/>
          </w:tcPr>
          <w:p w:rsidR="00A15C10" w:rsidRDefault="00A15C10">
            <w:pPr>
              <w:jc w:val="center"/>
              <w:rPr>
                <w:rFonts w:ascii="Times New Roman" w:hAnsi="Times New Roman"/>
                <w:sz w:val="18"/>
                <w:szCs w:val="18"/>
              </w:rPr>
            </w:pPr>
          </w:p>
        </w:tc>
        <w:tc>
          <w:tcPr>
            <w:tcW w:w="342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260" w:type="dxa"/>
            <w:vAlign w:val="center"/>
          </w:tcPr>
          <w:p w:rsidR="00A15C10" w:rsidRDefault="00A15C10">
            <w:pPr>
              <w:jc w:val="center"/>
              <w:rPr>
                <w:rFonts w:ascii="Times New Roman" w:hAnsi="Times New Roman"/>
                <w:sz w:val="18"/>
                <w:szCs w:val="18"/>
              </w:rPr>
            </w:pPr>
          </w:p>
        </w:tc>
        <w:tc>
          <w:tcPr>
            <w:tcW w:w="1980" w:type="dxa"/>
            <w:vAlign w:val="center"/>
          </w:tcPr>
          <w:p w:rsidR="00A15C10" w:rsidRDefault="00A15C10">
            <w:pPr>
              <w:jc w:val="center"/>
              <w:rPr>
                <w:rFonts w:ascii="Times New Roman" w:hAnsi="Times New Roman"/>
                <w:sz w:val="18"/>
                <w:szCs w:val="18"/>
              </w:rPr>
            </w:pPr>
          </w:p>
        </w:tc>
        <w:tc>
          <w:tcPr>
            <w:tcW w:w="1195" w:type="dxa"/>
            <w:vAlign w:val="center"/>
          </w:tcPr>
          <w:p w:rsidR="00A15C10" w:rsidRDefault="00A15C10">
            <w:pPr>
              <w:jc w:val="center"/>
              <w:rPr>
                <w:rFonts w:ascii="Times New Roman" w:hAnsi="Times New Roman"/>
                <w:b/>
                <w:sz w:val="18"/>
                <w:szCs w:val="18"/>
              </w:rPr>
            </w:pPr>
          </w:p>
        </w:tc>
      </w:tr>
      <w:tr w:rsidR="00A15C10">
        <w:trPr>
          <w:trHeight w:hRule="exact" w:val="622"/>
        </w:trPr>
        <w:tc>
          <w:tcPr>
            <w:tcW w:w="397" w:type="dxa"/>
            <w:vAlign w:val="center"/>
          </w:tcPr>
          <w:p w:rsidR="00A15C10" w:rsidRDefault="00A15C10">
            <w:pPr>
              <w:jc w:val="center"/>
              <w:rPr>
                <w:rFonts w:ascii="Times New Roman" w:hAnsi="Times New Roman"/>
                <w:sz w:val="18"/>
                <w:szCs w:val="18"/>
              </w:rPr>
            </w:pPr>
          </w:p>
        </w:tc>
        <w:tc>
          <w:tcPr>
            <w:tcW w:w="1059" w:type="dxa"/>
            <w:vAlign w:val="center"/>
          </w:tcPr>
          <w:p w:rsidR="00A15C10" w:rsidRDefault="00A15C10">
            <w:pPr>
              <w:jc w:val="center"/>
              <w:rPr>
                <w:rFonts w:ascii="Times New Roman" w:hAnsi="Times New Roman"/>
                <w:sz w:val="18"/>
                <w:szCs w:val="18"/>
              </w:rPr>
            </w:pPr>
          </w:p>
        </w:tc>
        <w:tc>
          <w:tcPr>
            <w:tcW w:w="2792" w:type="dxa"/>
            <w:vAlign w:val="center"/>
          </w:tcPr>
          <w:p w:rsidR="00A15C10" w:rsidRDefault="00A15C10">
            <w:pPr>
              <w:jc w:val="center"/>
              <w:rPr>
                <w:rFonts w:ascii="Times New Roman" w:hAnsi="Times New Roman"/>
                <w:sz w:val="18"/>
                <w:szCs w:val="18"/>
              </w:rPr>
            </w:pPr>
          </w:p>
        </w:tc>
        <w:tc>
          <w:tcPr>
            <w:tcW w:w="342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260" w:type="dxa"/>
            <w:vAlign w:val="center"/>
          </w:tcPr>
          <w:p w:rsidR="00A15C10" w:rsidRDefault="00A15C10">
            <w:pPr>
              <w:jc w:val="center"/>
              <w:rPr>
                <w:rFonts w:ascii="Times New Roman" w:hAnsi="Times New Roman"/>
                <w:sz w:val="18"/>
                <w:szCs w:val="18"/>
              </w:rPr>
            </w:pPr>
          </w:p>
        </w:tc>
        <w:tc>
          <w:tcPr>
            <w:tcW w:w="1980" w:type="dxa"/>
            <w:vAlign w:val="center"/>
          </w:tcPr>
          <w:p w:rsidR="00A15C10" w:rsidRDefault="00A15C10">
            <w:pPr>
              <w:jc w:val="center"/>
              <w:rPr>
                <w:rFonts w:ascii="Times New Roman" w:hAnsi="Times New Roman"/>
                <w:sz w:val="18"/>
                <w:szCs w:val="18"/>
              </w:rPr>
            </w:pPr>
          </w:p>
        </w:tc>
        <w:tc>
          <w:tcPr>
            <w:tcW w:w="1195" w:type="dxa"/>
            <w:vAlign w:val="center"/>
          </w:tcPr>
          <w:p w:rsidR="00A15C10" w:rsidRDefault="00A15C10">
            <w:pPr>
              <w:jc w:val="center"/>
              <w:rPr>
                <w:rFonts w:ascii="Times New Roman" w:hAnsi="Times New Roman"/>
                <w:b/>
                <w:sz w:val="18"/>
                <w:szCs w:val="18"/>
              </w:rPr>
            </w:pPr>
          </w:p>
        </w:tc>
      </w:tr>
      <w:tr w:rsidR="00A15C10">
        <w:trPr>
          <w:trHeight w:hRule="exact" w:val="622"/>
        </w:trPr>
        <w:tc>
          <w:tcPr>
            <w:tcW w:w="397" w:type="dxa"/>
            <w:vAlign w:val="center"/>
          </w:tcPr>
          <w:p w:rsidR="00A15C10" w:rsidRDefault="00A15C10">
            <w:pPr>
              <w:jc w:val="center"/>
              <w:rPr>
                <w:rFonts w:ascii="Times New Roman" w:hAnsi="Times New Roman"/>
                <w:sz w:val="18"/>
                <w:szCs w:val="18"/>
              </w:rPr>
            </w:pPr>
          </w:p>
        </w:tc>
        <w:tc>
          <w:tcPr>
            <w:tcW w:w="1059" w:type="dxa"/>
            <w:vAlign w:val="center"/>
          </w:tcPr>
          <w:p w:rsidR="00A15C10" w:rsidRDefault="00A15C10">
            <w:pPr>
              <w:jc w:val="center"/>
              <w:rPr>
                <w:rFonts w:ascii="Times New Roman" w:hAnsi="Times New Roman"/>
                <w:sz w:val="18"/>
                <w:szCs w:val="18"/>
              </w:rPr>
            </w:pPr>
          </w:p>
        </w:tc>
        <w:tc>
          <w:tcPr>
            <w:tcW w:w="2792" w:type="dxa"/>
            <w:vAlign w:val="center"/>
          </w:tcPr>
          <w:p w:rsidR="00A15C10" w:rsidRDefault="00A15C10">
            <w:pPr>
              <w:jc w:val="center"/>
              <w:rPr>
                <w:rFonts w:ascii="Times New Roman" w:hAnsi="Times New Roman"/>
                <w:sz w:val="18"/>
                <w:szCs w:val="18"/>
              </w:rPr>
            </w:pPr>
          </w:p>
        </w:tc>
        <w:tc>
          <w:tcPr>
            <w:tcW w:w="342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260" w:type="dxa"/>
            <w:vAlign w:val="center"/>
          </w:tcPr>
          <w:p w:rsidR="00A15C10" w:rsidRDefault="00A15C10">
            <w:pPr>
              <w:jc w:val="center"/>
              <w:rPr>
                <w:rFonts w:ascii="Times New Roman" w:hAnsi="Times New Roman"/>
                <w:sz w:val="18"/>
                <w:szCs w:val="18"/>
              </w:rPr>
            </w:pPr>
          </w:p>
        </w:tc>
        <w:tc>
          <w:tcPr>
            <w:tcW w:w="1980" w:type="dxa"/>
            <w:vAlign w:val="center"/>
          </w:tcPr>
          <w:p w:rsidR="00A15C10" w:rsidRDefault="00A15C10">
            <w:pPr>
              <w:jc w:val="center"/>
              <w:rPr>
                <w:rFonts w:ascii="Times New Roman" w:hAnsi="Times New Roman"/>
                <w:sz w:val="18"/>
                <w:szCs w:val="18"/>
              </w:rPr>
            </w:pPr>
          </w:p>
        </w:tc>
        <w:tc>
          <w:tcPr>
            <w:tcW w:w="1195" w:type="dxa"/>
            <w:vAlign w:val="center"/>
          </w:tcPr>
          <w:p w:rsidR="00A15C10" w:rsidRDefault="00A15C10">
            <w:pPr>
              <w:jc w:val="center"/>
              <w:rPr>
                <w:rFonts w:ascii="Times New Roman" w:hAnsi="Times New Roman"/>
                <w:b/>
                <w:sz w:val="18"/>
                <w:szCs w:val="18"/>
              </w:rPr>
            </w:pPr>
          </w:p>
        </w:tc>
      </w:tr>
      <w:tr w:rsidR="00A15C10">
        <w:trPr>
          <w:trHeight w:hRule="exact" w:val="622"/>
        </w:trPr>
        <w:tc>
          <w:tcPr>
            <w:tcW w:w="397" w:type="dxa"/>
            <w:vAlign w:val="center"/>
          </w:tcPr>
          <w:p w:rsidR="00A15C10" w:rsidRDefault="00A15C10">
            <w:pPr>
              <w:jc w:val="center"/>
              <w:rPr>
                <w:rFonts w:ascii="Times New Roman" w:hAnsi="Times New Roman"/>
                <w:sz w:val="18"/>
                <w:szCs w:val="18"/>
              </w:rPr>
            </w:pPr>
          </w:p>
        </w:tc>
        <w:tc>
          <w:tcPr>
            <w:tcW w:w="1059" w:type="dxa"/>
            <w:vAlign w:val="center"/>
          </w:tcPr>
          <w:p w:rsidR="00A15C10" w:rsidRDefault="00A15C10">
            <w:pPr>
              <w:jc w:val="center"/>
              <w:rPr>
                <w:rFonts w:ascii="Times New Roman" w:hAnsi="Times New Roman"/>
                <w:sz w:val="18"/>
                <w:szCs w:val="18"/>
              </w:rPr>
            </w:pPr>
          </w:p>
        </w:tc>
        <w:tc>
          <w:tcPr>
            <w:tcW w:w="2792" w:type="dxa"/>
            <w:vAlign w:val="center"/>
          </w:tcPr>
          <w:p w:rsidR="00A15C10" w:rsidRDefault="00A15C10">
            <w:pPr>
              <w:jc w:val="center"/>
              <w:rPr>
                <w:rFonts w:ascii="Times New Roman" w:hAnsi="Times New Roman"/>
                <w:sz w:val="18"/>
                <w:szCs w:val="18"/>
              </w:rPr>
            </w:pPr>
          </w:p>
        </w:tc>
        <w:tc>
          <w:tcPr>
            <w:tcW w:w="342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260" w:type="dxa"/>
            <w:vAlign w:val="center"/>
          </w:tcPr>
          <w:p w:rsidR="00A15C10" w:rsidRDefault="00A15C10">
            <w:pPr>
              <w:jc w:val="center"/>
              <w:rPr>
                <w:rFonts w:ascii="Times New Roman" w:hAnsi="Times New Roman"/>
                <w:sz w:val="18"/>
                <w:szCs w:val="18"/>
              </w:rPr>
            </w:pPr>
          </w:p>
        </w:tc>
        <w:tc>
          <w:tcPr>
            <w:tcW w:w="1980" w:type="dxa"/>
            <w:vAlign w:val="center"/>
          </w:tcPr>
          <w:p w:rsidR="00A15C10" w:rsidRDefault="00A15C10">
            <w:pPr>
              <w:jc w:val="center"/>
              <w:rPr>
                <w:rFonts w:ascii="Times New Roman" w:hAnsi="Times New Roman"/>
                <w:sz w:val="18"/>
                <w:szCs w:val="18"/>
              </w:rPr>
            </w:pPr>
          </w:p>
        </w:tc>
        <w:tc>
          <w:tcPr>
            <w:tcW w:w="1195" w:type="dxa"/>
            <w:vAlign w:val="center"/>
          </w:tcPr>
          <w:p w:rsidR="00A15C10" w:rsidRDefault="00A15C10">
            <w:pPr>
              <w:jc w:val="center"/>
              <w:rPr>
                <w:rFonts w:ascii="Times New Roman" w:hAnsi="Times New Roman"/>
                <w:b/>
                <w:sz w:val="18"/>
                <w:szCs w:val="18"/>
              </w:rPr>
            </w:pPr>
          </w:p>
        </w:tc>
      </w:tr>
    </w:tbl>
    <w:p w:rsidR="00A15C10" w:rsidRDefault="00A15C10">
      <w:pPr>
        <w:sectPr w:rsidR="00A15C10">
          <w:pgSz w:w="16838" w:h="11906" w:orient="landscape"/>
          <w:pgMar w:top="1587" w:right="1417" w:bottom="1474" w:left="1417" w:header="851" w:footer="992" w:gutter="0"/>
          <w:cols w:space="0"/>
          <w:docGrid w:type="linesAndChars" w:linePitch="285" w:charSpace="-3629"/>
        </w:sectPr>
      </w:pPr>
    </w:p>
    <w:p w:rsidR="00A15C10" w:rsidRDefault="00C8567C">
      <w:pPr>
        <w:spacing w:line="700" w:lineRule="exact"/>
        <w:jc w:val="center"/>
        <w:rPr>
          <w:rFonts w:ascii="方正小标宋简体" w:eastAsia="方正小标宋简体" w:hAnsi="宋体"/>
          <w:sz w:val="32"/>
          <w:szCs w:val="32"/>
        </w:rPr>
      </w:pPr>
      <w:r>
        <w:rPr>
          <w:rFonts w:ascii="方正小标宋简体" w:eastAsia="方正小标宋简体" w:hAnsi="宋体" w:hint="eastAsia"/>
          <w:sz w:val="32"/>
          <w:szCs w:val="32"/>
        </w:rPr>
        <w:lastRenderedPageBreak/>
        <w:t>2024</w:t>
      </w:r>
      <w:r>
        <w:rPr>
          <w:rFonts w:ascii="方正小标宋简体" w:eastAsia="方正小标宋简体" w:hAnsi="宋体" w:hint="eastAsia"/>
          <w:sz w:val="32"/>
          <w:szCs w:val="32"/>
        </w:rPr>
        <w:t>年东胜区大豆</w:t>
      </w:r>
      <w:r>
        <w:rPr>
          <w:rFonts w:ascii="方正小标宋简体" w:eastAsia="方正小标宋简体" w:hAnsi="宋体" w:hint="eastAsia"/>
          <w:sz w:val="32"/>
          <w:szCs w:val="32"/>
        </w:rPr>
        <w:t>生产者补贴资金发放花名册</w:t>
      </w:r>
    </w:p>
    <w:p w:rsidR="00A15C10" w:rsidRDefault="00C8567C">
      <w:pPr>
        <w:spacing w:line="700" w:lineRule="exact"/>
        <w:rPr>
          <w:rFonts w:ascii="Times New Roman" w:hAnsi="Times New Roman"/>
          <w:b/>
          <w:sz w:val="32"/>
          <w:szCs w:val="32"/>
        </w:rPr>
      </w:pPr>
      <w:r>
        <w:rPr>
          <w:rFonts w:ascii="方正小标宋简体" w:eastAsia="方正小标宋简体" w:hint="eastAsia"/>
          <w:sz w:val="32"/>
          <w:szCs w:val="32"/>
        </w:rPr>
        <w:t xml:space="preserve"> </w:t>
      </w:r>
      <w:r>
        <w:rPr>
          <w:rFonts w:ascii="方正小标宋简体" w:eastAsia="方正小标宋简体" w:hint="eastAsia"/>
          <w:sz w:val="32"/>
          <w:szCs w:val="32"/>
          <w:u w:val="single"/>
        </w:rPr>
        <w:t xml:space="preserve">                           </w:t>
      </w:r>
      <w:r>
        <w:rPr>
          <w:rFonts w:ascii="方正小标宋简体" w:eastAsia="方正小标宋简体" w:hint="eastAsia"/>
          <w:sz w:val="32"/>
          <w:szCs w:val="32"/>
        </w:rPr>
        <w:t xml:space="preserve">  </w:t>
      </w:r>
      <w:r>
        <w:rPr>
          <w:rFonts w:ascii="方正小标宋简体" w:eastAsia="方正小标宋简体" w:hint="eastAsia"/>
          <w:sz w:val="32"/>
          <w:szCs w:val="32"/>
        </w:rPr>
        <w:t>镇</w:t>
      </w:r>
      <w:r>
        <w:rPr>
          <w:rFonts w:ascii="方正小标宋简体" w:eastAsia="方正小标宋简体" w:hint="eastAsia"/>
          <w:sz w:val="32"/>
          <w:szCs w:val="32"/>
        </w:rPr>
        <w:t xml:space="preserve"> </w:t>
      </w:r>
      <w:r>
        <w:rPr>
          <w:rFonts w:ascii="方正小标宋简体" w:eastAsia="方正小标宋简体" w:hint="eastAsia"/>
          <w:sz w:val="32"/>
          <w:szCs w:val="32"/>
          <w:u w:val="single"/>
        </w:rPr>
        <w:t xml:space="preserve">                         </w:t>
      </w:r>
      <w:r>
        <w:rPr>
          <w:rFonts w:ascii="Times New Roman" w:hAnsi="Times New Roman" w:hint="eastAsia"/>
          <w:b/>
          <w:sz w:val="32"/>
          <w:szCs w:val="32"/>
        </w:rPr>
        <w:t xml:space="preserve"> </w:t>
      </w:r>
      <w:r>
        <w:rPr>
          <w:rFonts w:ascii="Times New Roman" w:hAnsi="Times New Roman" w:hint="eastAsia"/>
          <w:b/>
          <w:sz w:val="32"/>
          <w:szCs w:val="32"/>
        </w:rPr>
        <w:t>村</w:t>
      </w:r>
      <w:r>
        <w:rPr>
          <w:rFonts w:ascii="Times New Roman" w:hAnsi="Times New Roman" w:hint="eastAsia"/>
          <w:b/>
          <w:sz w:val="32"/>
          <w:szCs w:val="32"/>
        </w:rPr>
        <w:t xml:space="preserve"> </w:t>
      </w:r>
    </w:p>
    <w:tbl>
      <w:tblPr>
        <w:tblpPr w:leftFromText="181" w:rightFromText="181" w:vertAnchor="page" w:horzAnchor="margin" w:tblpY="3316"/>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1059"/>
        <w:gridCol w:w="2792"/>
        <w:gridCol w:w="3420"/>
        <w:gridCol w:w="1080"/>
        <w:gridCol w:w="1080"/>
        <w:gridCol w:w="1260"/>
        <w:gridCol w:w="1980"/>
        <w:gridCol w:w="1195"/>
      </w:tblGrid>
      <w:tr w:rsidR="00A15C10">
        <w:trPr>
          <w:trHeight w:hRule="exact" w:val="1304"/>
        </w:trPr>
        <w:tc>
          <w:tcPr>
            <w:tcW w:w="397" w:type="dxa"/>
            <w:vAlign w:val="center"/>
          </w:tcPr>
          <w:p w:rsidR="00A15C10" w:rsidRDefault="00C8567C">
            <w:pPr>
              <w:jc w:val="center"/>
              <w:rPr>
                <w:rFonts w:ascii="Times New Roman" w:hAnsi="Times New Roman"/>
                <w:b/>
                <w:sz w:val="18"/>
                <w:szCs w:val="18"/>
              </w:rPr>
            </w:pPr>
            <w:r>
              <w:rPr>
                <w:rFonts w:ascii="Times New Roman" w:hAnsi="Times New Roman" w:hint="eastAsia"/>
                <w:b/>
                <w:sz w:val="18"/>
                <w:szCs w:val="18"/>
              </w:rPr>
              <w:t>序号</w:t>
            </w:r>
          </w:p>
        </w:tc>
        <w:tc>
          <w:tcPr>
            <w:tcW w:w="1059" w:type="dxa"/>
            <w:vAlign w:val="center"/>
          </w:tcPr>
          <w:p w:rsidR="00A15C10" w:rsidRDefault="00C8567C">
            <w:pPr>
              <w:jc w:val="center"/>
              <w:rPr>
                <w:rFonts w:ascii="Times New Roman" w:hAnsi="Times New Roman"/>
                <w:b/>
                <w:sz w:val="18"/>
                <w:szCs w:val="18"/>
              </w:rPr>
            </w:pPr>
            <w:r>
              <w:rPr>
                <w:rFonts w:ascii="Times New Roman" w:hAnsi="Times New Roman" w:hint="eastAsia"/>
                <w:b/>
                <w:sz w:val="18"/>
                <w:szCs w:val="18"/>
              </w:rPr>
              <w:t>户主</w:t>
            </w:r>
            <w:r>
              <w:rPr>
                <w:rFonts w:ascii="Times New Roman" w:hAnsi="Times New Roman" w:hint="eastAsia"/>
                <w:b/>
                <w:sz w:val="18"/>
                <w:szCs w:val="18"/>
              </w:rPr>
              <w:t xml:space="preserve"> </w:t>
            </w:r>
          </w:p>
        </w:tc>
        <w:tc>
          <w:tcPr>
            <w:tcW w:w="2792" w:type="dxa"/>
            <w:vAlign w:val="center"/>
          </w:tcPr>
          <w:p w:rsidR="00A15C10" w:rsidRDefault="00C8567C">
            <w:pPr>
              <w:jc w:val="center"/>
              <w:rPr>
                <w:rFonts w:ascii="Times New Roman" w:hAnsi="Times New Roman"/>
                <w:b/>
                <w:sz w:val="18"/>
                <w:szCs w:val="18"/>
              </w:rPr>
            </w:pPr>
            <w:r>
              <w:rPr>
                <w:rFonts w:ascii="Times New Roman" w:hAnsi="Times New Roman" w:hint="eastAsia"/>
                <w:b/>
                <w:sz w:val="18"/>
                <w:szCs w:val="18"/>
              </w:rPr>
              <w:t>身份证号</w:t>
            </w:r>
          </w:p>
        </w:tc>
        <w:tc>
          <w:tcPr>
            <w:tcW w:w="3420" w:type="dxa"/>
            <w:vAlign w:val="center"/>
          </w:tcPr>
          <w:p w:rsidR="00A15C10" w:rsidRDefault="00C8567C">
            <w:pPr>
              <w:jc w:val="center"/>
              <w:rPr>
                <w:rFonts w:ascii="Times New Roman" w:hAnsi="Times New Roman"/>
                <w:b/>
                <w:sz w:val="18"/>
                <w:szCs w:val="18"/>
              </w:rPr>
            </w:pPr>
            <w:r>
              <w:rPr>
                <w:rFonts w:ascii="Times New Roman" w:hAnsi="Times New Roman" w:hint="eastAsia"/>
                <w:b/>
                <w:sz w:val="18"/>
                <w:szCs w:val="18"/>
              </w:rPr>
              <w:t>一卡通号</w:t>
            </w:r>
          </w:p>
        </w:tc>
        <w:tc>
          <w:tcPr>
            <w:tcW w:w="1080" w:type="dxa"/>
            <w:vAlign w:val="center"/>
          </w:tcPr>
          <w:p w:rsidR="00A15C10" w:rsidRDefault="00C8567C">
            <w:pPr>
              <w:jc w:val="center"/>
              <w:rPr>
                <w:rFonts w:ascii="Times New Roman" w:hAnsi="Times New Roman"/>
                <w:b/>
                <w:sz w:val="18"/>
                <w:szCs w:val="18"/>
              </w:rPr>
            </w:pPr>
            <w:r>
              <w:rPr>
                <w:rFonts w:ascii="Times New Roman" w:hAnsi="Times New Roman" w:hint="eastAsia"/>
                <w:b/>
                <w:sz w:val="18"/>
                <w:szCs w:val="18"/>
              </w:rPr>
              <w:t>大豆</w:t>
            </w:r>
            <w:r>
              <w:rPr>
                <w:rFonts w:ascii="Times New Roman" w:hAnsi="Times New Roman" w:hint="eastAsia"/>
                <w:b/>
                <w:sz w:val="18"/>
                <w:szCs w:val="18"/>
              </w:rPr>
              <w:t>种植面积（亩）</w:t>
            </w:r>
          </w:p>
        </w:tc>
        <w:tc>
          <w:tcPr>
            <w:tcW w:w="1080" w:type="dxa"/>
            <w:vAlign w:val="center"/>
          </w:tcPr>
          <w:p w:rsidR="00A15C10" w:rsidRDefault="00C8567C">
            <w:pPr>
              <w:jc w:val="center"/>
              <w:rPr>
                <w:rFonts w:ascii="Times New Roman" w:hAnsi="Times New Roman"/>
                <w:b/>
                <w:sz w:val="18"/>
                <w:szCs w:val="18"/>
              </w:rPr>
            </w:pPr>
            <w:r>
              <w:rPr>
                <w:rFonts w:ascii="Times New Roman" w:hAnsi="Times New Roman" w:hint="eastAsia"/>
                <w:b/>
                <w:sz w:val="18"/>
                <w:szCs w:val="18"/>
              </w:rPr>
              <w:t>补贴标准（元）</w:t>
            </w:r>
          </w:p>
        </w:tc>
        <w:tc>
          <w:tcPr>
            <w:tcW w:w="1260" w:type="dxa"/>
            <w:vAlign w:val="center"/>
          </w:tcPr>
          <w:p w:rsidR="00A15C10" w:rsidRDefault="00C8567C">
            <w:pPr>
              <w:jc w:val="center"/>
              <w:rPr>
                <w:rFonts w:ascii="Times New Roman" w:hAnsi="Times New Roman"/>
                <w:b/>
                <w:sz w:val="18"/>
                <w:szCs w:val="18"/>
              </w:rPr>
            </w:pPr>
            <w:r>
              <w:rPr>
                <w:rFonts w:ascii="Times New Roman" w:hAnsi="Times New Roman" w:hint="eastAsia"/>
                <w:b/>
                <w:sz w:val="18"/>
                <w:szCs w:val="18"/>
              </w:rPr>
              <w:t>补贴金额</w:t>
            </w:r>
          </w:p>
          <w:p w:rsidR="00A15C10" w:rsidRDefault="00C8567C">
            <w:pPr>
              <w:jc w:val="center"/>
              <w:rPr>
                <w:rFonts w:ascii="Times New Roman" w:hAnsi="Times New Roman"/>
                <w:b/>
                <w:sz w:val="18"/>
                <w:szCs w:val="18"/>
              </w:rPr>
            </w:pPr>
            <w:r>
              <w:rPr>
                <w:rFonts w:ascii="Times New Roman" w:hAnsi="Times New Roman" w:hint="eastAsia"/>
                <w:b/>
                <w:sz w:val="18"/>
                <w:szCs w:val="18"/>
              </w:rPr>
              <w:t>（元）</w:t>
            </w:r>
          </w:p>
        </w:tc>
        <w:tc>
          <w:tcPr>
            <w:tcW w:w="1980" w:type="dxa"/>
            <w:vAlign w:val="center"/>
          </w:tcPr>
          <w:p w:rsidR="00A15C10" w:rsidRDefault="00C8567C">
            <w:pPr>
              <w:jc w:val="center"/>
              <w:rPr>
                <w:rFonts w:ascii="Times New Roman" w:hAnsi="Times New Roman"/>
                <w:b/>
                <w:sz w:val="18"/>
                <w:szCs w:val="18"/>
              </w:rPr>
            </w:pPr>
            <w:r>
              <w:rPr>
                <w:rFonts w:ascii="Times New Roman" w:hAnsi="Times New Roman" w:hint="eastAsia"/>
                <w:b/>
                <w:sz w:val="18"/>
                <w:szCs w:val="18"/>
              </w:rPr>
              <w:t>联系电话</w:t>
            </w:r>
          </w:p>
        </w:tc>
        <w:tc>
          <w:tcPr>
            <w:tcW w:w="1195" w:type="dxa"/>
            <w:vAlign w:val="center"/>
          </w:tcPr>
          <w:p w:rsidR="00A15C10" w:rsidRDefault="00C8567C">
            <w:pPr>
              <w:jc w:val="center"/>
              <w:rPr>
                <w:rFonts w:ascii="Times New Roman" w:hAnsi="Times New Roman"/>
                <w:b/>
                <w:sz w:val="18"/>
                <w:szCs w:val="18"/>
              </w:rPr>
            </w:pPr>
            <w:r>
              <w:rPr>
                <w:rFonts w:ascii="Times New Roman" w:hAnsi="Times New Roman" w:hint="eastAsia"/>
                <w:b/>
                <w:sz w:val="18"/>
                <w:szCs w:val="18"/>
              </w:rPr>
              <w:t>备注</w:t>
            </w:r>
          </w:p>
        </w:tc>
      </w:tr>
      <w:tr w:rsidR="00A15C10">
        <w:trPr>
          <w:trHeight w:hRule="exact" w:val="622"/>
        </w:trPr>
        <w:tc>
          <w:tcPr>
            <w:tcW w:w="397" w:type="dxa"/>
            <w:vAlign w:val="center"/>
          </w:tcPr>
          <w:p w:rsidR="00A15C10" w:rsidRDefault="00A15C10">
            <w:pPr>
              <w:jc w:val="center"/>
              <w:rPr>
                <w:rFonts w:ascii="Times New Roman" w:hAnsi="Times New Roman"/>
                <w:sz w:val="18"/>
                <w:szCs w:val="18"/>
              </w:rPr>
            </w:pPr>
          </w:p>
        </w:tc>
        <w:tc>
          <w:tcPr>
            <w:tcW w:w="1059" w:type="dxa"/>
            <w:vAlign w:val="center"/>
          </w:tcPr>
          <w:p w:rsidR="00A15C10" w:rsidRDefault="00A15C10">
            <w:pPr>
              <w:jc w:val="center"/>
              <w:rPr>
                <w:rFonts w:ascii="Times New Roman" w:hAnsi="Times New Roman"/>
                <w:sz w:val="18"/>
                <w:szCs w:val="18"/>
              </w:rPr>
            </w:pPr>
          </w:p>
        </w:tc>
        <w:tc>
          <w:tcPr>
            <w:tcW w:w="2792" w:type="dxa"/>
            <w:vAlign w:val="center"/>
          </w:tcPr>
          <w:p w:rsidR="00A15C10" w:rsidRDefault="00A15C10">
            <w:pPr>
              <w:jc w:val="center"/>
              <w:rPr>
                <w:rFonts w:ascii="Times New Roman" w:hAnsi="Times New Roman"/>
                <w:sz w:val="18"/>
                <w:szCs w:val="18"/>
              </w:rPr>
            </w:pPr>
          </w:p>
        </w:tc>
        <w:tc>
          <w:tcPr>
            <w:tcW w:w="342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260" w:type="dxa"/>
            <w:vAlign w:val="center"/>
          </w:tcPr>
          <w:p w:rsidR="00A15C10" w:rsidRDefault="00A15C10">
            <w:pPr>
              <w:jc w:val="center"/>
              <w:rPr>
                <w:rFonts w:ascii="Times New Roman" w:hAnsi="Times New Roman"/>
                <w:sz w:val="18"/>
                <w:szCs w:val="18"/>
              </w:rPr>
            </w:pPr>
          </w:p>
        </w:tc>
        <w:tc>
          <w:tcPr>
            <w:tcW w:w="1980" w:type="dxa"/>
            <w:vAlign w:val="center"/>
          </w:tcPr>
          <w:p w:rsidR="00A15C10" w:rsidRDefault="00A15C10">
            <w:pPr>
              <w:jc w:val="center"/>
              <w:rPr>
                <w:rFonts w:ascii="Times New Roman" w:hAnsi="Times New Roman"/>
                <w:sz w:val="18"/>
                <w:szCs w:val="18"/>
              </w:rPr>
            </w:pPr>
          </w:p>
        </w:tc>
        <w:tc>
          <w:tcPr>
            <w:tcW w:w="1195" w:type="dxa"/>
            <w:vAlign w:val="center"/>
          </w:tcPr>
          <w:p w:rsidR="00A15C10" w:rsidRDefault="00A15C10">
            <w:pPr>
              <w:jc w:val="center"/>
              <w:rPr>
                <w:rFonts w:ascii="Times New Roman" w:hAnsi="Times New Roman"/>
                <w:b/>
                <w:sz w:val="18"/>
                <w:szCs w:val="18"/>
              </w:rPr>
            </w:pPr>
          </w:p>
        </w:tc>
      </w:tr>
      <w:tr w:rsidR="00A15C10">
        <w:trPr>
          <w:trHeight w:hRule="exact" w:val="622"/>
        </w:trPr>
        <w:tc>
          <w:tcPr>
            <w:tcW w:w="397" w:type="dxa"/>
            <w:vAlign w:val="center"/>
          </w:tcPr>
          <w:p w:rsidR="00A15C10" w:rsidRDefault="00A15C10">
            <w:pPr>
              <w:jc w:val="center"/>
              <w:rPr>
                <w:rFonts w:ascii="Times New Roman" w:hAnsi="Times New Roman"/>
                <w:sz w:val="18"/>
                <w:szCs w:val="18"/>
              </w:rPr>
            </w:pPr>
          </w:p>
        </w:tc>
        <w:tc>
          <w:tcPr>
            <w:tcW w:w="1059" w:type="dxa"/>
            <w:vAlign w:val="center"/>
          </w:tcPr>
          <w:p w:rsidR="00A15C10" w:rsidRDefault="00A15C10">
            <w:pPr>
              <w:jc w:val="center"/>
              <w:rPr>
                <w:rFonts w:ascii="Times New Roman" w:hAnsi="Times New Roman"/>
                <w:sz w:val="18"/>
                <w:szCs w:val="18"/>
              </w:rPr>
            </w:pPr>
          </w:p>
        </w:tc>
        <w:tc>
          <w:tcPr>
            <w:tcW w:w="2792" w:type="dxa"/>
            <w:vAlign w:val="center"/>
          </w:tcPr>
          <w:p w:rsidR="00A15C10" w:rsidRDefault="00A15C10">
            <w:pPr>
              <w:jc w:val="center"/>
              <w:rPr>
                <w:rFonts w:ascii="Times New Roman" w:hAnsi="Times New Roman"/>
                <w:sz w:val="18"/>
                <w:szCs w:val="18"/>
              </w:rPr>
            </w:pPr>
          </w:p>
        </w:tc>
        <w:tc>
          <w:tcPr>
            <w:tcW w:w="342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260" w:type="dxa"/>
            <w:vAlign w:val="center"/>
          </w:tcPr>
          <w:p w:rsidR="00A15C10" w:rsidRDefault="00A15C10">
            <w:pPr>
              <w:jc w:val="center"/>
              <w:rPr>
                <w:rFonts w:ascii="Times New Roman" w:hAnsi="Times New Roman"/>
                <w:sz w:val="18"/>
                <w:szCs w:val="18"/>
              </w:rPr>
            </w:pPr>
          </w:p>
        </w:tc>
        <w:tc>
          <w:tcPr>
            <w:tcW w:w="1980" w:type="dxa"/>
            <w:vAlign w:val="center"/>
          </w:tcPr>
          <w:p w:rsidR="00A15C10" w:rsidRDefault="00A15C10">
            <w:pPr>
              <w:jc w:val="center"/>
              <w:rPr>
                <w:rFonts w:ascii="Times New Roman" w:hAnsi="Times New Roman"/>
                <w:sz w:val="18"/>
                <w:szCs w:val="18"/>
              </w:rPr>
            </w:pPr>
          </w:p>
        </w:tc>
        <w:tc>
          <w:tcPr>
            <w:tcW w:w="1195" w:type="dxa"/>
            <w:vAlign w:val="center"/>
          </w:tcPr>
          <w:p w:rsidR="00A15C10" w:rsidRDefault="00A15C10">
            <w:pPr>
              <w:jc w:val="center"/>
              <w:rPr>
                <w:rFonts w:ascii="Times New Roman" w:hAnsi="Times New Roman"/>
                <w:b/>
                <w:sz w:val="18"/>
                <w:szCs w:val="18"/>
              </w:rPr>
            </w:pPr>
          </w:p>
        </w:tc>
      </w:tr>
      <w:tr w:rsidR="00A15C10">
        <w:trPr>
          <w:trHeight w:hRule="exact" w:val="622"/>
        </w:trPr>
        <w:tc>
          <w:tcPr>
            <w:tcW w:w="397" w:type="dxa"/>
            <w:vAlign w:val="center"/>
          </w:tcPr>
          <w:p w:rsidR="00A15C10" w:rsidRDefault="00A15C10">
            <w:pPr>
              <w:jc w:val="center"/>
              <w:rPr>
                <w:rFonts w:ascii="Times New Roman" w:hAnsi="Times New Roman"/>
                <w:sz w:val="18"/>
                <w:szCs w:val="18"/>
              </w:rPr>
            </w:pPr>
          </w:p>
        </w:tc>
        <w:tc>
          <w:tcPr>
            <w:tcW w:w="1059" w:type="dxa"/>
            <w:vAlign w:val="center"/>
          </w:tcPr>
          <w:p w:rsidR="00A15C10" w:rsidRDefault="00A15C10">
            <w:pPr>
              <w:jc w:val="center"/>
              <w:rPr>
                <w:rFonts w:ascii="Times New Roman" w:hAnsi="Times New Roman"/>
                <w:sz w:val="18"/>
                <w:szCs w:val="18"/>
              </w:rPr>
            </w:pPr>
          </w:p>
        </w:tc>
        <w:tc>
          <w:tcPr>
            <w:tcW w:w="2792" w:type="dxa"/>
            <w:vAlign w:val="center"/>
          </w:tcPr>
          <w:p w:rsidR="00A15C10" w:rsidRDefault="00A15C10">
            <w:pPr>
              <w:jc w:val="center"/>
              <w:rPr>
                <w:rFonts w:ascii="Times New Roman" w:hAnsi="Times New Roman"/>
                <w:sz w:val="18"/>
                <w:szCs w:val="18"/>
              </w:rPr>
            </w:pPr>
          </w:p>
        </w:tc>
        <w:tc>
          <w:tcPr>
            <w:tcW w:w="342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260" w:type="dxa"/>
            <w:vAlign w:val="center"/>
          </w:tcPr>
          <w:p w:rsidR="00A15C10" w:rsidRDefault="00A15C10">
            <w:pPr>
              <w:jc w:val="center"/>
              <w:rPr>
                <w:rFonts w:ascii="Times New Roman" w:hAnsi="Times New Roman"/>
                <w:sz w:val="18"/>
                <w:szCs w:val="18"/>
              </w:rPr>
            </w:pPr>
          </w:p>
        </w:tc>
        <w:tc>
          <w:tcPr>
            <w:tcW w:w="1980" w:type="dxa"/>
            <w:vAlign w:val="center"/>
          </w:tcPr>
          <w:p w:rsidR="00A15C10" w:rsidRDefault="00A15C10">
            <w:pPr>
              <w:jc w:val="center"/>
              <w:rPr>
                <w:rFonts w:ascii="Times New Roman" w:hAnsi="Times New Roman"/>
                <w:sz w:val="18"/>
                <w:szCs w:val="18"/>
              </w:rPr>
            </w:pPr>
          </w:p>
        </w:tc>
        <w:tc>
          <w:tcPr>
            <w:tcW w:w="1195" w:type="dxa"/>
            <w:vAlign w:val="center"/>
          </w:tcPr>
          <w:p w:rsidR="00A15C10" w:rsidRDefault="00A15C10">
            <w:pPr>
              <w:jc w:val="center"/>
              <w:rPr>
                <w:rFonts w:ascii="Times New Roman" w:hAnsi="Times New Roman"/>
                <w:b/>
                <w:sz w:val="18"/>
                <w:szCs w:val="18"/>
              </w:rPr>
            </w:pPr>
          </w:p>
        </w:tc>
      </w:tr>
      <w:tr w:rsidR="00A15C10">
        <w:trPr>
          <w:trHeight w:hRule="exact" w:val="622"/>
        </w:trPr>
        <w:tc>
          <w:tcPr>
            <w:tcW w:w="397" w:type="dxa"/>
            <w:vAlign w:val="center"/>
          </w:tcPr>
          <w:p w:rsidR="00A15C10" w:rsidRDefault="00A15C10">
            <w:pPr>
              <w:jc w:val="center"/>
              <w:rPr>
                <w:rFonts w:ascii="Times New Roman" w:hAnsi="Times New Roman"/>
                <w:sz w:val="18"/>
                <w:szCs w:val="18"/>
              </w:rPr>
            </w:pPr>
          </w:p>
        </w:tc>
        <w:tc>
          <w:tcPr>
            <w:tcW w:w="1059" w:type="dxa"/>
            <w:vAlign w:val="center"/>
          </w:tcPr>
          <w:p w:rsidR="00A15C10" w:rsidRDefault="00A15C10">
            <w:pPr>
              <w:jc w:val="center"/>
              <w:rPr>
                <w:rFonts w:ascii="Times New Roman" w:hAnsi="Times New Roman"/>
                <w:sz w:val="18"/>
                <w:szCs w:val="18"/>
              </w:rPr>
            </w:pPr>
          </w:p>
        </w:tc>
        <w:tc>
          <w:tcPr>
            <w:tcW w:w="2792" w:type="dxa"/>
            <w:vAlign w:val="center"/>
          </w:tcPr>
          <w:p w:rsidR="00A15C10" w:rsidRDefault="00A15C10">
            <w:pPr>
              <w:jc w:val="center"/>
              <w:rPr>
                <w:rFonts w:ascii="Times New Roman" w:hAnsi="Times New Roman"/>
                <w:sz w:val="18"/>
                <w:szCs w:val="18"/>
              </w:rPr>
            </w:pPr>
          </w:p>
        </w:tc>
        <w:tc>
          <w:tcPr>
            <w:tcW w:w="342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260" w:type="dxa"/>
            <w:vAlign w:val="center"/>
          </w:tcPr>
          <w:p w:rsidR="00A15C10" w:rsidRDefault="00A15C10">
            <w:pPr>
              <w:jc w:val="center"/>
              <w:rPr>
                <w:rFonts w:ascii="Times New Roman" w:hAnsi="Times New Roman"/>
                <w:sz w:val="18"/>
                <w:szCs w:val="18"/>
              </w:rPr>
            </w:pPr>
          </w:p>
        </w:tc>
        <w:tc>
          <w:tcPr>
            <w:tcW w:w="1980" w:type="dxa"/>
            <w:vAlign w:val="center"/>
          </w:tcPr>
          <w:p w:rsidR="00A15C10" w:rsidRDefault="00A15C10">
            <w:pPr>
              <w:jc w:val="center"/>
              <w:rPr>
                <w:rFonts w:ascii="Times New Roman" w:hAnsi="Times New Roman"/>
                <w:sz w:val="18"/>
                <w:szCs w:val="18"/>
              </w:rPr>
            </w:pPr>
          </w:p>
        </w:tc>
        <w:tc>
          <w:tcPr>
            <w:tcW w:w="1195" w:type="dxa"/>
            <w:vAlign w:val="center"/>
          </w:tcPr>
          <w:p w:rsidR="00A15C10" w:rsidRDefault="00A15C10">
            <w:pPr>
              <w:jc w:val="center"/>
              <w:rPr>
                <w:rFonts w:ascii="Times New Roman" w:hAnsi="Times New Roman"/>
                <w:b/>
                <w:sz w:val="18"/>
                <w:szCs w:val="18"/>
              </w:rPr>
            </w:pPr>
          </w:p>
          <w:p w:rsidR="00A15C10" w:rsidRDefault="00A15C10">
            <w:pPr>
              <w:jc w:val="center"/>
              <w:rPr>
                <w:rFonts w:ascii="Times New Roman" w:hAnsi="Times New Roman"/>
                <w:b/>
                <w:sz w:val="18"/>
                <w:szCs w:val="18"/>
              </w:rPr>
            </w:pPr>
          </w:p>
        </w:tc>
      </w:tr>
      <w:tr w:rsidR="00A15C10">
        <w:trPr>
          <w:trHeight w:hRule="exact" w:val="622"/>
        </w:trPr>
        <w:tc>
          <w:tcPr>
            <w:tcW w:w="397" w:type="dxa"/>
            <w:vAlign w:val="center"/>
          </w:tcPr>
          <w:p w:rsidR="00A15C10" w:rsidRDefault="00A15C10">
            <w:pPr>
              <w:jc w:val="center"/>
              <w:rPr>
                <w:rFonts w:ascii="Times New Roman" w:hAnsi="Times New Roman"/>
                <w:sz w:val="18"/>
                <w:szCs w:val="18"/>
              </w:rPr>
            </w:pPr>
          </w:p>
        </w:tc>
        <w:tc>
          <w:tcPr>
            <w:tcW w:w="1059" w:type="dxa"/>
            <w:vAlign w:val="center"/>
          </w:tcPr>
          <w:p w:rsidR="00A15C10" w:rsidRDefault="00A15C10">
            <w:pPr>
              <w:jc w:val="center"/>
              <w:rPr>
                <w:rFonts w:ascii="Times New Roman" w:hAnsi="Times New Roman"/>
                <w:sz w:val="18"/>
                <w:szCs w:val="18"/>
              </w:rPr>
            </w:pPr>
          </w:p>
        </w:tc>
        <w:tc>
          <w:tcPr>
            <w:tcW w:w="2792" w:type="dxa"/>
            <w:vAlign w:val="center"/>
          </w:tcPr>
          <w:p w:rsidR="00A15C10" w:rsidRDefault="00A15C10">
            <w:pPr>
              <w:jc w:val="center"/>
              <w:rPr>
                <w:rFonts w:ascii="Times New Roman" w:hAnsi="Times New Roman"/>
                <w:sz w:val="18"/>
                <w:szCs w:val="18"/>
              </w:rPr>
            </w:pPr>
          </w:p>
        </w:tc>
        <w:tc>
          <w:tcPr>
            <w:tcW w:w="342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260" w:type="dxa"/>
            <w:vAlign w:val="center"/>
          </w:tcPr>
          <w:p w:rsidR="00A15C10" w:rsidRDefault="00A15C10">
            <w:pPr>
              <w:jc w:val="center"/>
              <w:rPr>
                <w:rFonts w:ascii="Times New Roman" w:hAnsi="Times New Roman"/>
                <w:sz w:val="18"/>
                <w:szCs w:val="18"/>
              </w:rPr>
            </w:pPr>
          </w:p>
        </w:tc>
        <w:tc>
          <w:tcPr>
            <w:tcW w:w="1980" w:type="dxa"/>
            <w:vAlign w:val="center"/>
          </w:tcPr>
          <w:p w:rsidR="00A15C10" w:rsidRDefault="00A15C10">
            <w:pPr>
              <w:jc w:val="center"/>
              <w:rPr>
                <w:rFonts w:ascii="Times New Roman" w:hAnsi="Times New Roman"/>
                <w:sz w:val="18"/>
                <w:szCs w:val="18"/>
              </w:rPr>
            </w:pPr>
          </w:p>
        </w:tc>
        <w:tc>
          <w:tcPr>
            <w:tcW w:w="1195" w:type="dxa"/>
            <w:vAlign w:val="center"/>
          </w:tcPr>
          <w:p w:rsidR="00A15C10" w:rsidRDefault="00A15C10">
            <w:pPr>
              <w:jc w:val="center"/>
              <w:rPr>
                <w:rFonts w:ascii="Times New Roman" w:hAnsi="Times New Roman"/>
                <w:b/>
                <w:sz w:val="18"/>
                <w:szCs w:val="18"/>
              </w:rPr>
            </w:pPr>
          </w:p>
        </w:tc>
      </w:tr>
      <w:tr w:rsidR="00A15C10">
        <w:trPr>
          <w:trHeight w:hRule="exact" w:val="622"/>
        </w:trPr>
        <w:tc>
          <w:tcPr>
            <w:tcW w:w="397" w:type="dxa"/>
            <w:vAlign w:val="center"/>
          </w:tcPr>
          <w:p w:rsidR="00A15C10" w:rsidRDefault="00A15C10">
            <w:pPr>
              <w:jc w:val="center"/>
              <w:rPr>
                <w:rFonts w:ascii="Times New Roman" w:hAnsi="Times New Roman"/>
                <w:sz w:val="18"/>
                <w:szCs w:val="18"/>
              </w:rPr>
            </w:pPr>
          </w:p>
        </w:tc>
        <w:tc>
          <w:tcPr>
            <w:tcW w:w="1059" w:type="dxa"/>
            <w:vAlign w:val="center"/>
          </w:tcPr>
          <w:p w:rsidR="00A15C10" w:rsidRDefault="00A15C10">
            <w:pPr>
              <w:jc w:val="center"/>
              <w:rPr>
                <w:rFonts w:ascii="Times New Roman" w:hAnsi="Times New Roman"/>
                <w:sz w:val="18"/>
                <w:szCs w:val="18"/>
              </w:rPr>
            </w:pPr>
          </w:p>
        </w:tc>
        <w:tc>
          <w:tcPr>
            <w:tcW w:w="2792" w:type="dxa"/>
            <w:vAlign w:val="center"/>
          </w:tcPr>
          <w:p w:rsidR="00A15C10" w:rsidRDefault="00A15C10">
            <w:pPr>
              <w:jc w:val="center"/>
              <w:rPr>
                <w:rFonts w:ascii="Times New Roman" w:hAnsi="Times New Roman"/>
                <w:sz w:val="18"/>
                <w:szCs w:val="18"/>
              </w:rPr>
            </w:pPr>
          </w:p>
        </w:tc>
        <w:tc>
          <w:tcPr>
            <w:tcW w:w="342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260" w:type="dxa"/>
            <w:vAlign w:val="center"/>
          </w:tcPr>
          <w:p w:rsidR="00A15C10" w:rsidRDefault="00A15C10">
            <w:pPr>
              <w:jc w:val="center"/>
              <w:rPr>
                <w:rFonts w:ascii="Times New Roman" w:hAnsi="Times New Roman"/>
                <w:sz w:val="18"/>
                <w:szCs w:val="18"/>
              </w:rPr>
            </w:pPr>
          </w:p>
        </w:tc>
        <w:tc>
          <w:tcPr>
            <w:tcW w:w="1980" w:type="dxa"/>
            <w:vAlign w:val="center"/>
          </w:tcPr>
          <w:p w:rsidR="00A15C10" w:rsidRDefault="00A15C10">
            <w:pPr>
              <w:jc w:val="center"/>
              <w:rPr>
                <w:rFonts w:ascii="Times New Roman" w:hAnsi="Times New Roman"/>
                <w:sz w:val="18"/>
                <w:szCs w:val="18"/>
              </w:rPr>
            </w:pPr>
          </w:p>
        </w:tc>
        <w:tc>
          <w:tcPr>
            <w:tcW w:w="1195" w:type="dxa"/>
            <w:vAlign w:val="center"/>
          </w:tcPr>
          <w:p w:rsidR="00A15C10" w:rsidRDefault="00A15C10">
            <w:pPr>
              <w:jc w:val="center"/>
              <w:rPr>
                <w:rFonts w:ascii="Times New Roman" w:hAnsi="Times New Roman"/>
                <w:b/>
                <w:sz w:val="18"/>
                <w:szCs w:val="18"/>
              </w:rPr>
            </w:pPr>
          </w:p>
        </w:tc>
      </w:tr>
      <w:tr w:rsidR="00A15C10">
        <w:trPr>
          <w:trHeight w:hRule="exact" w:val="622"/>
        </w:trPr>
        <w:tc>
          <w:tcPr>
            <w:tcW w:w="397" w:type="dxa"/>
            <w:vAlign w:val="center"/>
          </w:tcPr>
          <w:p w:rsidR="00A15C10" w:rsidRDefault="00A15C10">
            <w:pPr>
              <w:jc w:val="center"/>
              <w:rPr>
                <w:rFonts w:ascii="Times New Roman" w:hAnsi="Times New Roman"/>
                <w:sz w:val="18"/>
                <w:szCs w:val="18"/>
              </w:rPr>
            </w:pPr>
          </w:p>
        </w:tc>
        <w:tc>
          <w:tcPr>
            <w:tcW w:w="1059" w:type="dxa"/>
            <w:vAlign w:val="center"/>
          </w:tcPr>
          <w:p w:rsidR="00A15C10" w:rsidRDefault="00A15C10">
            <w:pPr>
              <w:jc w:val="center"/>
              <w:rPr>
                <w:rFonts w:ascii="Times New Roman" w:hAnsi="Times New Roman"/>
                <w:sz w:val="18"/>
                <w:szCs w:val="18"/>
              </w:rPr>
            </w:pPr>
          </w:p>
        </w:tc>
        <w:tc>
          <w:tcPr>
            <w:tcW w:w="2792" w:type="dxa"/>
            <w:vAlign w:val="center"/>
          </w:tcPr>
          <w:p w:rsidR="00A15C10" w:rsidRDefault="00A15C10">
            <w:pPr>
              <w:jc w:val="center"/>
              <w:rPr>
                <w:rFonts w:ascii="Times New Roman" w:hAnsi="Times New Roman"/>
                <w:sz w:val="18"/>
                <w:szCs w:val="18"/>
              </w:rPr>
            </w:pPr>
          </w:p>
        </w:tc>
        <w:tc>
          <w:tcPr>
            <w:tcW w:w="342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260" w:type="dxa"/>
            <w:vAlign w:val="center"/>
          </w:tcPr>
          <w:p w:rsidR="00A15C10" w:rsidRDefault="00A15C10">
            <w:pPr>
              <w:jc w:val="center"/>
              <w:rPr>
                <w:rFonts w:ascii="Times New Roman" w:hAnsi="Times New Roman"/>
                <w:sz w:val="18"/>
                <w:szCs w:val="18"/>
              </w:rPr>
            </w:pPr>
          </w:p>
        </w:tc>
        <w:tc>
          <w:tcPr>
            <w:tcW w:w="1980" w:type="dxa"/>
            <w:vAlign w:val="center"/>
          </w:tcPr>
          <w:p w:rsidR="00A15C10" w:rsidRDefault="00A15C10">
            <w:pPr>
              <w:jc w:val="center"/>
              <w:rPr>
                <w:rFonts w:ascii="Times New Roman" w:hAnsi="Times New Roman"/>
                <w:sz w:val="18"/>
                <w:szCs w:val="18"/>
              </w:rPr>
            </w:pPr>
          </w:p>
        </w:tc>
        <w:tc>
          <w:tcPr>
            <w:tcW w:w="1195" w:type="dxa"/>
            <w:vAlign w:val="center"/>
          </w:tcPr>
          <w:p w:rsidR="00A15C10" w:rsidRDefault="00A15C10">
            <w:pPr>
              <w:jc w:val="center"/>
              <w:rPr>
                <w:rFonts w:ascii="Times New Roman" w:hAnsi="Times New Roman"/>
                <w:b/>
                <w:sz w:val="18"/>
                <w:szCs w:val="18"/>
              </w:rPr>
            </w:pPr>
          </w:p>
        </w:tc>
      </w:tr>
      <w:tr w:rsidR="00A15C10">
        <w:trPr>
          <w:trHeight w:hRule="exact" w:val="622"/>
        </w:trPr>
        <w:tc>
          <w:tcPr>
            <w:tcW w:w="397" w:type="dxa"/>
            <w:vAlign w:val="center"/>
          </w:tcPr>
          <w:p w:rsidR="00A15C10" w:rsidRDefault="00A15C10">
            <w:pPr>
              <w:jc w:val="center"/>
              <w:rPr>
                <w:rFonts w:ascii="Times New Roman" w:hAnsi="Times New Roman"/>
                <w:sz w:val="18"/>
                <w:szCs w:val="18"/>
              </w:rPr>
            </w:pPr>
          </w:p>
        </w:tc>
        <w:tc>
          <w:tcPr>
            <w:tcW w:w="1059" w:type="dxa"/>
            <w:vAlign w:val="center"/>
          </w:tcPr>
          <w:p w:rsidR="00A15C10" w:rsidRDefault="00A15C10">
            <w:pPr>
              <w:jc w:val="center"/>
              <w:rPr>
                <w:rFonts w:ascii="Times New Roman" w:hAnsi="Times New Roman"/>
                <w:sz w:val="18"/>
                <w:szCs w:val="18"/>
              </w:rPr>
            </w:pPr>
          </w:p>
        </w:tc>
        <w:tc>
          <w:tcPr>
            <w:tcW w:w="2792" w:type="dxa"/>
            <w:vAlign w:val="center"/>
          </w:tcPr>
          <w:p w:rsidR="00A15C10" w:rsidRDefault="00A15C10">
            <w:pPr>
              <w:jc w:val="center"/>
              <w:rPr>
                <w:rFonts w:ascii="Times New Roman" w:hAnsi="Times New Roman"/>
                <w:sz w:val="18"/>
                <w:szCs w:val="18"/>
              </w:rPr>
            </w:pPr>
          </w:p>
        </w:tc>
        <w:tc>
          <w:tcPr>
            <w:tcW w:w="342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260" w:type="dxa"/>
            <w:vAlign w:val="center"/>
          </w:tcPr>
          <w:p w:rsidR="00A15C10" w:rsidRDefault="00A15C10">
            <w:pPr>
              <w:jc w:val="center"/>
              <w:rPr>
                <w:rFonts w:ascii="Times New Roman" w:hAnsi="Times New Roman"/>
                <w:sz w:val="18"/>
                <w:szCs w:val="18"/>
              </w:rPr>
            </w:pPr>
          </w:p>
        </w:tc>
        <w:tc>
          <w:tcPr>
            <w:tcW w:w="1980" w:type="dxa"/>
            <w:vAlign w:val="center"/>
          </w:tcPr>
          <w:p w:rsidR="00A15C10" w:rsidRDefault="00A15C10">
            <w:pPr>
              <w:jc w:val="center"/>
              <w:rPr>
                <w:rFonts w:ascii="Times New Roman" w:hAnsi="Times New Roman"/>
                <w:sz w:val="18"/>
                <w:szCs w:val="18"/>
              </w:rPr>
            </w:pPr>
          </w:p>
        </w:tc>
        <w:tc>
          <w:tcPr>
            <w:tcW w:w="1195" w:type="dxa"/>
            <w:vAlign w:val="center"/>
          </w:tcPr>
          <w:p w:rsidR="00A15C10" w:rsidRDefault="00A15C10">
            <w:pPr>
              <w:jc w:val="center"/>
              <w:rPr>
                <w:rFonts w:ascii="Times New Roman" w:hAnsi="Times New Roman"/>
                <w:b/>
                <w:sz w:val="18"/>
                <w:szCs w:val="18"/>
              </w:rPr>
            </w:pPr>
          </w:p>
        </w:tc>
      </w:tr>
    </w:tbl>
    <w:p w:rsidR="00A15C10" w:rsidRDefault="00A15C10"/>
    <w:p w:rsidR="00A15C10" w:rsidRDefault="00A15C10">
      <w:pPr>
        <w:spacing w:line="700" w:lineRule="exact"/>
        <w:jc w:val="center"/>
        <w:rPr>
          <w:rFonts w:ascii="方正小标宋简体" w:eastAsia="方正小标宋简体" w:hAnsi="宋体"/>
          <w:sz w:val="32"/>
          <w:szCs w:val="32"/>
        </w:rPr>
      </w:pPr>
    </w:p>
    <w:p w:rsidR="00A15C10" w:rsidRDefault="00C8567C">
      <w:pPr>
        <w:spacing w:line="700" w:lineRule="exact"/>
        <w:jc w:val="center"/>
        <w:rPr>
          <w:rFonts w:ascii="方正小标宋简体" w:eastAsia="方正小标宋简体" w:hAnsi="宋体"/>
          <w:sz w:val="32"/>
          <w:szCs w:val="32"/>
        </w:rPr>
      </w:pPr>
      <w:r>
        <w:rPr>
          <w:rFonts w:ascii="方正小标宋简体" w:eastAsia="方正小标宋简体" w:hAnsi="宋体" w:hint="eastAsia"/>
          <w:sz w:val="32"/>
          <w:szCs w:val="32"/>
        </w:rPr>
        <w:lastRenderedPageBreak/>
        <w:t>2024</w:t>
      </w:r>
      <w:r>
        <w:rPr>
          <w:rFonts w:ascii="方正小标宋简体" w:eastAsia="方正小标宋简体" w:hAnsi="宋体" w:hint="eastAsia"/>
          <w:sz w:val="32"/>
          <w:szCs w:val="32"/>
        </w:rPr>
        <w:t>年东胜区马铃薯</w:t>
      </w:r>
      <w:r>
        <w:rPr>
          <w:rFonts w:ascii="方正小标宋简体" w:eastAsia="方正小标宋简体" w:hAnsi="宋体" w:hint="eastAsia"/>
          <w:sz w:val="32"/>
          <w:szCs w:val="32"/>
        </w:rPr>
        <w:t>生产者补贴资金发放花名册</w:t>
      </w:r>
    </w:p>
    <w:p w:rsidR="00A15C10" w:rsidRDefault="00C8567C">
      <w:pPr>
        <w:spacing w:line="700" w:lineRule="exact"/>
        <w:rPr>
          <w:rFonts w:ascii="Times New Roman" w:hAnsi="Times New Roman"/>
          <w:b/>
          <w:sz w:val="32"/>
          <w:szCs w:val="32"/>
        </w:rPr>
      </w:pPr>
      <w:r>
        <w:rPr>
          <w:rFonts w:ascii="方正小标宋简体" w:eastAsia="方正小标宋简体" w:hint="eastAsia"/>
          <w:sz w:val="32"/>
          <w:szCs w:val="32"/>
        </w:rPr>
        <w:t xml:space="preserve"> </w:t>
      </w:r>
      <w:r>
        <w:rPr>
          <w:rFonts w:ascii="方正小标宋简体" w:eastAsia="方正小标宋简体" w:hint="eastAsia"/>
          <w:sz w:val="32"/>
          <w:szCs w:val="32"/>
          <w:u w:val="single"/>
        </w:rPr>
        <w:t xml:space="preserve">                           </w:t>
      </w:r>
      <w:r>
        <w:rPr>
          <w:rFonts w:ascii="方正小标宋简体" w:eastAsia="方正小标宋简体" w:hint="eastAsia"/>
          <w:sz w:val="32"/>
          <w:szCs w:val="32"/>
        </w:rPr>
        <w:t xml:space="preserve">  </w:t>
      </w:r>
      <w:r>
        <w:rPr>
          <w:rFonts w:ascii="方正小标宋简体" w:eastAsia="方正小标宋简体" w:hint="eastAsia"/>
          <w:sz w:val="32"/>
          <w:szCs w:val="32"/>
        </w:rPr>
        <w:t>镇</w:t>
      </w:r>
      <w:r>
        <w:rPr>
          <w:rFonts w:ascii="方正小标宋简体" w:eastAsia="方正小标宋简体" w:hint="eastAsia"/>
          <w:sz w:val="32"/>
          <w:szCs w:val="32"/>
        </w:rPr>
        <w:t xml:space="preserve"> </w:t>
      </w:r>
      <w:r>
        <w:rPr>
          <w:rFonts w:ascii="方正小标宋简体" w:eastAsia="方正小标宋简体" w:hint="eastAsia"/>
          <w:sz w:val="32"/>
          <w:szCs w:val="32"/>
          <w:u w:val="single"/>
        </w:rPr>
        <w:t xml:space="preserve">                         </w:t>
      </w:r>
      <w:r>
        <w:rPr>
          <w:rFonts w:ascii="Times New Roman" w:hAnsi="Times New Roman" w:hint="eastAsia"/>
          <w:b/>
          <w:sz w:val="32"/>
          <w:szCs w:val="32"/>
        </w:rPr>
        <w:t xml:space="preserve"> </w:t>
      </w:r>
      <w:r>
        <w:rPr>
          <w:rFonts w:ascii="Times New Roman" w:hAnsi="Times New Roman" w:hint="eastAsia"/>
          <w:b/>
          <w:sz w:val="32"/>
          <w:szCs w:val="32"/>
        </w:rPr>
        <w:t>村</w:t>
      </w:r>
      <w:r>
        <w:rPr>
          <w:rFonts w:ascii="Times New Roman" w:hAnsi="Times New Roman" w:hint="eastAsia"/>
          <w:b/>
          <w:sz w:val="32"/>
          <w:szCs w:val="32"/>
        </w:rPr>
        <w:t xml:space="preserve"> </w:t>
      </w:r>
    </w:p>
    <w:tbl>
      <w:tblPr>
        <w:tblpPr w:leftFromText="181" w:rightFromText="181" w:vertAnchor="page" w:horzAnchor="margin" w:tblpY="3316"/>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
        <w:gridCol w:w="1059"/>
        <w:gridCol w:w="2792"/>
        <w:gridCol w:w="3420"/>
        <w:gridCol w:w="1080"/>
        <w:gridCol w:w="1080"/>
        <w:gridCol w:w="1260"/>
        <w:gridCol w:w="1980"/>
        <w:gridCol w:w="1195"/>
      </w:tblGrid>
      <w:tr w:rsidR="00A15C10">
        <w:trPr>
          <w:trHeight w:hRule="exact" w:val="1304"/>
        </w:trPr>
        <w:tc>
          <w:tcPr>
            <w:tcW w:w="397" w:type="dxa"/>
            <w:vAlign w:val="center"/>
          </w:tcPr>
          <w:p w:rsidR="00A15C10" w:rsidRDefault="00C8567C">
            <w:pPr>
              <w:jc w:val="center"/>
              <w:rPr>
                <w:rFonts w:ascii="Times New Roman" w:hAnsi="Times New Roman"/>
                <w:b/>
                <w:sz w:val="18"/>
                <w:szCs w:val="18"/>
              </w:rPr>
            </w:pPr>
            <w:r>
              <w:rPr>
                <w:rFonts w:ascii="Times New Roman" w:hAnsi="Times New Roman" w:hint="eastAsia"/>
                <w:b/>
                <w:sz w:val="18"/>
                <w:szCs w:val="18"/>
              </w:rPr>
              <w:t>序号</w:t>
            </w:r>
          </w:p>
        </w:tc>
        <w:tc>
          <w:tcPr>
            <w:tcW w:w="1059" w:type="dxa"/>
            <w:vAlign w:val="center"/>
          </w:tcPr>
          <w:p w:rsidR="00A15C10" w:rsidRDefault="00C8567C">
            <w:pPr>
              <w:jc w:val="center"/>
              <w:rPr>
                <w:rFonts w:ascii="Times New Roman" w:hAnsi="Times New Roman"/>
                <w:b/>
                <w:sz w:val="18"/>
                <w:szCs w:val="18"/>
              </w:rPr>
            </w:pPr>
            <w:r>
              <w:rPr>
                <w:rFonts w:ascii="Times New Roman" w:hAnsi="Times New Roman" w:hint="eastAsia"/>
                <w:b/>
                <w:sz w:val="18"/>
                <w:szCs w:val="18"/>
              </w:rPr>
              <w:t>户主</w:t>
            </w:r>
            <w:r>
              <w:rPr>
                <w:rFonts w:ascii="Times New Roman" w:hAnsi="Times New Roman" w:hint="eastAsia"/>
                <w:b/>
                <w:sz w:val="18"/>
                <w:szCs w:val="18"/>
              </w:rPr>
              <w:t xml:space="preserve"> </w:t>
            </w:r>
          </w:p>
        </w:tc>
        <w:tc>
          <w:tcPr>
            <w:tcW w:w="2792" w:type="dxa"/>
            <w:vAlign w:val="center"/>
          </w:tcPr>
          <w:p w:rsidR="00A15C10" w:rsidRDefault="00C8567C">
            <w:pPr>
              <w:jc w:val="center"/>
              <w:rPr>
                <w:rFonts w:ascii="Times New Roman" w:hAnsi="Times New Roman"/>
                <w:b/>
                <w:sz w:val="18"/>
                <w:szCs w:val="18"/>
              </w:rPr>
            </w:pPr>
            <w:r>
              <w:rPr>
                <w:rFonts w:ascii="Times New Roman" w:hAnsi="Times New Roman" w:hint="eastAsia"/>
                <w:b/>
                <w:sz w:val="18"/>
                <w:szCs w:val="18"/>
              </w:rPr>
              <w:t>身份证号</w:t>
            </w:r>
          </w:p>
        </w:tc>
        <w:tc>
          <w:tcPr>
            <w:tcW w:w="3420" w:type="dxa"/>
            <w:vAlign w:val="center"/>
          </w:tcPr>
          <w:p w:rsidR="00A15C10" w:rsidRDefault="00C8567C">
            <w:pPr>
              <w:jc w:val="center"/>
              <w:rPr>
                <w:rFonts w:ascii="Times New Roman" w:hAnsi="Times New Roman"/>
                <w:b/>
                <w:sz w:val="18"/>
                <w:szCs w:val="18"/>
              </w:rPr>
            </w:pPr>
            <w:r>
              <w:rPr>
                <w:rFonts w:ascii="Times New Roman" w:hAnsi="Times New Roman" w:hint="eastAsia"/>
                <w:b/>
                <w:sz w:val="18"/>
                <w:szCs w:val="18"/>
              </w:rPr>
              <w:t>一卡通号</w:t>
            </w:r>
          </w:p>
        </w:tc>
        <w:tc>
          <w:tcPr>
            <w:tcW w:w="1080" w:type="dxa"/>
            <w:vAlign w:val="center"/>
          </w:tcPr>
          <w:p w:rsidR="00A15C10" w:rsidRDefault="00C8567C">
            <w:pPr>
              <w:jc w:val="center"/>
              <w:rPr>
                <w:rFonts w:ascii="Times New Roman" w:hAnsi="Times New Roman"/>
                <w:b/>
                <w:sz w:val="18"/>
                <w:szCs w:val="18"/>
              </w:rPr>
            </w:pPr>
            <w:r>
              <w:rPr>
                <w:rFonts w:ascii="Times New Roman" w:hAnsi="Times New Roman" w:hint="eastAsia"/>
                <w:b/>
                <w:sz w:val="18"/>
                <w:szCs w:val="18"/>
              </w:rPr>
              <w:t>马铃薯</w:t>
            </w:r>
            <w:r>
              <w:rPr>
                <w:rFonts w:ascii="Times New Roman" w:hAnsi="Times New Roman" w:hint="eastAsia"/>
                <w:b/>
                <w:sz w:val="18"/>
                <w:szCs w:val="18"/>
              </w:rPr>
              <w:t>种植面积（亩）</w:t>
            </w:r>
          </w:p>
        </w:tc>
        <w:tc>
          <w:tcPr>
            <w:tcW w:w="1080" w:type="dxa"/>
            <w:vAlign w:val="center"/>
          </w:tcPr>
          <w:p w:rsidR="00A15C10" w:rsidRDefault="00C8567C">
            <w:pPr>
              <w:jc w:val="center"/>
              <w:rPr>
                <w:rFonts w:ascii="Times New Roman" w:hAnsi="Times New Roman"/>
                <w:b/>
                <w:sz w:val="18"/>
                <w:szCs w:val="18"/>
              </w:rPr>
            </w:pPr>
            <w:r>
              <w:rPr>
                <w:rFonts w:ascii="Times New Roman" w:hAnsi="Times New Roman" w:hint="eastAsia"/>
                <w:b/>
                <w:sz w:val="18"/>
                <w:szCs w:val="18"/>
              </w:rPr>
              <w:t>补贴标准（元）</w:t>
            </w:r>
          </w:p>
        </w:tc>
        <w:tc>
          <w:tcPr>
            <w:tcW w:w="1260" w:type="dxa"/>
            <w:vAlign w:val="center"/>
          </w:tcPr>
          <w:p w:rsidR="00A15C10" w:rsidRDefault="00C8567C">
            <w:pPr>
              <w:jc w:val="center"/>
              <w:rPr>
                <w:rFonts w:ascii="Times New Roman" w:hAnsi="Times New Roman"/>
                <w:b/>
                <w:sz w:val="18"/>
                <w:szCs w:val="18"/>
              </w:rPr>
            </w:pPr>
            <w:r>
              <w:rPr>
                <w:rFonts w:ascii="Times New Roman" w:hAnsi="Times New Roman" w:hint="eastAsia"/>
                <w:b/>
                <w:sz w:val="18"/>
                <w:szCs w:val="18"/>
              </w:rPr>
              <w:t>补贴金额</w:t>
            </w:r>
          </w:p>
          <w:p w:rsidR="00A15C10" w:rsidRDefault="00C8567C">
            <w:pPr>
              <w:jc w:val="center"/>
              <w:rPr>
                <w:rFonts w:ascii="Times New Roman" w:hAnsi="Times New Roman"/>
                <w:b/>
                <w:sz w:val="18"/>
                <w:szCs w:val="18"/>
              </w:rPr>
            </w:pPr>
            <w:r>
              <w:rPr>
                <w:rFonts w:ascii="Times New Roman" w:hAnsi="Times New Roman" w:hint="eastAsia"/>
                <w:b/>
                <w:sz w:val="18"/>
                <w:szCs w:val="18"/>
              </w:rPr>
              <w:t>（元）</w:t>
            </w:r>
          </w:p>
        </w:tc>
        <w:tc>
          <w:tcPr>
            <w:tcW w:w="1980" w:type="dxa"/>
            <w:vAlign w:val="center"/>
          </w:tcPr>
          <w:p w:rsidR="00A15C10" w:rsidRDefault="00C8567C">
            <w:pPr>
              <w:jc w:val="center"/>
              <w:rPr>
                <w:rFonts w:ascii="Times New Roman" w:hAnsi="Times New Roman"/>
                <w:b/>
                <w:sz w:val="18"/>
                <w:szCs w:val="18"/>
              </w:rPr>
            </w:pPr>
            <w:r>
              <w:rPr>
                <w:rFonts w:ascii="Times New Roman" w:hAnsi="Times New Roman" w:hint="eastAsia"/>
                <w:b/>
                <w:sz w:val="18"/>
                <w:szCs w:val="18"/>
              </w:rPr>
              <w:t>联系电话</w:t>
            </w:r>
          </w:p>
        </w:tc>
        <w:tc>
          <w:tcPr>
            <w:tcW w:w="1195" w:type="dxa"/>
            <w:vAlign w:val="center"/>
          </w:tcPr>
          <w:p w:rsidR="00A15C10" w:rsidRDefault="00C8567C">
            <w:pPr>
              <w:jc w:val="center"/>
              <w:rPr>
                <w:rFonts w:ascii="Times New Roman" w:hAnsi="Times New Roman"/>
                <w:b/>
                <w:sz w:val="18"/>
                <w:szCs w:val="18"/>
              </w:rPr>
            </w:pPr>
            <w:r>
              <w:rPr>
                <w:rFonts w:ascii="Times New Roman" w:hAnsi="Times New Roman" w:hint="eastAsia"/>
                <w:b/>
                <w:sz w:val="18"/>
                <w:szCs w:val="18"/>
              </w:rPr>
              <w:t>备注</w:t>
            </w:r>
          </w:p>
        </w:tc>
      </w:tr>
      <w:tr w:rsidR="00A15C10">
        <w:trPr>
          <w:trHeight w:hRule="exact" w:val="622"/>
        </w:trPr>
        <w:tc>
          <w:tcPr>
            <w:tcW w:w="397" w:type="dxa"/>
            <w:vAlign w:val="center"/>
          </w:tcPr>
          <w:p w:rsidR="00A15C10" w:rsidRDefault="00A15C10">
            <w:pPr>
              <w:jc w:val="center"/>
              <w:rPr>
                <w:rFonts w:ascii="Times New Roman" w:hAnsi="Times New Roman"/>
                <w:sz w:val="18"/>
                <w:szCs w:val="18"/>
              </w:rPr>
            </w:pPr>
          </w:p>
        </w:tc>
        <w:tc>
          <w:tcPr>
            <w:tcW w:w="1059" w:type="dxa"/>
            <w:vAlign w:val="center"/>
          </w:tcPr>
          <w:p w:rsidR="00A15C10" w:rsidRDefault="00A15C10">
            <w:pPr>
              <w:jc w:val="center"/>
              <w:rPr>
                <w:rFonts w:ascii="Times New Roman" w:hAnsi="Times New Roman"/>
                <w:sz w:val="18"/>
                <w:szCs w:val="18"/>
              </w:rPr>
            </w:pPr>
          </w:p>
        </w:tc>
        <w:tc>
          <w:tcPr>
            <w:tcW w:w="2792" w:type="dxa"/>
            <w:vAlign w:val="center"/>
          </w:tcPr>
          <w:p w:rsidR="00A15C10" w:rsidRDefault="00A15C10">
            <w:pPr>
              <w:jc w:val="center"/>
              <w:rPr>
                <w:rFonts w:ascii="Times New Roman" w:hAnsi="Times New Roman"/>
                <w:sz w:val="18"/>
                <w:szCs w:val="18"/>
              </w:rPr>
            </w:pPr>
          </w:p>
        </w:tc>
        <w:tc>
          <w:tcPr>
            <w:tcW w:w="342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260" w:type="dxa"/>
            <w:vAlign w:val="center"/>
          </w:tcPr>
          <w:p w:rsidR="00A15C10" w:rsidRDefault="00A15C10">
            <w:pPr>
              <w:jc w:val="center"/>
              <w:rPr>
                <w:rFonts w:ascii="Times New Roman" w:hAnsi="Times New Roman"/>
                <w:sz w:val="18"/>
                <w:szCs w:val="18"/>
              </w:rPr>
            </w:pPr>
          </w:p>
        </w:tc>
        <w:tc>
          <w:tcPr>
            <w:tcW w:w="1980" w:type="dxa"/>
            <w:vAlign w:val="center"/>
          </w:tcPr>
          <w:p w:rsidR="00A15C10" w:rsidRDefault="00A15C10">
            <w:pPr>
              <w:jc w:val="center"/>
              <w:rPr>
                <w:rFonts w:ascii="Times New Roman" w:hAnsi="Times New Roman"/>
                <w:sz w:val="18"/>
                <w:szCs w:val="18"/>
              </w:rPr>
            </w:pPr>
          </w:p>
        </w:tc>
        <w:tc>
          <w:tcPr>
            <w:tcW w:w="1195" w:type="dxa"/>
            <w:vAlign w:val="center"/>
          </w:tcPr>
          <w:p w:rsidR="00A15C10" w:rsidRDefault="00A15C10">
            <w:pPr>
              <w:jc w:val="center"/>
              <w:rPr>
                <w:rFonts w:ascii="Times New Roman" w:hAnsi="Times New Roman"/>
                <w:b/>
                <w:sz w:val="18"/>
                <w:szCs w:val="18"/>
              </w:rPr>
            </w:pPr>
          </w:p>
        </w:tc>
      </w:tr>
      <w:tr w:rsidR="00A15C10">
        <w:trPr>
          <w:trHeight w:hRule="exact" w:val="622"/>
        </w:trPr>
        <w:tc>
          <w:tcPr>
            <w:tcW w:w="397" w:type="dxa"/>
            <w:vAlign w:val="center"/>
          </w:tcPr>
          <w:p w:rsidR="00A15C10" w:rsidRDefault="00A15C10">
            <w:pPr>
              <w:jc w:val="center"/>
              <w:rPr>
                <w:rFonts w:ascii="Times New Roman" w:hAnsi="Times New Roman"/>
                <w:sz w:val="18"/>
                <w:szCs w:val="18"/>
              </w:rPr>
            </w:pPr>
          </w:p>
        </w:tc>
        <w:tc>
          <w:tcPr>
            <w:tcW w:w="1059" w:type="dxa"/>
            <w:vAlign w:val="center"/>
          </w:tcPr>
          <w:p w:rsidR="00A15C10" w:rsidRDefault="00A15C10">
            <w:pPr>
              <w:jc w:val="center"/>
              <w:rPr>
                <w:rFonts w:ascii="Times New Roman" w:hAnsi="Times New Roman"/>
                <w:sz w:val="18"/>
                <w:szCs w:val="18"/>
              </w:rPr>
            </w:pPr>
          </w:p>
        </w:tc>
        <w:tc>
          <w:tcPr>
            <w:tcW w:w="2792" w:type="dxa"/>
            <w:vAlign w:val="center"/>
          </w:tcPr>
          <w:p w:rsidR="00A15C10" w:rsidRDefault="00A15C10">
            <w:pPr>
              <w:jc w:val="center"/>
              <w:rPr>
                <w:rFonts w:ascii="Times New Roman" w:hAnsi="Times New Roman"/>
                <w:sz w:val="18"/>
                <w:szCs w:val="18"/>
              </w:rPr>
            </w:pPr>
          </w:p>
        </w:tc>
        <w:tc>
          <w:tcPr>
            <w:tcW w:w="342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260" w:type="dxa"/>
            <w:vAlign w:val="center"/>
          </w:tcPr>
          <w:p w:rsidR="00A15C10" w:rsidRDefault="00A15C10">
            <w:pPr>
              <w:jc w:val="center"/>
              <w:rPr>
                <w:rFonts w:ascii="Times New Roman" w:hAnsi="Times New Roman"/>
                <w:sz w:val="18"/>
                <w:szCs w:val="18"/>
              </w:rPr>
            </w:pPr>
          </w:p>
        </w:tc>
        <w:tc>
          <w:tcPr>
            <w:tcW w:w="1980" w:type="dxa"/>
            <w:vAlign w:val="center"/>
          </w:tcPr>
          <w:p w:rsidR="00A15C10" w:rsidRDefault="00A15C10">
            <w:pPr>
              <w:jc w:val="center"/>
              <w:rPr>
                <w:rFonts w:ascii="Times New Roman" w:hAnsi="Times New Roman"/>
                <w:sz w:val="18"/>
                <w:szCs w:val="18"/>
              </w:rPr>
            </w:pPr>
          </w:p>
        </w:tc>
        <w:tc>
          <w:tcPr>
            <w:tcW w:w="1195" w:type="dxa"/>
            <w:vAlign w:val="center"/>
          </w:tcPr>
          <w:p w:rsidR="00A15C10" w:rsidRDefault="00A15C10">
            <w:pPr>
              <w:jc w:val="center"/>
              <w:rPr>
                <w:rFonts w:ascii="Times New Roman" w:hAnsi="Times New Roman"/>
                <w:b/>
                <w:sz w:val="18"/>
                <w:szCs w:val="18"/>
              </w:rPr>
            </w:pPr>
          </w:p>
        </w:tc>
      </w:tr>
      <w:tr w:rsidR="00A15C10">
        <w:trPr>
          <w:trHeight w:hRule="exact" w:val="622"/>
        </w:trPr>
        <w:tc>
          <w:tcPr>
            <w:tcW w:w="397" w:type="dxa"/>
            <w:vAlign w:val="center"/>
          </w:tcPr>
          <w:p w:rsidR="00A15C10" w:rsidRDefault="00A15C10">
            <w:pPr>
              <w:jc w:val="center"/>
              <w:rPr>
                <w:rFonts w:ascii="Times New Roman" w:hAnsi="Times New Roman"/>
                <w:sz w:val="18"/>
                <w:szCs w:val="18"/>
              </w:rPr>
            </w:pPr>
          </w:p>
        </w:tc>
        <w:tc>
          <w:tcPr>
            <w:tcW w:w="1059" w:type="dxa"/>
            <w:vAlign w:val="center"/>
          </w:tcPr>
          <w:p w:rsidR="00A15C10" w:rsidRDefault="00A15C10">
            <w:pPr>
              <w:jc w:val="center"/>
              <w:rPr>
                <w:rFonts w:ascii="Times New Roman" w:hAnsi="Times New Roman"/>
                <w:sz w:val="18"/>
                <w:szCs w:val="18"/>
              </w:rPr>
            </w:pPr>
          </w:p>
        </w:tc>
        <w:tc>
          <w:tcPr>
            <w:tcW w:w="2792" w:type="dxa"/>
            <w:vAlign w:val="center"/>
          </w:tcPr>
          <w:p w:rsidR="00A15C10" w:rsidRDefault="00A15C10">
            <w:pPr>
              <w:jc w:val="center"/>
              <w:rPr>
                <w:rFonts w:ascii="Times New Roman" w:hAnsi="Times New Roman"/>
                <w:sz w:val="18"/>
                <w:szCs w:val="18"/>
              </w:rPr>
            </w:pPr>
          </w:p>
        </w:tc>
        <w:tc>
          <w:tcPr>
            <w:tcW w:w="342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260" w:type="dxa"/>
            <w:vAlign w:val="center"/>
          </w:tcPr>
          <w:p w:rsidR="00A15C10" w:rsidRDefault="00A15C10">
            <w:pPr>
              <w:jc w:val="center"/>
              <w:rPr>
                <w:rFonts w:ascii="Times New Roman" w:hAnsi="Times New Roman"/>
                <w:sz w:val="18"/>
                <w:szCs w:val="18"/>
              </w:rPr>
            </w:pPr>
          </w:p>
        </w:tc>
        <w:tc>
          <w:tcPr>
            <w:tcW w:w="1980" w:type="dxa"/>
            <w:vAlign w:val="center"/>
          </w:tcPr>
          <w:p w:rsidR="00A15C10" w:rsidRDefault="00A15C10">
            <w:pPr>
              <w:jc w:val="center"/>
              <w:rPr>
                <w:rFonts w:ascii="Times New Roman" w:hAnsi="Times New Roman"/>
                <w:sz w:val="18"/>
                <w:szCs w:val="18"/>
              </w:rPr>
            </w:pPr>
          </w:p>
        </w:tc>
        <w:tc>
          <w:tcPr>
            <w:tcW w:w="1195" w:type="dxa"/>
            <w:vAlign w:val="center"/>
          </w:tcPr>
          <w:p w:rsidR="00A15C10" w:rsidRDefault="00A15C10">
            <w:pPr>
              <w:jc w:val="center"/>
              <w:rPr>
                <w:rFonts w:ascii="Times New Roman" w:hAnsi="Times New Roman"/>
                <w:b/>
                <w:sz w:val="18"/>
                <w:szCs w:val="18"/>
              </w:rPr>
            </w:pPr>
          </w:p>
        </w:tc>
      </w:tr>
      <w:tr w:rsidR="00A15C10">
        <w:trPr>
          <w:trHeight w:hRule="exact" w:val="622"/>
        </w:trPr>
        <w:tc>
          <w:tcPr>
            <w:tcW w:w="397" w:type="dxa"/>
            <w:vAlign w:val="center"/>
          </w:tcPr>
          <w:p w:rsidR="00A15C10" w:rsidRDefault="00A15C10">
            <w:pPr>
              <w:jc w:val="center"/>
              <w:rPr>
                <w:rFonts w:ascii="Times New Roman" w:hAnsi="Times New Roman"/>
                <w:sz w:val="18"/>
                <w:szCs w:val="18"/>
              </w:rPr>
            </w:pPr>
          </w:p>
        </w:tc>
        <w:tc>
          <w:tcPr>
            <w:tcW w:w="1059" w:type="dxa"/>
            <w:vAlign w:val="center"/>
          </w:tcPr>
          <w:p w:rsidR="00A15C10" w:rsidRDefault="00A15C10">
            <w:pPr>
              <w:jc w:val="center"/>
              <w:rPr>
                <w:rFonts w:ascii="Times New Roman" w:hAnsi="Times New Roman"/>
                <w:sz w:val="18"/>
                <w:szCs w:val="18"/>
              </w:rPr>
            </w:pPr>
          </w:p>
        </w:tc>
        <w:tc>
          <w:tcPr>
            <w:tcW w:w="2792" w:type="dxa"/>
            <w:vAlign w:val="center"/>
          </w:tcPr>
          <w:p w:rsidR="00A15C10" w:rsidRDefault="00A15C10">
            <w:pPr>
              <w:jc w:val="center"/>
              <w:rPr>
                <w:rFonts w:ascii="Times New Roman" w:hAnsi="Times New Roman"/>
                <w:sz w:val="18"/>
                <w:szCs w:val="18"/>
              </w:rPr>
            </w:pPr>
          </w:p>
        </w:tc>
        <w:tc>
          <w:tcPr>
            <w:tcW w:w="342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260" w:type="dxa"/>
            <w:vAlign w:val="center"/>
          </w:tcPr>
          <w:p w:rsidR="00A15C10" w:rsidRDefault="00A15C10">
            <w:pPr>
              <w:jc w:val="center"/>
              <w:rPr>
                <w:rFonts w:ascii="Times New Roman" w:hAnsi="Times New Roman"/>
                <w:sz w:val="18"/>
                <w:szCs w:val="18"/>
              </w:rPr>
            </w:pPr>
          </w:p>
        </w:tc>
        <w:tc>
          <w:tcPr>
            <w:tcW w:w="1980" w:type="dxa"/>
            <w:vAlign w:val="center"/>
          </w:tcPr>
          <w:p w:rsidR="00A15C10" w:rsidRDefault="00A15C10">
            <w:pPr>
              <w:jc w:val="center"/>
              <w:rPr>
                <w:rFonts w:ascii="Times New Roman" w:hAnsi="Times New Roman"/>
                <w:sz w:val="18"/>
                <w:szCs w:val="18"/>
              </w:rPr>
            </w:pPr>
          </w:p>
        </w:tc>
        <w:tc>
          <w:tcPr>
            <w:tcW w:w="1195" w:type="dxa"/>
            <w:vAlign w:val="center"/>
          </w:tcPr>
          <w:p w:rsidR="00A15C10" w:rsidRDefault="00A15C10">
            <w:pPr>
              <w:jc w:val="center"/>
              <w:rPr>
                <w:rFonts w:ascii="Times New Roman" w:hAnsi="Times New Roman"/>
                <w:b/>
                <w:sz w:val="18"/>
                <w:szCs w:val="18"/>
              </w:rPr>
            </w:pPr>
          </w:p>
          <w:p w:rsidR="00A15C10" w:rsidRDefault="00A15C10">
            <w:pPr>
              <w:jc w:val="center"/>
              <w:rPr>
                <w:rFonts w:ascii="Times New Roman" w:hAnsi="Times New Roman"/>
                <w:b/>
                <w:sz w:val="18"/>
                <w:szCs w:val="18"/>
              </w:rPr>
            </w:pPr>
          </w:p>
        </w:tc>
      </w:tr>
      <w:tr w:rsidR="00A15C10">
        <w:trPr>
          <w:trHeight w:hRule="exact" w:val="622"/>
        </w:trPr>
        <w:tc>
          <w:tcPr>
            <w:tcW w:w="397" w:type="dxa"/>
            <w:vAlign w:val="center"/>
          </w:tcPr>
          <w:p w:rsidR="00A15C10" w:rsidRDefault="00A15C10">
            <w:pPr>
              <w:jc w:val="center"/>
              <w:rPr>
                <w:rFonts w:ascii="Times New Roman" w:hAnsi="Times New Roman"/>
                <w:sz w:val="18"/>
                <w:szCs w:val="18"/>
              </w:rPr>
            </w:pPr>
          </w:p>
        </w:tc>
        <w:tc>
          <w:tcPr>
            <w:tcW w:w="1059" w:type="dxa"/>
            <w:vAlign w:val="center"/>
          </w:tcPr>
          <w:p w:rsidR="00A15C10" w:rsidRDefault="00A15C10">
            <w:pPr>
              <w:jc w:val="center"/>
              <w:rPr>
                <w:rFonts w:ascii="Times New Roman" w:hAnsi="Times New Roman"/>
                <w:sz w:val="18"/>
                <w:szCs w:val="18"/>
              </w:rPr>
            </w:pPr>
          </w:p>
        </w:tc>
        <w:tc>
          <w:tcPr>
            <w:tcW w:w="2792" w:type="dxa"/>
            <w:vAlign w:val="center"/>
          </w:tcPr>
          <w:p w:rsidR="00A15C10" w:rsidRDefault="00A15C10">
            <w:pPr>
              <w:jc w:val="center"/>
              <w:rPr>
                <w:rFonts w:ascii="Times New Roman" w:hAnsi="Times New Roman"/>
                <w:sz w:val="18"/>
                <w:szCs w:val="18"/>
              </w:rPr>
            </w:pPr>
          </w:p>
        </w:tc>
        <w:tc>
          <w:tcPr>
            <w:tcW w:w="342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260" w:type="dxa"/>
            <w:vAlign w:val="center"/>
          </w:tcPr>
          <w:p w:rsidR="00A15C10" w:rsidRDefault="00A15C10">
            <w:pPr>
              <w:jc w:val="center"/>
              <w:rPr>
                <w:rFonts w:ascii="Times New Roman" w:hAnsi="Times New Roman"/>
                <w:sz w:val="18"/>
                <w:szCs w:val="18"/>
              </w:rPr>
            </w:pPr>
          </w:p>
        </w:tc>
        <w:tc>
          <w:tcPr>
            <w:tcW w:w="1980" w:type="dxa"/>
            <w:vAlign w:val="center"/>
          </w:tcPr>
          <w:p w:rsidR="00A15C10" w:rsidRDefault="00A15C10">
            <w:pPr>
              <w:jc w:val="center"/>
              <w:rPr>
                <w:rFonts w:ascii="Times New Roman" w:hAnsi="Times New Roman"/>
                <w:sz w:val="18"/>
                <w:szCs w:val="18"/>
              </w:rPr>
            </w:pPr>
          </w:p>
        </w:tc>
        <w:tc>
          <w:tcPr>
            <w:tcW w:w="1195" w:type="dxa"/>
            <w:vAlign w:val="center"/>
          </w:tcPr>
          <w:p w:rsidR="00A15C10" w:rsidRDefault="00A15C10">
            <w:pPr>
              <w:jc w:val="center"/>
              <w:rPr>
                <w:rFonts w:ascii="Times New Roman" w:hAnsi="Times New Roman"/>
                <w:b/>
                <w:sz w:val="18"/>
                <w:szCs w:val="18"/>
              </w:rPr>
            </w:pPr>
          </w:p>
        </w:tc>
      </w:tr>
      <w:tr w:rsidR="00A15C10">
        <w:trPr>
          <w:trHeight w:hRule="exact" w:val="622"/>
        </w:trPr>
        <w:tc>
          <w:tcPr>
            <w:tcW w:w="397" w:type="dxa"/>
            <w:vAlign w:val="center"/>
          </w:tcPr>
          <w:p w:rsidR="00A15C10" w:rsidRDefault="00A15C10">
            <w:pPr>
              <w:jc w:val="center"/>
              <w:rPr>
                <w:rFonts w:ascii="Times New Roman" w:hAnsi="Times New Roman"/>
                <w:sz w:val="18"/>
                <w:szCs w:val="18"/>
              </w:rPr>
            </w:pPr>
          </w:p>
        </w:tc>
        <w:tc>
          <w:tcPr>
            <w:tcW w:w="1059" w:type="dxa"/>
            <w:vAlign w:val="center"/>
          </w:tcPr>
          <w:p w:rsidR="00A15C10" w:rsidRDefault="00A15C10">
            <w:pPr>
              <w:jc w:val="center"/>
              <w:rPr>
                <w:rFonts w:ascii="Times New Roman" w:hAnsi="Times New Roman"/>
                <w:sz w:val="18"/>
                <w:szCs w:val="18"/>
              </w:rPr>
            </w:pPr>
          </w:p>
        </w:tc>
        <w:tc>
          <w:tcPr>
            <w:tcW w:w="2792" w:type="dxa"/>
            <w:vAlign w:val="center"/>
          </w:tcPr>
          <w:p w:rsidR="00A15C10" w:rsidRDefault="00A15C10">
            <w:pPr>
              <w:jc w:val="center"/>
              <w:rPr>
                <w:rFonts w:ascii="Times New Roman" w:hAnsi="Times New Roman"/>
                <w:sz w:val="18"/>
                <w:szCs w:val="18"/>
              </w:rPr>
            </w:pPr>
          </w:p>
        </w:tc>
        <w:tc>
          <w:tcPr>
            <w:tcW w:w="342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260" w:type="dxa"/>
            <w:vAlign w:val="center"/>
          </w:tcPr>
          <w:p w:rsidR="00A15C10" w:rsidRDefault="00A15C10">
            <w:pPr>
              <w:jc w:val="center"/>
              <w:rPr>
                <w:rFonts w:ascii="Times New Roman" w:hAnsi="Times New Roman"/>
                <w:sz w:val="18"/>
                <w:szCs w:val="18"/>
              </w:rPr>
            </w:pPr>
          </w:p>
        </w:tc>
        <w:tc>
          <w:tcPr>
            <w:tcW w:w="1980" w:type="dxa"/>
            <w:vAlign w:val="center"/>
          </w:tcPr>
          <w:p w:rsidR="00A15C10" w:rsidRDefault="00A15C10">
            <w:pPr>
              <w:jc w:val="center"/>
              <w:rPr>
                <w:rFonts w:ascii="Times New Roman" w:hAnsi="Times New Roman"/>
                <w:sz w:val="18"/>
                <w:szCs w:val="18"/>
              </w:rPr>
            </w:pPr>
          </w:p>
        </w:tc>
        <w:tc>
          <w:tcPr>
            <w:tcW w:w="1195" w:type="dxa"/>
            <w:vAlign w:val="center"/>
          </w:tcPr>
          <w:p w:rsidR="00A15C10" w:rsidRDefault="00A15C10">
            <w:pPr>
              <w:jc w:val="center"/>
              <w:rPr>
                <w:rFonts w:ascii="Times New Roman" w:hAnsi="Times New Roman"/>
                <w:b/>
                <w:sz w:val="18"/>
                <w:szCs w:val="18"/>
              </w:rPr>
            </w:pPr>
          </w:p>
        </w:tc>
      </w:tr>
      <w:tr w:rsidR="00A15C10">
        <w:trPr>
          <w:trHeight w:hRule="exact" w:val="622"/>
        </w:trPr>
        <w:tc>
          <w:tcPr>
            <w:tcW w:w="397" w:type="dxa"/>
            <w:vAlign w:val="center"/>
          </w:tcPr>
          <w:p w:rsidR="00A15C10" w:rsidRDefault="00A15C10">
            <w:pPr>
              <w:jc w:val="center"/>
              <w:rPr>
                <w:rFonts w:ascii="Times New Roman" w:hAnsi="Times New Roman"/>
                <w:sz w:val="18"/>
                <w:szCs w:val="18"/>
              </w:rPr>
            </w:pPr>
          </w:p>
        </w:tc>
        <w:tc>
          <w:tcPr>
            <w:tcW w:w="1059" w:type="dxa"/>
            <w:vAlign w:val="center"/>
          </w:tcPr>
          <w:p w:rsidR="00A15C10" w:rsidRDefault="00A15C10">
            <w:pPr>
              <w:jc w:val="center"/>
              <w:rPr>
                <w:rFonts w:ascii="Times New Roman" w:hAnsi="Times New Roman"/>
                <w:sz w:val="18"/>
                <w:szCs w:val="18"/>
              </w:rPr>
            </w:pPr>
          </w:p>
        </w:tc>
        <w:tc>
          <w:tcPr>
            <w:tcW w:w="2792" w:type="dxa"/>
            <w:vAlign w:val="center"/>
          </w:tcPr>
          <w:p w:rsidR="00A15C10" w:rsidRDefault="00A15C10">
            <w:pPr>
              <w:jc w:val="center"/>
              <w:rPr>
                <w:rFonts w:ascii="Times New Roman" w:hAnsi="Times New Roman"/>
                <w:sz w:val="18"/>
                <w:szCs w:val="18"/>
              </w:rPr>
            </w:pPr>
          </w:p>
        </w:tc>
        <w:tc>
          <w:tcPr>
            <w:tcW w:w="342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260" w:type="dxa"/>
            <w:vAlign w:val="center"/>
          </w:tcPr>
          <w:p w:rsidR="00A15C10" w:rsidRDefault="00A15C10">
            <w:pPr>
              <w:jc w:val="center"/>
              <w:rPr>
                <w:rFonts w:ascii="Times New Roman" w:hAnsi="Times New Roman"/>
                <w:sz w:val="18"/>
                <w:szCs w:val="18"/>
              </w:rPr>
            </w:pPr>
          </w:p>
        </w:tc>
        <w:tc>
          <w:tcPr>
            <w:tcW w:w="1980" w:type="dxa"/>
            <w:vAlign w:val="center"/>
          </w:tcPr>
          <w:p w:rsidR="00A15C10" w:rsidRDefault="00A15C10">
            <w:pPr>
              <w:jc w:val="center"/>
              <w:rPr>
                <w:rFonts w:ascii="Times New Roman" w:hAnsi="Times New Roman"/>
                <w:sz w:val="18"/>
                <w:szCs w:val="18"/>
              </w:rPr>
            </w:pPr>
          </w:p>
        </w:tc>
        <w:tc>
          <w:tcPr>
            <w:tcW w:w="1195" w:type="dxa"/>
            <w:vAlign w:val="center"/>
          </w:tcPr>
          <w:p w:rsidR="00A15C10" w:rsidRDefault="00A15C10">
            <w:pPr>
              <w:jc w:val="center"/>
              <w:rPr>
                <w:rFonts w:ascii="Times New Roman" w:hAnsi="Times New Roman"/>
                <w:b/>
                <w:sz w:val="18"/>
                <w:szCs w:val="18"/>
              </w:rPr>
            </w:pPr>
          </w:p>
        </w:tc>
      </w:tr>
      <w:tr w:rsidR="00A15C10">
        <w:trPr>
          <w:trHeight w:hRule="exact" w:val="622"/>
        </w:trPr>
        <w:tc>
          <w:tcPr>
            <w:tcW w:w="397" w:type="dxa"/>
            <w:vAlign w:val="center"/>
          </w:tcPr>
          <w:p w:rsidR="00A15C10" w:rsidRDefault="00A15C10">
            <w:pPr>
              <w:jc w:val="center"/>
              <w:rPr>
                <w:rFonts w:ascii="Times New Roman" w:hAnsi="Times New Roman"/>
                <w:sz w:val="18"/>
                <w:szCs w:val="18"/>
              </w:rPr>
            </w:pPr>
          </w:p>
        </w:tc>
        <w:tc>
          <w:tcPr>
            <w:tcW w:w="1059" w:type="dxa"/>
            <w:vAlign w:val="center"/>
          </w:tcPr>
          <w:p w:rsidR="00A15C10" w:rsidRDefault="00A15C10">
            <w:pPr>
              <w:jc w:val="center"/>
              <w:rPr>
                <w:rFonts w:ascii="Times New Roman" w:hAnsi="Times New Roman"/>
                <w:sz w:val="18"/>
                <w:szCs w:val="18"/>
              </w:rPr>
            </w:pPr>
          </w:p>
        </w:tc>
        <w:tc>
          <w:tcPr>
            <w:tcW w:w="2792" w:type="dxa"/>
            <w:vAlign w:val="center"/>
          </w:tcPr>
          <w:p w:rsidR="00A15C10" w:rsidRDefault="00A15C10">
            <w:pPr>
              <w:jc w:val="center"/>
              <w:rPr>
                <w:rFonts w:ascii="Times New Roman" w:hAnsi="Times New Roman"/>
                <w:sz w:val="18"/>
                <w:szCs w:val="18"/>
              </w:rPr>
            </w:pPr>
          </w:p>
        </w:tc>
        <w:tc>
          <w:tcPr>
            <w:tcW w:w="342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080" w:type="dxa"/>
            <w:vAlign w:val="center"/>
          </w:tcPr>
          <w:p w:rsidR="00A15C10" w:rsidRDefault="00A15C10">
            <w:pPr>
              <w:jc w:val="center"/>
              <w:rPr>
                <w:rFonts w:ascii="Times New Roman" w:hAnsi="Times New Roman"/>
                <w:sz w:val="18"/>
                <w:szCs w:val="18"/>
              </w:rPr>
            </w:pPr>
          </w:p>
        </w:tc>
        <w:tc>
          <w:tcPr>
            <w:tcW w:w="1260" w:type="dxa"/>
            <w:vAlign w:val="center"/>
          </w:tcPr>
          <w:p w:rsidR="00A15C10" w:rsidRDefault="00A15C10">
            <w:pPr>
              <w:jc w:val="center"/>
              <w:rPr>
                <w:rFonts w:ascii="Times New Roman" w:hAnsi="Times New Roman"/>
                <w:sz w:val="18"/>
                <w:szCs w:val="18"/>
              </w:rPr>
            </w:pPr>
          </w:p>
        </w:tc>
        <w:tc>
          <w:tcPr>
            <w:tcW w:w="1980" w:type="dxa"/>
            <w:vAlign w:val="center"/>
          </w:tcPr>
          <w:p w:rsidR="00A15C10" w:rsidRDefault="00A15C10">
            <w:pPr>
              <w:jc w:val="center"/>
              <w:rPr>
                <w:rFonts w:ascii="Times New Roman" w:hAnsi="Times New Roman"/>
                <w:sz w:val="18"/>
                <w:szCs w:val="18"/>
              </w:rPr>
            </w:pPr>
          </w:p>
        </w:tc>
        <w:tc>
          <w:tcPr>
            <w:tcW w:w="1195" w:type="dxa"/>
            <w:vAlign w:val="center"/>
          </w:tcPr>
          <w:p w:rsidR="00A15C10" w:rsidRDefault="00A15C10">
            <w:pPr>
              <w:jc w:val="center"/>
              <w:rPr>
                <w:rFonts w:ascii="Times New Roman" w:hAnsi="Times New Roman"/>
                <w:b/>
                <w:sz w:val="18"/>
                <w:szCs w:val="18"/>
              </w:rPr>
            </w:pPr>
          </w:p>
        </w:tc>
      </w:tr>
    </w:tbl>
    <w:p w:rsidR="00A15C10" w:rsidRDefault="00A15C10">
      <w:pPr>
        <w:pStyle w:val="a0"/>
        <w:sectPr w:rsidR="00A15C10">
          <w:pgSz w:w="16838" w:h="11906" w:orient="landscape"/>
          <w:pgMar w:top="1587" w:right="1417" w:bottom="1474" w:left="1417" w:header="851" w:footer="992" w:gutter="0"/>
          <w:cols w:space="0"/>
          <w:docGrid w:type="linesAndChars" w:linePitch="285" w:charSpace="-3629"/>
        </w:sectPr>
      </w:pPr>
    </w:p>
    <w:p w:rsidR="00A15C10" w:rsidRDefault="00A15C10"/>
    <w:sectPr w:rsidR="00A15C10">
      <w:pgSz w:w="11906" w:h="16838"/>
      <w:pgMar w:top="1417" w:right="1474" w:bottom="1417" w:left="1587" w:header="851" w:footer="992" w:gutter="0"/>
      <w:cols w:space="0"/>
      <w:docGrid w:type="linesAndChars" w:linePitch="285" w:charSpace="-36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420"/>
  <w:drawingGridHorizontalSpacing w:val="96"/>
  <w:drawingGridVerticalSpacing w:val="14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ZDVkNTJkY2RlNGFhYzJmOTRkODgxNjk4ZTk1MWMifQ=="/>
  </w:docVars>
  <w:rsids>
    <w:rsidRoot w:val="00A15C10"/>
    <w:rsid w:val="00A15C10"/>
    <w:rsid w:val="00C8567C"/>
    <w:rsid w:val="037759DB"/>
    <w:rsid w:val="07B40FAC"/>
    <w:rsid w:val="09DB7BAC"/>
    <w:rsid w:val="0FED6EB1"/>
    <w:rsid w:val="141352AC"/>
    <w:rsid w:val="15143C84"/>
    <w:rsid w:val="1AAF2018"/>
    <w:rsid w:val="38FD1D80"/>
    <w:rsid w:val="3A7C78C9"/>
    <w:rsid w:val="41AA074E"/>
    <w:rsid w:val="4CAA0062"/>
    <w:rsid w:val="4F3C2E07"/>
    <w:rsid w:val="50E76165"/>
    <w:rsid w:val="5BC91FD3"/>
    <w:rsid w:val="5E7133CF"/>
    <w:rsid w:val="6B4A104A"/>
    <w:rsid w:val="6EE36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qFormat="1"/>
    <w:lsdException w:name="Normal Indent" w:uiPriority="99" w:unhideWhenUsed="1" w:qFormat="1"/>
    <w:lsdException w:name="footer" w:qFormat="1"/>
    <w:lsdException w:name="caption"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pPr>
      <w:widowControl w:val="0"/>
      <w:jc w:val="both"/>
    </w:pPr>
    <w:rPr>
      <w:kern w:val="2"/>
      <w:sz w:val="21"/>
      <w:szCs w:val="24"/>
    </w:rPr>
  </w:style>
  <w:style w:type="paragraph" w:styleId="4">
    <w:name w:val="heading 4"/>
    <w:basedOn w:val="a"/>
    <w:next w:val="a"/>
    <w:autoRedefine/>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autoRedefine/>
    <w:qFormat/>
  </w:style>
  <w:style w:type="paragraph" w:styleId="a4">
    <w:name w:val="Normal Indent"/>
    <w:basedOn w:val="a"/>
    <w:next w:val="a"/>
    <w:autoRedefine/>
    <w:uiPriority w:val="99"/>
    <w:unhideWhenUsed/>
    <w:qFormat/>
    <w:pPr>
      <w:ind w:firstLine="420"/>
    </w:pPr>
    <w:rPr>
      <w:rFonts w:ascii="Times New Roman" w:eastAsia="宋体" w:hAnsi="Times New Roman" w:cs="Times New Roman"/>
      <w:szCs w:val="20"/>
    </w:rPr>
  </w:style>
  <w:style w:type="paragraph" w:styleId="a5">
    <w:name w:val="caption"/>
    <w:basedOn w:val="a"/>
    <w:next w:val="a"/>
    <w:autoRedefine/>
    <w:qFormat/>
    <w:pPr>
      <w:snapToGrid w:val="0"/>
      <w:spacing w:before="160" w:after="160" w:line="288" w:lineRule="auto"/>
      <w:ind w:firstLineChars="200" w:firstLine="510"/>
    </w:pPr>
    <w:rPr>
      <w:rFonts w:ascii="Arial" w:eastAsia="黑体" w:hAnsi="Arial"/>
      <w:sz w:val="24"/>
    </w:rPr>
  </w:style>
  <w:style w:type="paragraph" w:styleId="a6">
    <w:name w:val="Body Text Indent"/>
    <w:basedOn w:val="a"/>
    <w:next w:val="a5"/>
    <w:autoRedefine/>
    <w:qFormat/>
    <w:pPr>
      <w:spacing w:line="500" w:lineRule="exact"/>
      <w:ind w:left="356"/>
      <w:jc w:val="left"/>
    </w:pPr>
    <w:rPr>
      <w:bCs/>
      <w:sz w:val="30"/>
    </w:rPr>
  </w:style>
  <w:style w:type="paragraph" w:styleId="a7">
    <w:name w:val="footer"/>
    <w:basedOn w:val="a"/>
    <w:autoRedefine/>
    <w:qFormat/>
    <w:pPr>
      <w:tabs>
        <w:tab w:val="center" w:pos="4153"/>
        <w:tab w:val="right" w:pos="8306"/>
      </w:tabs>
      <w:snapToGrid w:val="0"/>
      <w:jc w:val="left"/>
    </w:pPr>
    <w:rPr>
      <w:rFonts w:ascii="Times New Roman" w:eastAsia="宋体" w:hAnsi="Times New Roman" w:cs="Times New Roman"/>
      <w:sz w:val="18"/>
    </w:rPr>
  </w:style>
  <w:style w:type="paragraph" w:styleId="6">
    <w:name w:val="toc 6"/>
    <w:next w:val="a"/>
    <w:qFormat/>
    <w:pPr>
      <w:wordWrap w:val="0"/>
      <w:ind w:left="1700"/>
      <w:jc w:val="both"/>
    </w:pPr>
    <w:rPr>
      <w:rFonts w:ascii="Times New Roman" w:eastAsia="宋体" w:hAnsi="Times New Roman" w:cs="Times New Roman"/>
      <w:sz w:val="21"/>
    </w:rPr>
  </w:style>
  <w:style w:type="paragraph" w:styleId="2">
    <w:name w:val="Body Text First Indent 2"/>
    <w:basedOn w:val="a6"/>
    <w:next w:val="a"/>
    <w:autoRedefine/>
    <w:qFormat/>
    <w:pPr>
      <w:ind w:firstLineChars="200" w:firstLine="420"/>
    </w:pPr>
    <w:rPr>
      <w:sz w:val="21"/>
    </w:rPr>
  </w:style>
  <w:style w:type="character" w:customStyle="1" w:styleId="UserStyle1">
    <w:name w:val="UserStyle_1"/>
    <w:link w:val="UserStyle2"/>
    <w:autoRedefine/>
    <w:uiPriority w:val="99"/>
    <w:semiHidden/>
    <w:qFormat/>
    <w:locked/>
    <w:rPr>
      <w:rFonts w:ascii="Times New Roman" w:hAnsi="Times New Roman" w:cs="Times New Roman"/>
      <w:kern w:val="0"/>
      <w:sz w:val="20"/>
      <w:szCs w:val="20"/>
    </w:rPr>
  </w:style>
  <w:style w:type="paragraph" w:customStyle="1" w:styleId="UserStyle2">
    <w:name w:val="UserStyle_2"/>
    <w:basedOn w:val="a"/>
    <w:link w:val="UserStyle1"/>
    <w:autoRedefine/>
    <w:uiPriority w:val="99"/>
    <w:qFormat/>
    <w:pPr>
      <w:spacing w:line="360" w:lineRule="auto"/>
    </w:pPr>
    <w:rPr>
      <w:rFonts w:ascii="Times New Roman" w:hAnsi="Times New Roman" w:cs="Times New Roman"/>
      <w:kern w:val="0"/>
      <w:sz w:val="20"/>
      <w:szCs w:val="20"/>
    </w:rPr>
  </w:style>
  <w:style w:type="character" w:customStyle="1" w:styleId="NormalCharacter">
    <w:name w:val="NormalCharacter"/>
    <w:autoRedefine/>
    <w:uiPriority w:val="99"/>
    <w:semiHidden/>
    <w:qFormat/>
  </w:style>
  <w:style w:type="paragraph" w:customStyle="1" w:styleId="BodyText">
    <w:name w:val="BodyText"/>
    <w:basedOn w:val="a"/>
    <w:autoRedefine/>
    <w:uiPriority w:val="99"/>
    <w:qFormat/>
    <w:pPr>
      <w:ind w:left="1231"/>
    </w:pPr>
    <w:rPr>
      <w:rFonts w:ascii="仿宋_GB2312" w:eastAsia="仿宋_GB2312" w:hAnsi="仿宋_GB2312" w:cs="仿宋_GB2312"/>
      <w:i/>
      <w:iCs/>
      <w:sz w:val="32"/>
      <w:szCs w:val="32"/>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6" w:qFormat="1"/>
    <w:lsdException w:name="Normal Indent" w:uiPriority="99" w:unhideWhenUsed="1" w:qFormat="1"/>
    <w:lsdException w:name="footer" w:qFormat="1"/>
    <w:lsdException w:name="caption"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pPr>
      <w:widowControl w:val="0"/>
      <w:jc w:val="both"/>
    </w:pPr>
    <w:rPr>
      <w:kern w:val="2"/>
      <w:sz w:val="21"/>
      <w:szCs w:val="24"/>
    </w:rPr>
  </w:style>
  <w:style w:type="paragraph" w:styleId="4">
    <w:name w:val="heading 4"/>
    <w:basedOn w:val="a"/>
    <w:next w:val="a"/>
    <w:autoRedefine/>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autoRedefine/>
    <w:qFormat/>
  </w:style>
  <w:style w:type="paragraph" w:styleId="a4">
    <w:name w:val="Normal Indent"/>
    <w:basedOn w:val="a"/>
    <w:next w:val="a"/>
    <w:autoRedefine/>
    <w:uiPriority w:val="99"/>
    <w:unhideWhenUsed/>
    <w:qFormat/>
    <w:pPr>
      <w:ind w:firstLine="420"/>
    </w:pPr>
    <w:rPr>
      <w:rFonts w:ascii="Times New Roman" w:eastAsia="宋体" w:hAnsi="Times New Roman" w:cs="Times New Roman"/>
      <w:szCs w:val="20"/>
    </w:rPr>
  </w:style>
  <w:style w:type="paragraph" w:styleId="a5">
    <w:name w:val="caption"/>
    <w:basedOn w:val="a"/>
    <w:next w:val="a"/>
    <w:autoRedefine/>
    <w:qFormat/>
    <w:pPr>
      <w:snapToGrid w:val="0"/>
      <w:spacing w:before="160" w:after="160" w:line="288" w:lineRule="auto"/>
      <w:ind w:firstLineChars="200" w:firstLine="510"/>
    </w:pPr>
    <w:rPr>
      <w:rFonts w:ascii="Arial" w:eastAsia="黑体" w:hAnsi="Arial"/>
      <w:sz w:val="24"/>
    </w:rPr>
  </w:style>
  <w:style w:type="paragraph" w:styleId="a6">
    <w:name w:val="Body Text Indent"/>
    <w:basedOn w:val="a"/>
    <w:next w:val="a5"/>
    <w:autoRedefine/>
    <w:qFormat/>
    <w:pPr>
      <w:spacing w:line="500" w:lineRule="exact"/>
      <w:ind w:left="356"/>
      <w:jc w:val="left"/>
    </w:pPr>
    <w:rPr>
      <w:bCs/>
      <w:sz w:val="30"/>
    </w:rPr>
  </w:style>
  <w:style w:type="paragraph" w:styleId="a7">
    <w:name w:val="footer"/>
    <w:basedOn w:val="a"/>
    <w:autoRedefine/>
    <w:qFormat/>
    <w:pPr>
      <w:tabs>
        <w:tab w:val="center" w:pos="4153"/>
        <w:tab w:val="right" w:pos="8306"/>
      </w:tabs>
      <w:snapToGrid w:val="0"/>
      <w:jc w:val="left"/>
    </w:pPr>
    <w:rPr>
      <w:rFonts w:ascii="Times New Roman" w:eastAsia="宋体" w:hAnsi="Times New Roman" w:cs="Times New Roman"/>
      <w:sz w:val="18"/>
    </w:rPr>
  </w:style>
  <w:style w:type="paragraph" w:styleId="6">
    <w:name w:val="toc 6"/>
    <w:next w:val="a"/>
    <w:qFormat/>
    <w:pPr>
      <w:wordWrap w:val="0"/>
      <w:ind w:left="1700"/>
      <w:jc w:val="both"/>
    </w:pPr>
    <w:rPr>
      <w:rFonts w:ascii="Times New Roman" w:eastAsia="宋体" w:hAnsi="Times New Roman" w:cs="Times New Roman"/>
      <w:sz w:val="21"/>
    </w:rPr>
  </w:style>
  <w:style w:type="paragraph" w:styleId="2">
    <w:name w:val="Body Text First Indent 2"/>
    <w:basedOn w:val="a6"/>
    <w:next w:val="a"/>
    <w:autoRedefine/>
    <w:qFormat/>
    <w:pPr>
      <w:ind w:firstLineChars="200" w:firstLine="420"/>
    </w:pPr>
    <w:rPr>
      <w:sz w:val="21"/>
    </w:rPr>
  </w:style>
  <w:style w:type="character" w:customStyle="1" w:styleId="UserStyle1">
    <w:name w:val="UserStyle_1"/>
    <w:link w:val="UserStyle2"/>
    <w:autoRedefine/>
    <w:uiPriority w:val="99"/>
    <w:semiHidden/>
    <w:qFormat/>
    <w:locked/>
    <w:rPr>
      <w:rFonts w:ascii="Times New Roman" w:hAnsi="Times New Roman" w:cs="Times New Roman"/>
      <w:kern w:val="0"/>
      <w:sz w:val="20"/>
      <w:szCs w:val="20"/>
    </w:rPr>
  </w:style>
  <w:style w:type="paragraph" w:customStyle="1" w:styleId="UserStyle2">
    <w:name w:val="UserStyle_2"/>
    <w:basedOn w:val="a"/>
    <w:link w:val="UserStyle1"/>
    <w:autoRedefine/>
    <w:uiPriority w:val="99"/>
    <w:qFormat/>
    <w:pPr>
      <w:spacing w:line="360" w:lineRule="auto"/>
    </w:pPr>
    <w:rPr>
      <w:rFonts w:ascii="Times New Roman" w:hAnsi="Times New Roman" w:cs="Times New Roman"/>
      <w:kern w:val="0"/>
      <w:sz w:val="20"/>
      <w:szCs w:val="20"/>
    </w:rPr>
  </w:style>
  <w:style w:type="character" w:customStyle="1" w:styleId="NormalCharacter">
    <w:name w:val="NormalCharacter"/>
    <w:autoRedefine/>
    <w:uiPriority w:val="99"/>
    <w:semiHidden/>
    <w:qFormat/>
  </w:style>
  <w:style w:type="paragraph" w:customStyle="1" w:styleId="BodyText">
    <w:name w:val="BodyText"/>
    <w:basedOn w:val="a"/>
    <w:autoRedefine/>
    <w:uiPriority w:val="99"/>
    <w:qFormat/>
    <w:pPr>
      <w:ind w:left="1231"/>
    </w:pPr>
    <w:rPr>
      <w:rFonts w:ascii="仿宋_GB2312" w:eastAsia="仿宋_GB2312" w:hAnsi="仿宋_GB2312" w:cs="仿宋_GB2312"/>
      <w:i/>
      <w:iCs/>
      <w:sz w:val="32"/>
      <w:szCs w:val="3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546</Words>
  <Characters>3117</Characters>
  <Application>Microsoft Office Word</Application>
  <DocSecurity>0</DocSecurity>
  <Lines>25</Lines>
  <Paragraphs>7</Paragraphs>
  <ScaleCrop>false</ScaleCrop>
  <Company>Microsoft</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邬佳:科室/社区负责人</cp:lastModifiedBy>
  <cp:revision>2</cp:revision>
  <cp:lastPrinted>2024-07-04T01:14:00Z</cp:lastPrinted>
  <dcterms:created xsi:type="dcterms:W3CDTF">2014-10-29T12:08:00Z</dcterms:created>
  <dcterms:modified xsi:type="dcterms:W3CDTF">2025-03-31T02:01:00Z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EF93E075B3BE4D5994A37A73BF8D1C0F_13</vt:lpwstr>
  </property>
</Properties>
</file>