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东民发〔2023〕49号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关于印发《东胜区村、社区社会救助协理员管理考核办法》的通知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各镇、街道办事处：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70" w:firstLineChars="14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《东胜区村、社区社会救助协理员管理考核办法》经民政局党组会议研究通</w:t>
      </w:r>
      <w:r>
        <w:rPr>
          <w:rFonts w:hint="eastAsia" w:ascii="仿宋_GB2312" w:hAnsi="仿宋_GB2312" w:eastAsia="仿宋_GB2312" w:cs="仿宋_GB2312"/>
          <w:sz w:val="32"/>
          <w:szCs w:val="32"/>
          <w:lang w:val="en-US" w:eastAsia="zh-CN"/>
        </w:rPr>
        <w:t>过</w:t>
      </w:r>
      <w:r>
        <w:rPr>
          <w:rFonts w:hint="eastAsia" w:ascii="仿宋_GB2312" w:hAnsi="仿宋_GB2312" w:eastAsia="仿宋_GB2312" w:cs="仿宋_GB2312"/>
          <w:sz w:val="32"/>
          <w:szCs w:val="32"/>
        </w:rPr>
        <w:t>，现随文下发，望遵照执行。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70" w:firstLineChars="147"/>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70" w:firstLineChars="147"/>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70" w:firstLineChars="14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鄂尔多斯市东胜区民政局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70" w:firstLineChars="147"/>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textAlignment w:val="auto"/>
        <w:outlineLvl w:val="9"/>
        <w:rPr>
          <w:rFonts w:hint="eastAsia" w:asciiTheme="minorHAnsi" w:hAnsiTheme="minorHAnsi" w:eastAsiaTheme="minorEastAsia" w:cstheme="minorBidi"/>
          <w:kern w:val="2"/>
          <w:sz w:val="21"/>
          <w:szCs w:val="24"/>
          <w:lang w:val="en-US" w:eastAsia="zh-CN" w:bidi="ar-SA"/>
        </w:rPr>
      </w:pPr>
    </w:p>
    <w:p>
      <w:pPr>
        <w:keepNext w:val="0"/>
        <w:keepLines w:val="0"/>
        <w:pageBreakBefore w:val="0"/>
        <w:kinsoku/>
        <w:overflowPunct/>
        <w:topLinePunct w:val="0"/>
        <w:autoSpaceDE/>
        <w:autoSpaceDN/>
        <w:bidi w:val="0"/>
        <w:snapToGrid/>
        <w:spacing w:line="480" w:lineRule="exact"/>
        <w:ind w:right="0" w:rightChars="0" w:firstLine="531" w:firstLineChars="147"/>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东胜区村、社区社会救助协理员</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管理考核办法</w:t>
      </w:r>
    </w:p>
    <w:p>
      <w:pPr>
        <w:keepNext w:val="0"/>
        <w:keepLines w:val="0"/>
        <w:pageBreakBefore w:val="0"/>
        <w:kinsoku/>
        <w:overflowPunct/>
        <w:topLinePunct w:val="0"/>
        <w:autoSpaceDE/>
        <w:autoSpaceDN/>
        <w:bidi w:val="0"/>
        <w:snapToGrid/>
        <w:spacing w:line="480" w:lineRule="exact"/>
        <w:ind w:right="0" w:rightChars="0" w:firstLine="531" w:firstLineChars="147"/>
        <w:jc w:val="center"/>
        <w:rPr>
          <w:rFonts w:hint="eastAsia" w:ascii="方正小标宋简体" w:hAnsi="方正小标宋简体" w:eastAsia="方正小标宋简体" w:cs="方正小标宋简体"/>
          <w:b w:val="0"/>
          <w:bCs/>
          <w:sz w:val="44"/>
          <w:szCs w:val="44"/>
        </w:rPr>
      </w:pPr>
    </w:p>
    <w:p>
      <w:pPr>
        <w:pStyle w:val="16"/>
        <w:keepNext w:val="0"/>
        <w:keepLines w:val="0"/>
        <w:pageBreakBefore w:val="0"/>
        <w:kinsoku/>
        <w:overflowPunct/>
        <w:topLinePunct w:val="0"/>
        <w:autoSpaceDE/>
        <w:autoSpaceDN/>
        <w:bidi w:val="0"/>
        <w:snapToGrid/>
        <w:spacing w:line="480" w:lineRule="exact"/>
        <w:ind w:right="0" w:rightChars="0" w:firstLine="640" w:firstLineChars="200"/>
        <w:rPr>
          <w:rFonts w:hint="eastAsia" w:ascii="仿宋" w:hAnsi="仿宋" w:eastAsia="仿宋"/>
          <w:color w:val="000000"/>
          <w:sz w:val="32"/>
          <w:szCs w:val="32"/>
        </w:rPr>
      </w:pPr>
      <w:r>
        <w:rPr>
          <w:rFonts w:hint="eastAsia" w:ascii="仿宋" w:hAnsi="仿宋" w:eastAsia="仿宋"/>
          <w:sz w:val="32"/>
          <w:szCs w:val="32"/>
        </w:rPr>
        <w:t>根据内蒙古自治区民政厅、内蒙古自治区财政厅《关于建立完善嘎查村、社区社会救助协理员制度的通知》</w:t>
      </w:r>
      <w:r>
        <w:rPr>
          <w:rFonts w:ascii="仿宋" w:hAnsi="仿宋" w:eastAsia="仿宋"/>
          <w:color w:val="000000"/>
          <w:sz w:val="32"/>
          <w:szCs w:val="32"/>
        </w:rPr>
        <w:t>(内民政发〔2021〕98号)</w:t>
      </w:r>
      <w:r>
        <w:rPr>
          <w:rFonts w:hint="eastAsia" w:ascii="仿宋" w:hAnsi="仿宋" w:eastAsia="仿宋"/>
          <w:color w:val="000000"/>
          <w:sz w:val="32"/>
          <w:szCs w:val="32"/>
        </w:rPr>
        <w:t>文件要求，“全区每个嘎查村、社区均应设立至少1名社会救助协理员(兼职 )，困难群众较多(低保保障人数超过 300人)的嘎查村和社区可通过购买服务等方式建立民政(社会救助)服务站。”东胜区按照要求在各村、社区设立了社会救助协理员，为了健全完善村、社区社会救助协理员制度，确保事有人管、责有人负，真正做到困难群众求助有门、受助及时，推动基层社会救助经办服务能力高质量发展，特制定此管理考核办法。</w:t>
      </w:r>
    </w:p>
    <w:p>
      <w:pPr>
        <w:keepNext w:val="0"/>
        <w:keepLines w:val="0"/>
        <w:pageBreakBefore w:val="0"/>
        <w:kinsoku/>
        <w:overflowPunct/>
        <w:topLinePunct w:val="0"/>
        <w:autoSpaceDE/>
        <w:autoSpaceDN/>
        <w:bidi w:val="0"/>
        <w:snapToGrid/>
        <w:spacing w:line="480" w:lineRule="exact"/>
        <w:ind w:right="0" w:rightChars="0" w:firstLine="630" w:firstLineChars="196"/>
        <w:rPr>
          <w:rFonts w:hint="eastAsia" w:ascii="仿宋" w:hAnsi="仿宋" w:eastAsia="仿宋"/>
          <w:b/>
          <w:sz w:val="32"/>
          <w:szCs w:val="32"/>
        </w:rPr>
      </w:pPr>
      <w:r>
        <w:rPr>
          <w:rFonts w:hint="eastAsia" w:ascii="仿宋" w:hAnsi="仿宋" w:eastAsia="仿宋"/>
          <w:b/>
          <w:sz w:val="32"/>
          <w:szCs w:val="32"/>
        </w:rPr>
        <w:t>一、建立村、社区社会救助协理员制度的意义</w:t>
      </w:r>
    </w:p>
    <w:p>
      <w:pPr>
        <w:pStyle w:val="16"/>
        <w:keepNext w:val="0"/>
        <w:keepLines w:val="0"/>
        <w:pageBreakBefore w:val="0"/>
        <w:kinsoku/>
        <w:overflowPunct/>
        <w:topLinePunct w:val="0"/>
        <w:autoSpaceDE/>
        <w:autoSpaceDN/>
        <w:bidi w:val="0"/>
        <w:snapToGrid/>
        <w:spacing w:line="480" w:lineRule="exact"/>
        <w:ind w:right="0" w:rightChars="0" w:firstLine="640" w:firstLineChars="200"/>
        <w:rPr>
          <w:rFonts w:hint="eastAsia" w:ascii="仿宋" w:hAnsi="仿宋" w:eastAsia="仿宋"/>
        </w:rPr>
      </w:pPr>
      <w:r>
        <w:rPr>
          <w:rFonts w:hint="eastAsia" w:ascii="仿宋" w:hAnsi="仿宋" w:eastAsia="仿宋"/>
          <w:sz w:val="32"/>
          <w:szCs w:val="32"/>
        </w:rPr>
        <w:t>社会救助服务直接面向广大困难群众，需求多样、类型复杂，基层经办服务能力的强弱，直接关系社会救助对象的基本生活和各项保障政策的有效落实。建立村、社区社会救助协理员制度，增强民政部门在村、社区的服务保障能力，提升民生保障质量，提高财政资金的使用效益，进一步完善健全分层分类社会保障体系，切实</w:t>
      </w:r>
      <w:r>
        <w:rPr>
          <w:rFonts w:ascii="仿宋" w:hAnsi="仿宋" w:eastAsia="仿宋"/>
          <w:sz w:val="32"/>
          <w:szCs w:val="32"/>
        </w:rPr>
        <w:t>保障困难群众基本生活权益</w:t>
      </w:r>
      <w:r>
        <w:rPr>
          <w:rFonts w:hint="eastAsia" w:ascii="仿宋" w:hAnsi="仿宋" w:eastAsia="仿宋"/>
          <w:sz w:val="32"/>
          <w:szCs w:val="32"/>
        </w:rPr>
        <w:t>，明确依申请救助是社会救助的主要方式，主动发现是依申请救助的重要补充的功能定位，加快依申请救助和主动发现两种方式有机结合，进一步提高社会救助工作的可及性、覆盖面，</w:t>
      </w:r>
      <w:r>
        <w:rPr>
          <w:rFonts w:ascii="仿宋" w:hAnsi="仿宋" w:eastAsia="仿宋"/>
          <w:sz w:val="32"/>
          <w:szCs w:val="32"/>
        </w:rPr>
        <w:t>为社会救助对象提供及时、高效、专业的救助服务</w:t>
      </w:r>
      <w:r>
        <w:rPr>
          <w:rFonts w:hint="eastAsia" w:ascii="仿宋" w:hAnsi="仿宋" w:eastAsia="仿宋"/>
          <w:sz w:val="32"/>
          <w:szCs w:val="32"/>
        </w:rPr>
        <w:t>，织密扎牢基本民生保障安全网。</w:t>
      </w:r>
    </w:p>
    <w:p>
      <w:pPr>
        <w:pStyle w:val="19"/>
        <w:keepNext w:val="0"/>
        <w:keepLines w:val="0"/>
        <w:pageBreakBefore w:val="0"/>
        <w:kinsoku/>
        <w:overflowPunct/>
        <w:topLinePunct w:val="0"/>
        <w:autoSpaceDE/>
        <w:autoSpaceDN/>
        <w:bidi w:val="0"/>
        <w:snapToGrid/>
        <w:spacing w:line="480" w:lineRule="exact"/>
        <w:ind w:right="0" w:rightChars="0" w:firstLine="640"/>
        <w:jc w:val="both"/>
        <w:rPr>
          <w:rFonts w:hint="eastAsia" w:ascii="仿宋" w:hAnsi="仿宋" w:eastAsia="仿宋"/>
          <w:b/>
          <w:sz w:val="32"/>
          <w:szCs w:val="32"/>
        </w:rPr>
      </w:pPr>
      <w:r>
        <w:rPr>
          <w:rFonts w:hint="eastAsia" w:ascii="仿宋" w:hAnsi="仿宋" w:eastAsia="仿宋"/>
          <w:b/>
          <w:sz w:val="32"/>
          <w:szCs w:val="32"/>
        </w:rPr>
        <w:t>二、协理员选任条件</w:t>
      </w:r>
    </w:p>
    <w:p>
      <w:pPr>
        <w:pStyle w:val="19"/>
        <w:keepNext w:val="0"/>
        <w:keepLines w:val="0"/>
        <w:pageBreakBefore w:val="0"/>
        <w:kinsoku/>
        <w:overflowPunct/>
        <w:topLinePunct w:val="0"/>
        <w:autoSpaceDE/>
        <w:autoSpaceDN/>
        <w:bidi w:val="0"/>
        <w:snapToGrid/>
        <w:spacing w:line="480" w:lineRule="exact"/>
        <w:ind w:right="0" w:rightChars="0"/>
        <w:jc w:val="both"/>
        <w:rPr>
          <w:rFonts w:hint="eastAsia" w:ascii="仿宋" w:hAnsi="仿宋" w:eastAsia="仿宋"/>
          <w:sz w:val="32"/>
          <w:szCs w:val="32"/>
        </w:rPr>
      </w:pPr>
      <w:r>
        <w:rPr>
          <w:rFonts w:hint="eastAsia" w:eastAsia="宋体"/>
        </w:rPr>
        <w:t xml:space="preserve">  </w:t>
      </w:r>
      <w:r>
        <w:rPr>
          <w:rFonts w:hint="eastAsia"/>
        </w:rPr>
        <w:t xml:space="preserve"> </w:t>
      </w:r>
      <w:r>
        <w:rPr>
          <w:rFonts w:hint="eastAsia" w:eastAsia="宋体"/>
        </w:rPr>
        <w:t>（一）</w:t>
      </w:r>
      <w:r>
        <w:rPr>
          <w:rFonts w:hint="eastAsia" w:ascii="仿宋" w:hAnsi="仿宋" w:eastAsia="仿宋"/>
          <w:sz w:val="32"/>
          <w:szCs w:val="32"/>
        </w:rPr>
        <w:t>坚决拥护中国共产党领导，有良好的思想品德和政治素质。热爱公益事业，具有一定的组织协调能力，群众基础好、责任心强。</w:t>
      </w:r>
    </w:p>
    <w:p>
      <w:pPr>
        <w:pStyle w:val="19"/>
        <w:keepNext w:val="0"/>
        <w:keepLines w:val="0"/>
        <w:pageBreakBefore w:val="0"/>
        <w:kinsoku/>
        <w:overflowPunct/>
        <w:topLinePunct w:val="0"/>
        <w:autoSpaceDE/>
        <w:autoSpaceDN/>
        <w:bidi w:val="0"/>
        <w:snapToGrid/>
        <w:spacing w:line="480" w:lineRule="exact"/>
        <w:ind w:right="0" w:rightChars="0" w:firstLine="300" w:firstLineChars="100"/>
        <w:jc w:val="both"/>
        <w:rPr>
          <w:rFonts w:hint="eastAsia" w:ascii="仿宋" w:hAnsi="仿宋" w:eastAsia="仿宋"/>
          <w:sz w:val="32"/>
          <w:szCs w:val="32"/>
        </w:rPr>
      </w:pPr>
      <w:r>
        <w:rPr>
          <w:rFonts w:hint="eastAsia" w:eastAsia="宋体"/>
        </w:rPr>
        <w:t>（二）</w:t>
      </w:r>
      <w:r>
        <w:rPr>
          <w:rFonts w:hint="eastAsia" w:ascii="仿宋" w:hAnsi="仿宋" w:eastAsia="仿宋"/>
          <w:sz w:val="32"/>
          <w:szCs w:val="32"/>
        </w:rPr>
        <w:t>自觉遵守宪法和法律，清正廉洁，无违纪违法行为。</w:t>
      </w:r>
    </w:p>
    <w:p>
      <w:pPr>
        <w:keepNext w:val="0"/>
        <w:keepLines w:val="0"/>
        <w:pageBreakBefore w:val="0"/>
        <w:kinsoku/>
        <w:overflowPunct/>
        <w:topLinePunct w:val="0"/>
        <w:autoSpaceDE/>
        <w:autoSpaceDN/>
        <w:bidi w:val="0"/>
        <w:snapToGrid/>
        <w:spacing w:line="480" w:lineRule="exact"/>
        <w:ind w:right="0" w:rightChars="0" w:firstLine="314" w:firstLineChars="98"/>
        <w:rPr>
          <w:rFonts w:hint="eastAsia" w:ascii="仿宋" w:hAnsi="仿宋" w:eastAsia="仿宋"/>
          <w:sz w:val="32"/>
          <w:szCs w:val="32"/>
        </w:rPr>
      </w:pPr>
      <w:r>
        <w:rPr>
          <w:rFonts w:hint="eastAsia" w:ascii="仿宋" w:hAnsi="仿宋" w:eastAsia="仿宋"/>
          <w:sz w:val="32"/>
          <w:szCs w:val="32"/>
        </w:rPr>
        <w:t>（三）热爱社会救助工作，熟悉社会救助方面的政策法规及任务要求。</w:t>
      </w:r>
    </w:p>
    <w:p>
      <w:pPr>
        <w:keepNext w:val="0"/>
        <w:keepLines w:val="0"/>
        <w:pageBreakBefore w:val="0"/>
        <w:kinsoku/>
        <w:overflowPunct/>
        <w:topLinePunct w:val="0"/>
        <w:autoSpaceDE/>
        <w:autoSpaceDN/>
        <w:bidi w:val="0"/>
        <w:snapToGrid/>
        <w:spacing w:line="480" w:lineRule="exact"/>
        <w:ind w:right="0" w:rightChars="0" w:firstLine="314" w:firstLineChars="98"/>
        <w:rPr>
          <w:rFonts w:hint="eastAsia" w:ascii="仿宋" w:hAnsi="仿宋" w:eastAsia="仿宋"/>
          <w:sz w:val="32"/>
          <w:szCs w:val="32"/>
        </w:rPr>
      </w:pPr>
      <w:r>
        <w:rPr>
          <w:rFonts w:hint="eastAsia" w:ascii="仿宋" w:hAnsi="仿宋" w:eastAsia="仿宋"/>
          <w:sz w:val="32"/>
          <w:szCs w:val="32"/>
        </w:rPr>
        <w:t>（四）原则上应从村、社区两委班子成员中选任，但不得选任村(社区)党组织书记、村(居)委会主任。</w:t>
      </w:r>
    </w:p>
    <w:p>
      <w:pPr>
        <w:keepNext w:val="0"/>
        <w:keepLines w:val="0"/>
        <w:pageBreakBefore w:val="0"/>
        <w:kinsoku/>
        <w:overflowPunct/>
        <w:topLinePunct w:val="0"/>
        <w:autoSpaceDE/>
        <w:autoSpaceDN/>
        <w:bidi w:val="0"/>
        <w:snapToGrid/>
        <w:spacing w:line="480" w:lineRule="exact"/>
        <w:ind w:right="0" w:rightChars="0" w:firstLine="314" w:firstLineChars="98"/>
        <w:rPr>
          <w:rFonts w:hint="eastAsia" w:ascii="仿宋" w:hAnsi="仿宋" w:eastAsia="仿宋"/>
          <w:sz w:val="32"/>
          <w:szCs w:val="32"/>
        </w:rPr>
      </w:pPr>
      <w:r>
        <w:rPr>
          <w:rFonts w:hint="eastAsia" w:ascii="仿宋" w:hAnsi="仿宋" w:eastAsia="仿宋"/>
          <w:sz w:val="32"/>
          <w:szCs w:val="32"/>
        </w:rPr>
        <w:t>（五）具有高中(含)以上文化程度，具备一定的计算机操作能力。</w:t>
      </w:r>
    </w:p>
    <w:p>
      <w:pPr>
        <w:keepNext w:val="0"/>
        <w:keepLines w:val="0"/>
        <w:pageBreakBefore w:val="0"/>
        <w:kinsoku/>
        <w:overflowPunct/>
        <w:topLinePunct w:val="0"/>
        <w:autoSpaceDE/>
        <w:autoSpaceDN/>
        <w:bidi w:val="0"/>
        <w:snapToGrid/>
        <w:spacing w:line="480" w:lineRule="exact"/>
        <w:ind w:right="0" w:rightChars="0" w:firstLine="314" w:firstLineChars="98"/>
        <w:rPr>
          <w:rFonts w:hint="eastAsia" w:ascii="仿宋" w:hAnsi="仿宋" w:eastAsia="仿宋"/>
          <w:sz w:val="32"/>
          <w:szCs w:val="32"/>
        </w:rPr>
      </w:pPr>
      <w:r>
        <w:rPr>
          <w:rFonts w:hint="eastAsia" w:ascii="仿宋" w:hAnsi="仿宋" w:eastAsia="仿宋"/>
          <w:sz w:val="32"/>
          <w:szCs w:val="32"/>
        </w:rPr>
        <w:t>（六）优先考虑共产党员、退役军人、取得社会工作职业资格或具有社会工作教育背景的人员。</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有以下情形之一的人员，不得选任为社会救助协理员。（1）受过刑事处罚，或犯罪情形轻微、人民检察院依法做出不起诉决定或人民法院免于刑事处罚的；（2）参加邪教组织、从事非法宗教活动、组织封建迷信活动的；（3）受到党纪政纪处分影响期未满的；（4）涉嫌违纪违法正在接受纪律审查、监察调查或涉嫌犯罪司法程序尚未终结的；（5）道德品行低劣，在群众中影响</w:t>
      </w:r>
      <w:r>
        <w:rPr>
          <w:rFonts w:hint="eastAsia" w:ascii="仿宋" w:hAnsi="仿宋" w:eastAsia="仿宋"/>
          <w:sz w:val="32"/>
          <w:szCs w:val="32"/>
          <w:lang w:val="en-US" w:eastAsia="zh-CN"/>
        </w:rPr>
        <w:t>较</w:t>
      </w:r>
      <w:bookmarkStart w:id="0" w:name="_GoBack"/>
      <w:bookmarkEnd w:id="0"/>
      <w:r>
        <w:rPr>
          <w:rFonts w:hint="eastAsia" w:ascii="仿宋" w:hAnsi="仿宋" w:eastAsia="仿宋"/>
          <w:sz w:val="32"/>
          <w:szCs w:val="32"/>
        </w:rPr>
        <w:t>坏的。</w:t>
      </w:r>
    </w:p>
    <w:p>
      <w:pPr>
        <w:keepNext w:val="0"/>
        <w:keepLines w:val="0"/>
        <w:pageBreakBefore w:val="0"/>
        <w:kinsoku/>
        <w:overflowPunct/>
        <w:topLinePunct w:val="0"/>
        <w:autoSpaceDE/>
        <w:autoSpaceDN/>
        <w:bidi w:val="0"/>
        <w:snapToGrid/>
        <w:spacing w:line="480" w:lineRule="exact"/>
        <w:ind w:right="0" w:rightChars="0" w:firstLine="315" w:firstLineChars="98"/>
        <w:rPr>
          <w:rFonts w:hint="eastAsia" w:ascii="仿宋" w:hAnsi="仿宋" w:eastAsia="仿宋"/>
          <w:b/>
          <w:sz w:val="32"/>
          <w:szCs w:val="32"/>
        </w:rPr>
      </w:pPr>
      <w:r>
        <w:rPr>
          <w:rFonts w:hint="eastAsia" w:ascii="仿宋" w:hAnsi="仿宋" w:eastAsia="仿宋"/>
          <w:b/>
          <w:sz w:val="32"/>
          <w:szCs w:val="32"/>
        </w:rPr>
        <w:t xml:space="preserve">  三、协理员选任程序</w:t>
      </w:r>
    </w:p>
    <w:p>
      <w:pPr>
        <w:keepNext w:val="0"/>
        <w:keepLines w:val="0"/>
        <w:pageBreakBefore w:val="0"/>
        <w:kinsoku/>
        <w:overflowPunct/>
        <w:topLinePunct w:val="0"/>
        <w:autoSpaceDE/>
        <w:autoSpaceDN/>
        <w:bidi w:val="0"/>
        <w:snapToGrid/>
        <w:spacing w:line="480" w:lineRule="exact"/>
        <w:ind w:right="0" w:rightChars="0" w:firstLine="474" w:firstLineChars="148"/>
        <w:rPr>
          <w:rFonts w:hint="eastAsia" w:ascii="仿宋" w:hAnsi="仿宋" w:eastAsia="仿宋"/>
          <w:sz w:val="32"/>
          <w:szCs w:val="32"/>
        </w:rPr>
      </w:pPr>
      <w:r>
        <w:rPr>
          <w:rFonts w:hint="eastAsia" w:ascii="仿宋" w:hAnsi="仿宋" w:eastAsia="仿宋"/>
          <w:sz w:val="32"/>
          <w:szCs w:val="32"/>
        </w:rPr>
        <w:t xml:space="preserve"> 社会救助协理员的选任由村（社区）推荐，镇、街道办事处审核确定，镇（街道）审核批准后以正式文件报民政局备案。民政局负责对选任的社会救助协理员及时进行上岗业务培训，通过培训提高社会救助协理员的政治站位和政治领悟力、判断力、执行力，确保执行社会救助等民生保障重大决策部署不打折扣、不走过场，切实增强村、社区社会救助协理员对政策的理解和把握，培养一批村、社区社会救助骨干人才。</w:t>
      </w:r>
    </w:p>
    <w:p>
      <w:pPr>
        <w:keepNext w:val="0"/>
        <w:keepLines w:val="0"/>
        <w:pageBreakBefore w:val="0"/>
        <w:kinsoku/>
        <w:overflowPunct/>
        <w:topLinePunct w:val="0"/>
        <w:autoSpaceDE/>
        <w:autoSpaceDN/>
        <w:bidi w:val="0"/>
        <w:snapToGrid/>
        <w:spacing w:line="480" w:lineRule="exact"/>
        <w:ind w:right="0" w:rightChars="0" w:firstLine="636" w:firstLineChars="198"/>
        <w:rPr>
          <w:rFonts w:hint="eastAsia" w:ascii="仿宋" w:hAnsi="仿宋" w:eastAsia="仿宋"/>
          <w:b/>
          <w:sz w:val="32"/>
          <w:szCs w:val="32"/>
        </w:rPr>
      </w:pPr>
      <w:r>
        <w:rPr>
          <w:rFonts w:hint="eastAsia" w:ascii="仿宋" w:hAnsi="仿宋" w:eastAsia="仿宋"/>
          <w:b/>
          <w:sz w:val="32"/>
          <w:szCs w:val="32"/>
        </w:rPr>
        <w:t>四、协理员工作职责</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（一）宣传党的民生保障政策，提高基层工作人员、社会公众和救助对象对社会救助政策的知晓率，推动党的各项社会救助政策的落实，让广大困难群众真切感受到党和政府的关怀和温暖。</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二）聚焦重点对象群体，做好社会救助的主动发现工作。社会救助协理员要利用在基层第一线的优势，将日常走访摸底、常态化排查与定期集中摸排相结合，加强动态跟踪和分析研判，主动发现救助对象；及时了解、掌握辖区内群众遇困情况，走访发现潜在救助对象，及时向镇（街道）报告；协理员发现救助线索后，对困难群众主动宣讲政策，了解其申请意愿和能力，遵循自愿的原则，尊重群众的意愿，对有申请意愿但申请能力不足的，协助其提出申请。</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（三）协助做好低保救助对象家庭成员增减等变化和收入、财产变动的精准核实；协助低保救助对象做好定期报告；低保救助对象犯法服刑或死亡的及时向镇（街道）报告；配合做好入户核查、民主评议等工作。</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四）协助做好分散特困供养救助对象的日常管理和照料工作，分散特困供养救助对象犯法服刑或死亡的及时向镇（街道）报告；协助做好分散特困供养对象的委托照料护理服务协议签订和集中供养需求申报等工作。</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（五）协助做好低收入人口的审核认定及日常管理工作；协助做好低收入人口的入户调查工作。</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（六）协助做好临时救助的申请、审核、入户调查工作。</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（七）协助做好社会救助数据统计和救助对象台账管理工作。</w:t>
      </w:r>
    </w:p>
    <w:p>
      <w:pPr>
        <w:keepNext w:val="0"/>
        <w:keepLines w:val="0"/>
        <w:pageBreakBefore w:val="0"/>
        <w:kinsoku/>
        <w:overflowPunct/>
        <w:topLinePunct w:val="0"/>
        <w:autoSpaceDE/>
        <w:autoSpaceDN/>
        <w:bidi w:val="0"/>
        <w:snapToGrid/>
        <w:spacing w:line="480" w:lineRule="exact"/>
        <w:ind w:right="0" w:rightChars="0" w:firstLine="634" w:firstLineChars="198"/>
        <w:rPr>
          <w:rFonts w:hint="eastAsia" w:ascii="仿宋" w:hAnsi="仿宋" w:eastAsia="仿宋"/>
          <w:sz w:val="32"/>
          <w:szCs w:val="32"/>
        </w:rPr>
      </w:pPr>
      <w:r>
        <w:rPr>
          <w:rFonts w:hint="eastAsia" w:ascii="仿宋" w:hAnsi="仿宋" w:eastAsia="仿宋"/>
          <w:sz w:val="32"/>
          <w:szCs w:val="32"/>
        </w:rPr>
        <w:t>（七）做好民政局及镇、街道办事处交办的其它社会救助有关工作。</w:t>
      </w:r>
    </w:p>
    <w:p>
      <w:pPr>
        <w:keepNext w:val="0"/>
        <w:keepLines w:val="0"/>
        <w:pageBreakBefore w:val="0"/>
        <w:kinsoku/>
        <w:overflowPunct/>
        <w:topLinePunct w:val="0"/>
        <w:autoSpaceDE/>
        <w:autoSpaceDN/>
        <w:bidi w:val="0"/>
        <w:snapToGrid/>
        <w:spacing w:line="480" w:lineRule="exact"/>
        <w:ind w:right="0" w:rightChars="0" w:firstLine="636" w:firstLineChars="198"/>
        <w:rPr>
          <w:rFonts w:hint="eastAsia" w:ascii="仿宋" w:hAnsi="仿宋" w:eastAsia="仿宋"/>
          <w:b/>
          <w:sz w:val="32"/>
          <w:szCs w:val="32"/>
        </w:rPr>
      </w:pPr>
      <w:r>
        <w:rPr>
          <w:rFonts w:hint="eastAsia" w:ascii="仿宋" w:hAnsi="仿宋" w:eastAsia="仿宋"/>
          <w:b/>
          <w:sz w:val="32"/>
          <w:szCs w:val="32"/>
        </w:rPr>
        <w:t>五、协理员的考核与解聘</w:t>
      </w:r>
    </w:p>
    <w:p>
      <w:pPr>
        <w:pStyle w:val="19"/>
        <w:keepNext w:val="0"/>
        <w:keepLines w:val="0"/>
        <w:pageBreakBefore w:val="0"/>
        <w:kinsoku/>
        <w:overflowPunct/>
        <w:topLinePunct w:val="0"/>
        <w:autoSpaceDE/>
        <w:autoSpaceDN/>
        <w:bidi w:val="0"/>
        <w:snapToGrid/>
        <w:spacing w:line="480" w:lineRule="exact"/>
        <w:ind w:right="0" w:rightChars="0" w:firstLine="640"/>
        <w:jc w:val="both"/>
        <w:rPr>
          <w:rFonts w:hint="eastAsia" w:ascii="仿宋" w:hAnsi="仿宋" w:eastAsia="仿宋"/>
          <w:sz w:val="32"/>
          <w:szCs w:val="32"/>
        </w:rPr>
      </w:pPr>
      <w:r>
        <w:rPr>
          <w:rFonts w:hint="eastAsia" w:ascii="仿宋" w:hAnsi="仿宋" w:eastAsia="仿宋"/>
          <w:sz w:val="32"/>
          <w:szCs w:val="32"/>
        </w:rPr>
        <w:t>考核实行日常考核和年终考评相结合的考核办法，制定《社会救助协理员绩效指标和评价标准》，并将考核结果纳入镇、街道办事处对村、社区的考核范围。</w:t>
      </w:r>
      <w:r>
        <w:rPr>
          <w:rFonts w:ascii="仿宋" w:hAnsi="仿宋" w:eastAsia="仿宋"/>
          <w:sz w:val="32"/>
          <w:szCs w:val="32"/>
        </w:rPr>
        <w:t>绩效评价分为优秀、</w:t>
      </w:r>
      <w:r>
        <w:rPr>
          <w:rFonts w:hint="eastAsia" w:ascii="仿宋" w:hAnsi="仿宋" w:eastAsia="仿宋"/>
          <w:sz w:val="32"/>
          <w:szCs w:val="32"/>
        </w:rPr>
        <w:t>称职</w:t>
      </w:r>
      <w:r>
        <w:rPr>
          <w:rFonts w:ascii="仿宋" w:hAnsi="仿宋" w:eastAsia="仿宋"/>
          <w:sz w:val="32"/>
          <w:szCs w:val="32"/>
        </w:rPr>
        <w:t>、不</w:t>
      </w:r>
      <w:r>
        <w:rPr>
          <w:rFonts w:hint="eastAsia" w:ascii="仿宋" w:hAnsi="仿宋" w:eastAsia="仿宋"/>
          <w:sz w:val="32"/>
          <w:szCs w:val="32"/>
        </w:rPr>
        <w:t>称职</w:t>
      </w:r>
      <w:r>
        <w:rPr>
          <w:rFonts w:ascii="仿宋" w:hAnsi="仿宋" w:eastAsia="仿宋"/>
          <w:sz w:val="32"/>
          <w:szCs w:val="32"/>
        </w:rPr>
        <w:t>3个等级，其中80分以上为优秀，60-79分为</w:t>
      </w:r>
      <w:r>
        <w:rPr>
          <w:rFonts w:hint="eastAsia" w:ascii="仿宋" w:hAnsi="仿宋" w:eastAsia="仿宋"/>
          <w:sz w:val="32"/>
          <w:szCs w:val="32"/>
        </w:rPr>
        <w:t>称职</w:t>
      </w:r>
      <w:r>
        <w:rPr>
          <w:rFonts w:ascii="仿宋" w:hAnsi="仿宋" w:eastAsia="仿宋"/>
          <w:sz w:val="32"/>
          <w:szCs w:val="32"/>
        </w:rPr>
        <w:t>，60分以下为</w:t>
      </w:r>
      <w:r>
        <w:rPr>
          <w:rFonts w:hint="eastAsia" w:ascii="仿宋" w:hAnsi="仿宋" w:eastAsia="仿宋"/>
          <w:sz w:val="32"/>
          <w:szCs w:val="32"/>
        </w:rPr>
        <w:t>不称职</w:t>
      </w:r>
      <w:r>
        <w:rPr>
          <w:rFonts w:ascii="仿宋" w:hAnsi="仿宋" w:eastAsia="仿宋"/>
          <w:sz w:val="32"/>
          <w:szCs w:val="32"/>
        </w:rPr>
        <w:t>。</w:t>
      </w:r>
      <w:r>
        <w:rPr>
          <w:rFonts w:hint="eastAsia" w:ascii="仿宋" w:hAnsi="仿宋" w:eastAsia="仿宋"/>
          <w:sz w:val="32"/>
          <w:szCs w:val="32"/>
        </w:rPr>
        <w:t>年度考核为称职以上的继续聘用，考评为不称职的予以解聘，有履职尽责不力等问题的，镇（街道）及时做出变更，并报民政局备案，涉嫌违规违纪的移交有关部门处理。</w:t>
      </w:r>
    </w:p>
    <w:p>
      <w:pPr>
        <w:pStyle w:val="19"/>
        <w:keepNext w:val="0"/>
        <w:keepLines w:val="0"/>
        <w:pageBreakBefore w:val="0"/>
        <w:kinsoku/>
        <w:overflowPunct/>
        <w:topLinePunct w:val="0"/>
        <w:autoSpaceDE/>
        <w:autoSpaceDN/>
        <w:bidi w:val="0"/>
        <w:snapToGrid/>
        <w:spacing w:line="480" w:lineRule="exact"/>
        <w:ind w:right="0" w:rightChars="0" w:firstLine="640"/>
        <w:jc w:val="both"/>
        <w:rPr>
          <w:rFonts w:hint="eastAsia" w:ascii="仿宋" w:hAnsi="仿宋" w:eastAsia="仿宋"/>
          <w:color w:val="auto"/>
          <w:sz w:val="32"/>
          <w:szCs w:val="32"/>
        </w:rPr>
      </w:pPr>
      <w:r>
        <w:rPr>
          <w:rFonts w:hint="eastAsia" w:ascii="仿宋" w:hAnsi="仿宋" w:eastAsia="仿宋"/>
          <w:color w:val="auto"/>
          <w:sz w:val="32"/>
          <w:szCs w:val="32"/>
        </w:rPr>
        <w:t>各镇、街道办事处要做好对村、社区社会救助协理员管理及考核工作，考核情况将纳入对镇、街道办事处的年度考核指标中。</w:t>
      </w:r>
    </w:p>
    <w:p>
      <w:pPr>
        <w:pStyle w:val="19"/>
        <w:keepNext w:val="0"/>
        <w:keepLines w:val="0"/>
        <w:pageBreakBefore w:val="0"/>
        <w:kinsoku/>
        <w:overflowPunct/>
        <w:topLinePunct w:val="0"/>
        <w:autoSpaceDE/>
        <w:autoSpaceDN/>
        <w:bidi w:val="0"/>
        <w:snapToGrid/>
        <w:spacing w:line="480" w:lineRule="exact"/>
        <w:ind w:right="0" w:rightChars="0" w:firstLine="640"/>
        <w:jc w:val="both"/>
        <w:rPr>
          <w:rFonts w:hint="eastAsia" w:ascii="仿宋" w:hAnsi="仿宋" w:eastAsia="仿宋"/>
          <w:sz w:val="32"/>
          <w:szCs w:val="32"/>
        </w:rPr>
      </w:pPr>
      <w:r>
        <w:rPr>
          <w:rFonts w:hint="eastAsia" w:ascii="仿宋" w:hAnsi="仿宋" w:eastAsia="仿宋"/>
          <w:sz w:val="32"/>
          <w:szCs w:val="32"/>
        </w:rPr>
        <w:t>各镇、街道办事处要切实提高政治站位，加强组织领导，压实工作责任，强力推动社会救助协理员制度落实落细，打通困难群众救助工作的“最后一公里”，不断增强困难群众获得感、幸福感、安全感。</w:t>
      </w:r>
    </w:p>
    <w:p>
      <w:pPr>
        <w:pStyle w:val="19"/>
        <w:keepNext w:val="0"/>
        <w:keepLines w:val="0"/>
        <w:pageBreakBefore w:val="0"/>
        <w:kinsoku/>
        <w:overflowPunct/>
        <w:topLinePunct w:val="0"/>
        <w:autoSpaceDE/>
        <w:autoSpaceDN/>
        <w:bidi w:val="0"/>
        <w:snapToGrid/>
        <w:spacing w:line="480" w:lineRule="exact"/>
        <w:ind w:left="-181" w:right="0" w:rightChars="0" w:firstLine="640" w:firstLineChars="200"/>
        <w:jc w:val="both"/>
        <w:rPr>
          <w:rFonts w:hint="eastAsia" w:ascii="仿宋" w:hAnsi="仿宋" w:eastAsia="仿宋"/>
          <w:sz w:val="32"/>
          <w:szCs w:val="32"/>
        </w:rPr>
      </w:pPr>
    </w:p>
    <w:p>
      <w:pPr>
        <w:pStyle w:val="19"/>
        <w:keepNext w:val="0"/>
        <w:keepLines w:val="0"/>
        <w:pageBreakBefore w:val="0"/>
        <w:kinsoku/>
        <w:overflowPunct/>
        <w:topLinePunct w:val="0"/>
        <w:autoSpaceDE/>
        <w:autoSpaceDN/>
        <w:bidi w:val="0"/>
        <w:snapToGrid/>
        <w:spacing w:line="480" w:lineRule="exact"/>
        <w:ind w:left="-181" w:right="0" w:rightChars="0" w:firstLine="179" w:firstLineChars="56"/>
        <w:jc w:val="both"/>
        <w:rPr>
          <w:rFonts w:hint="eastAsia" w:ascii="仿宋" w:hAnsi="仿宋" w:eastAsia="仿宋"/>
          <w:sz w:val="32"/>
          <w:szCs w:val="32"/>
        </w:rPr>
      </w:pPr>
    </w:p>
    <w:p>
      <w:pPr>
        <w:pStyle w:val="19"/>
        <w:keepNext w:val="0"/>
        <w:keepLines w:val="0"/>
        <w:pageBreakBefore w:val="0"/>
        <w:kinsoku/>
        <w:overflowPunct/>
        <w:topLinePunct w:val="0"/>
        <w:autoSpaceDE/>
        <w:autoSpaceDN/>
        <w:bidi w:val="0"/>
        <w:snapToGrid/>
        <w:spacing w:line="480" w:lineRule="exact"/>
        <w:ind w:right="0" w:rightChars="0"/>
        <w:jc w:val="both"/>
        <w:rPr>
          <w:rFonts w:hint="eastAsia" w:ascii="仿宋" w:hAnsi="仿宋" w:eastAsia="仿宋"/>
          <w:sz w:val="32"/>
          <w:szCs w:val="32"/>
        </w:rPr>
      </w:pPr>
      <w:r>
        <w:rPr>
          <w:rFonts w:hint="eastAsia" w:ascii="仿宋" w:hAnsi="仿宋" w:eastAsia="仿宋"/>
          <w:sz w:val="32"/>
          <w:szCs w:val="32"/>
        </w:rPr>
        <w:t>附件：《社会救助协理员绩效指标和评价标准》</w:t>
      </w:r>
    </w:p>
    <w:p>
      <w:pPr>
        <w:keepNext w:val="0"/>
        <w:keepLines w:val="0"/>
        <w:pageBreakBefore w:val="0"/>
        <w:widowControl w:val="0"/>
        <w:kinsoku/>
        <w:wordWrap w:val="0"/>
        <w:overflowPunct/>
        <w:topLinePunct w:val="0"/>
        <w:autoSpaceDE/>
        <w:autoSpaceDN/>
        <w:bidi w:val="0"/>
        <w:adjustRightInd/>
        <w:snapToGrid/>
        <w:spacing w:line="480" w:lineRule="exact"/>
        <w:ind w:left="0" w:leftChars="0" w:right="0" w:rightChars="0"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480" w:lineRule="exact"/>
        <w:ind w:left="0" w:leftChars="0" w:right="0" w:rightChars="0"/>
        <w:textAlignment w:val="auto"/>
        <w:rPr>
          <w:rFonts w:hint="eastAsia" w:ascii="仿宋" w:hAnsi="仿宋" w:eastAsia="仿宋" w:cs="仿宋"/>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widowControl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pStyle w:val="6"/>
        <w:keepNext w:val="0"/>
        <w:keepLines w:val="0"/>
        <w:pageBreakBefore w:val="0"/>
        <w:kinsoku/>
        <w:overflowPunct/>
        <w:topLinePunct w:val="0"/>
        <w:autoSpaceDE/>
        <w:autoSpaceDN/>
        <w:bidi w:val="0"/>
        <w:snapToGrid/>
        <w:spacing w:line="480" w:lineRule="exact"/>
        <w:ind w:left="0" w:leftChars="0" w:right="0" w:righ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pBdr>
          <w:top w:val="single" w:color="000000" w:sz="4" w:space="0"/>
          <w:bottom w:val="single" w:color="000000" w:sz="4" w:space="0"/>
        </w:pBdr>
        <w:kinsoku/>
        <w:wordWrap/>
        <w:overflowPunct/>
        <w:topLinePunct w:val="0"/>
        <w:autoSpaceDE/>
        <w:autoSpaceDN/>
        <w:bidi w:val="0"/>
        <w:snapToGrid/>
        <w:spacing w:before="0" w:beforeLines="0" w:after="0" w:afterLines="0" w:line="48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 w:hAnsi="仿宋" w:eastAsia="仿宋" w:cs="Calibri"/>
          <w:color w:val="000000"/>
          <w:kern w:val="0"/>
          <w:sz w:val="28"/>
          <w:szCs w:val="28"/>
          <w:lang w:val="en-US" w:eastAsia="zh-CN" w:bidi="ar-SA"/>
        </w:rPr>
        <w:t xml:space="preserve"> 中共鄂尔多斯市东胜区民政局党组        2023年7月10日印发</w:t>
      </w:r>
      <w:r>
        <w:rPr>
          <w:rFonts w:hint="eastAsia" w:ascii="仿宋" w:hAnsi="仿宋" w:eastAsia="仿宋" w:cs="Calibri"/>
          <w:color w:val="000000"/>
          <w:kern w:val="0"/>
          <w:sz w:val="32"/>
          <w:szCs w:val="32"/>
          <w:lang w:val="en-US" w:eastAsia="zh-CN" w:bidi="ar-SA"/>
        </w:rPr>
        <w:t xml:space="preserve"> </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IzYzdlNmFlY2UzMTBhNzZlMTE5OWJjZjdlOWQifQ=="/>
  </w:docVars>
  <w:rsids>
    <w:rsidRoot w:val="00000000"/>
    <w:rsid w:val="01D7582C"/>
    <w:rsid w:val="02975AC2"/>
    <w:rsid w:val="0744339D"/>
    <w:rsid w:val="076577C6"/>
    <w:rsid w:val="082418C9"/>
    <w:rsid w:val="08C127A5"/>
    <w:rsid w:val="096F7B21"/>
    <w:rsid w:val="0EAE07E6"/>
    <w:rsid w:val="0EFE22AD"/>
    <w:rsid w:val="11530986"/>
    <w:rsid w:val="12A41992"/>
    <w:rsid w:val="16022949"/>
    <w:rsid w:val="16B27EAD"/>
    <w:rsid w:val="18536A23"/>
    <w:rsid w:val="1B7155CC"/>
    <w:rsid w:val="1BBA6621"/>
    <w:rsid w:val="20534ADD"/>
    <w:rsid w:val="26AF70EB"/>
    <w:rsid w:val="2790575E"/>
    <w:rsid w:val="28ED0792"/>
    <w:rsid w:val="2B20072A"/>
    <w:rsid w:val="32894F30"/>
    <w:rsid w:val="328F4347"/>
    <w:rsid w:val="357A3B50"/>
    <w:rsid w:val="36432B8B"/>
    <w:rsid w:val="3A030617"/>
    <w:rsid w:val="3BB1209C"/>
    <w:rsid w:val="3BF86BC6"/>
    <w:rsid w:val="3F230980"/>
    <w:rsid w:val="3F3508E5"/>
    <w:rsid w:val="42476544"/>
    <w:rsid w:val="43773910"/>
    <w:rsid w:val="44CB1FFE"/>
    <w:rsid w:val="45304207"/>
    <w:rsid w:val="45952533"/>
    <w:rsid w:val="45B54F4F"/>
    <w:rsid w:val="47D721F6"/>
    <w:rsid w:val="48F0273B"/>
    <w:rsid w:val="4C690DB5"/>
    <w:rsid w:val="4E3B107B"/>
    <w:rsid w:val="4FF752C8"/>
    <w:rsid w:val="50BF437D"/>
    <w:rsid w:val="521C6B28"/>
    <w:rsid w:val="55556A4C"/>
    <w:rsid w:val="585A7897"/>
    <w:rsid w:val="58C579E3"/>
    <w:rsid w:val="5C855B76"/>
    <w:rsid w:val="5DCA0F94"/>
    <w:rsid w:val="6D3C3DA8"/>
    <w:rsid w:val="6E367A07"/>
    <w:rsid w:val="6F064D19"/>
    <w:rsid w:val="6FE12D31"/>
    <w:rsid w:val="70622BE8"/>
    <w:rsid w:val="784A4EB8"/>
    <w:rsid w:val="784D6879"/>
    <w:rsid w:val="786D064E"/>
    <w:rsid w:val="7B712F3A"/>
    <w:rsid w:val="7D871634"/>
    <w:rsid w:val="7DC57B1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100" w:firstLineChars="100"/>
    </w:pPr>
  </w:style>
  <w:style w:type="paragraph" w:styleId="4">
    <w:name w:val="Body Text"/>
    <w:basedOn w:val="1"/>
    <w:next w:val="5"/>
    <w:qFormat/>
    <w:uiPriority w:val="0"/>
    <w:pPr>
      <w:jc w:val="center"/>
    </w:pPr>
    <w:rPr>
      <w:rFonts w:eastAsia="黑体"/>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rPr>
  </w:style>
  <w:style w:type="character" w:styleId="13">
    <w:name w:val="page number"/>
    <w:basedOn w:val="1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p0"/>
    <w:basedOn w:val="1"/>
    <w:qFormat/>
    <w:uiPriority w:val="0"/>
    <w:pPr>
      <w:widowControl/>
    </w:pPr>
    <w:rPr>
      <w:kern w:val="0"/>
      <w:szCs w:val="21"/>
    </w:rPr>
  </w:style>
  <w:style w:type="paragraph" w:customStyle="1" w:styleId="17">
    <w:name w:val="Heading #2|1"/>
    <w:basedOn w:val="1"/>
    <w:qFormat/>
    <w:uiPriority w:val="0"/>
    <w:pPr>
      <w:widowControl w:val="0"/>
      <w:shd w:val="clear" w:color="auto" w:fill="auto"/>
      <w:spacing w:after="100" w:line="562" w:lineRule="exact"/>
      <w:jc w:val="center"/>
      <w:outlineLvl w:val="1"/>
    </w:pPr>
    <w:rPr>
      <w:sz w:val="42"/>
      <w:szCs w:val="42"/>
      <w:u w:val="none"/>
      <w:shd w:val="clear" w:color="auto" w:fill="auto"/>
      <w:lang w:val="zh-TW" w:eastAsia="zh-TW" w:bidi="zh-TW"/>
    </w:rPr>
  </w:style>
  <w:style w:type="paragraph" w:customStyle="1" w:styleId="18">
    <w:name w:val="Body text|1"/>
    <w:basedOn w:val="1"/>
    <w:qFormat/>
    <w:uiPriority w:val="0"/>
    <w:pPr>
      <w:widowControl w:val="0"/>
      <w:shd w:val="clear" w:color="auto" w:fill="auto"/>
      <w:spacing w:line="389" w:lineRule="auto"/>
      <w:ind w:firstLine="400"/>
    </w:pPr>
    <w:rPr>
      <w:sz w:val="28"/>
      <w:szCs w:val="28"/>
      <w:u w:val="none"/>
      <w:shd w:val="clear" w:color="auto" w:fill="auto"/>
      <w:lang w:val="zh-TW" w:eastAsia="zh-TW" w:bidi="zh-TW"/>
    </w:rPr>
  </w:style>
  <w:style w:type="paragraph" w:customStyle="1" w:styleId="19">
    <w:name w:val="p15"/>
    <w:basedOn w:val="1"/>
    <w:qFormat/>
    <w:uiPriority w:val="0"/>
    <w:pPr>
      <w:widowControl/>
      <w:shd w:val="clear" w:color="auto" w:fill="FFFFFF"/>
      <w:jc w:val="center"/>
    </w:pPr>
    <w:rPr>
      <w:rFonts w:ascii="MingLiU" w:hAnsi="MingLiU" w:eastAsia="MingLiU" w:cs="宋体"/>
      <w:color w:val="000000"/>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192</Characters>
  <Lines>0</Lines>
  <Paragraphs>0</Paragraphs>
  <ScaleCrop>false</ScaleCrop>
  <LinksUpToDate>false</LinksUpToDate>
  <CharactersWithSpaces>225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民政局</cp:lastModifiedBy>
  <cp:lastPrinted>2023-07-10T01:23:00Z</cp:lastPrinted>
  <dcterms:modified xsi:type="dcterms:W3CDTF">2023-07-10T02:07:33Z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