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afterAutospacing="0" w:line="592" w:lineRule="exact"/>
        <w:ind w:lef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color w:val="auto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30</w:t>
      </w:r>
      <w:r>
        <w:rPr>
          <w:rFonts w:hint="eastAsia" w:ascii="仿宋_GB2312" w:hAnsi="仿宋_GB2312" w:eastAsia="仿宋_GB2312"/>
          <w:color w:val="auto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8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6"/>
          <w:sz w:val="44"/>
        </w:rPr>
        <w:t>鄂尔多斯市东胜区铜川镇人民政府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枳机塔村所作《决议书》的监督通知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枳机塔村村民委员会：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日前，镇政府收到《鄂尔多斯市东胜区人民政府行政复议答复通知书》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（东政复答字〔2024〕95号），阳塔社部分村民代表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对你村2022年9月6日出具的《决议书》进行监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督的申请。依据相关法律法规及上级政策要求，镇政府有职责对村民委员会的工作进行指导和监督。现对你村该《决议书》下达如下监督通知书：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一、监督事项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决议程序的合法性。审查该决议书的形成过程是否符合《中华人民共和国村民委员会组织法》及本村村民自治章程等相关规定的程序要求，包括但不限于会议的召集、通知、参会人员比例、表决方式等方面是否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2.决议内容的合理性与合规性。审查决议内容是否符合法律法规和国家政策的规定，是否损害村民的合法权益，是否符合本村的实际情况和发展需要，是否存在与上级政府规划或相关政策相冲突的情况。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3.《责令改正申请书》中提到的其他相关事实和理由。对照《责令改正申请书》中提到的具体内容逐项核实。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二、监督要求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1.你村需在接到本通知书之日起3个工作日内，向镇政府提交关于该决议书的详细情况说明，包括决议的背景、目的、过程记录以及相关依据等材料。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2.在监督期间，应积极配合镇政府的监督工作，如实提供相关信息和资料，不得隐瞒、篡改或拒绝提供。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政府将秉持公正、公平、公开的原则，依法履行监督职责，确保村民自治工作在合法、合规、有序的轨道上运行。你村需高度重视此次监督工作，积极配合，确保此项工作按时完成，共同维护农村社会的和谐稳定和村民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鄂尔多斯市东胜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铜川镇人民政府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600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397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6" w:beforeLines="67" w:beforeAutospacing="0" w:afterAutospacing="0" w:line="592" w:lineRule="exact"/>
        <w:ind w:firstLine="320" w:firstLineChars="1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铜川镇党政综合办公室             2024年10月16日印发</w:t>
      </w:r>
    </w:p>
    <w:sectPr>
      <w:footerReference r:id="rId4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9071F6-CFDD-4506-A1BE-B26FF55360C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FD104B4-7F32-472F-B881-6F40290856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A9EBE80-1A66-4126-A62F-13AF409B46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A8D25CA-39A9-40B5-A57E-278DD065FD2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-173355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3.6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pjlga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VmZmFhOGY3YTIxNTRmOGExNGE2NmU2MDk3ODAifQ=="/>
  </w:docVars>
  <w:rsids>
    <w:rsidRoot w:val="00000000"/>
    <w:rsid w:val="003743E9"/>
    <w:rsid w:val="00E9672A"/>
    <w:rsid w:val="011A437A"/>
    <w:rsid w:val="024F6AFB"/>
    <w:rsid w:val="028930B8"/>
    <w:rsid w:val="02954B63"/>
    <w:rsid w:val="039610A1"/>
    <w:rsid w:val="03C8413D"/>
    <w:rsid w:val="05363867"/>
    <w:rsid w:val="05AE7084"/>
    <w:rsid w:val="05F013A3"/>
    <w:rsid w:val="061167BB"/>
    <w:rsid w:val="06D208F8"/>
    <w:rsid w:val="072C42D2"/>
    <w:rsid w:val="08134A41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09045B9"/>
    <w:rsid w:val="11806E83"/>
    <w:rsid w:val="11A47E36"/>
    <w:rsid w:val="11B309F5"/>
    <w:rsid w:val="12A273E4"/>
    <w:rsid w:val="13274D28"/>
    <w:rsid w:val="13980163"/>
    <w:rsid w:val="13E80E38"/>
    <w:rsid w:val="145D4214"/>
    <w:rsid w:val="14C71663"/>
    <w:rsid w:val="15064605"/>
    <w:rsid w:val="15372D9B"/>
    <w:rsid w:val="15822F61"/>
    <w:rsid w:val="16662B03"/>
    <w:rsid w:val="17161F1E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107C40"/>
    <w:rsid w:val="21583306"/>
    <w:rsid w:val="21657BB5"/>
    <w:rsid w:val="21683170"/>
    <w:rsid w:val="21C15739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42411B"/>
    <w:rsid w:val="28B870B3"/>
    <w:rsid w:val="28CF02C4"/>
    <w:rsid w:val="28EC3C3C"/>
    <w:rsid w:val="29A8092B"/>
    <w:rsid w:val="2A972311"/>
    <w:rsid w:val="2B255687"/>
    <w:rsid w:val="2B643F60"/>
    <w:rsid w:val="2C7C7C88"/>
    <w:rsid w:val="2D4D4C18"/>
    <w:rsid w:val="2D6254CE"/>
    <w:rsid w:val="2DBD0C66"/>
    <w:rsid w:val="2DBF6A0B"/>
    <w:rsid w:val="2DE52147"/>
    <w:rsid w:val="2E112405"/>
    <w:rsid w:val="2ECA0325"/>
    <w:rsid w:val="2F2A1274"/>
    <w:rsid w:val="2F630D96"/>
    <w:rsid w:val="30656A38"/>
    <w:rsid w:val="309B2562"/>
    <w:rsid w:val="31DB2665"/>
    <w:rsid w:val="329F6E5E"/>
    <w:rsid w:val="32AD28B3"/>
    <w:rsid w:val="32D73A60"/>
    <w:rsid w:val="33607ED9"/>
    <w:rsid w:val="3375134B"/>
    <w:rsid w:val="33E52369"/>
    <w:rsid w:val="33E5335C"/>
    <w:rsid w:val="33F407FF"/>
    <w:rsid w:val="3448794B"/>
    <w:rsid w:val="344A49AF"/>
    <w:rsid w:val="347916AE"/>
    <w:rsid w:val="349373C8"/>
    <w:rsid w:val="34BB4170"/>
    <w:rsid w:val="34E14EC3"/>
    <w:rsid w:val="36903723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4F40FA"/>
    <w:rsid w:val="3CF11864"/>
    <w:rsid w:val="3D8F57E6"/>
    <w:rsid w:val="3DD84CED"/>
    <w:rsid w:val="3E261B42"/>
    <w:rsid w:val="3E2F636F"/>
    <w:rsid w:val="3F230AA9"/>
    <w:rsid w:val="40990887"/>
    <w:rsid w:val="43147387"/>
    <w:rsid w:val="4459184C"/>
    <w:rsid w:val="45092AE0"/>
    <w:rsid w:val="45154751"/>
    <w:rsid w:val="45F85189"/>
    <w:rsid w:val="46896ECD"/>
    <w:rsid w:val="469F45FA"/>
    <w:rsid w:val="46F60D38"/>
    <w:rsid w:val="47103BF0"/>
    <w:rsid w:val="47400072"/>
    <w:rsid w:val="47E11CF3"/>
    <w:rsid w:val="480B6AC9"/>
    <w:rsid w:val="483409EC"/>
    <w:rsid w:val="483643E9"/>
    <w:rsid w:val="489A6692"/>
    <w:rsid w:val="4A720393"/>
    <w:rsid w:val="4B1F0A49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414A7D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5A74D01"/>
    <w:rsid w:val="55BF4839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05776E"/>
    <w:rsid w:val="5F690F90"/>
    <w:rsid w:val="5FA77939"/>
    <w:rsid w:val="60812FBA"/>
    <w:rsid w:val="60AC1A90"/>
    <w:rsid w:val="60B72240"/>
    <w:rsid w:val="614663DE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9457A1"/>
    <w:rsid w:val="68EC54CB"/>
    <w:rsid w:val="699E02E9"/>
    <w:rsid w:val="69DB0F8C"/>
    <w:rsid w:val="69F41154"/>
    <w:rsid w:val="6A1F1DF3"/>
    <w:rsid w:val="6A367DE1"/>
    <w:rsid w:val="6B0E75D1"/>
    <w:rsid w:val="6B737C87"/>
    <w:rsid w:val="6CDB0062"/>
    <w:rsid w:val="6D7E34E1"/>
    <w:rsid w:val="6D8955A2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09554C"/>
    <w:rsid w:val="74C94A97"/>
    <w:rsid w:val="75A86778"/>
    <w:rsid w:val="75AB0F0D"/>
    <w:rsid w:val="76A93F3D"/>
    <w:rsid w:val="76B65E53"/>
    <w:rsid w:val="7713439D"/>
    <w:rsid w:val="77510751"/>
    <w:rsid w:val="77956A8A"/>
    <w:rsid w:val="779E6E63"/>
    <w:rsid w:val="77E522C1"/>
    <w:rsid w:val="77E65D8B"/>
    <w:rsid w:val="78732EA3"/>
    <w:rsid w:val="7A166406"/>
    <w:rsid w:val="7A213338"/>
    <w:rsid w:val="7C9E08D4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 w:cs="黑体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8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1">
    <w:name w:val="Title"/>
    <w:basedOn w:val="1"/>
    <w:next w:val="1"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2">
    <w:name w:val="Body Text First Indent"/>
    <w:basedOn w:val="3"/>
    <w:qFormat/>
    <w:uiPriority w:val="0"/>
    <w:pPr>
      <w:ind w:firstLine="100" w:firstLineChars="100"/>
    </w:pPr>
  </w:style>
  <w:style w:type="paragraph" w:styleId="13">
    <w:name w:val="Body Text First Indent 2"/>
    <w:basedOn w:val="5"/>
    <w:qFormat/>
    <w:uiPriority w:val="0"/>
    <w:pPr>
      <w:ind w:firstLine="420" w:firstLineChars="200"/>
    </w:pPr>
  </w:style>
  <w:style w:type="character" w:styleId="16">
    <w:name w:val="Strong"/>
    <w:basedOn w:val="15"/>
    <w:qFormat/>
    <w:uiPriority w:val="0"/>
    <w:rPr>
      <w:b/>
    </w:rPr>
  </w:style>
  <w:style w:type="paragraph" w:customStyle="1" w:styleId="17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8">
    <w:name w:val="NormalCharacter"/>
    <w:qFormat/>
    <w:uiPriority w:val="0"/>
  </w:style>
  <w:style w:type="paragraph" w:customStyle="1" w:styleId="19">
    <w:name w:val="普通(网站) Char"/>
    <w:basedOn w:val="1"/>
    <w:qFormat/>
    <w:uiPriority w:val="0"/>
    <w:pPr>
      <w:spacing w:before="100" w:beforeAutospacing="1" w:after="100" w:afterAutospacing="1"/>
    </w:pPr>
  </w:style>
  <w:style w:type="paragraph" w:customStyle="1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p0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22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1044</Words>
  <Characters>1213</Characters>
  <Lines>0</Lines>
  <Paragraphs>0</Paragraphs>
  <TotalTime>5</TotalTime>
  <ScaleCrop>false</ScaleCrop>
  <LinksUpToDate>false</LinksUpToDate>
  <CharactersWithSpaces>1240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东胜区铜川镇人民政府(拟稿)</cp:lastModifiedBy>
  <cp:lastPrinted>2024-07-05T08:16:00Z</cp:lastPrinted>
  <dcterms:modified xsi:type="dcterms:W3CDTF">2024-11-19T03:21:40Z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9DA229E3272A4A0F9D036BF4C860CABA_13</vt:lpwstr>
  </property>
</Properties>
</file>