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right="0"/>
        <w:jc w:val="center"/>
        <w:textAlignment w:val="baseline"/>
        <w:outlineLvl w:val="9"/>
        <w:rPr>
          <w:rFonts w:hint="eastAsia" w:ascii="仿宋_GB2312" w:hAnsi="仿宋_GB2312" w:eastAsia="仿宋_GB2312"/>
          <w:color w:val="auto"/>
          <w:sz w:val="44"/>
          <w:szCs w:val="44"/>
          <w:lang w:val="zh-CN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zh-CN" w:eastAsia="zh-CN"/>
        </w:rPr>
        <w:t>铜政发〔20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23</w:t>
      </w:r>
      <w:r>
        <w:rPr>
          <w:rFonts w:hint="eastAsia" w:ascii="仿宋_GB2312" w:hAnsi="仿宋_GB2312" w:eastAsia="仿宋_GB2312"/>
          <w:color w:val="auto"/>
          <w:sz w:val="32"/>
          <w:lang w:val="zh-CN" w:eastAsia="zh-CN"/>
        </w:rPr>
        <w:t>〕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37</w:t>
      </w:r>
      <w:r>
        <w:rPr>
          <w:rFonts w:hint="eastAsia" w:ascii="仿宋_GB2312" w:hAnsi="仿宋_GB2312" w:eastAsia="仿宋_GB2312"/>
          <w:color w:val="auto"/>
          <w:sz w:val="32"/>
          <w:lang w:val="zh-CN" w:eastAsia="zh-CN"/>
        </w:rPr>
        <w:t>号</w:t>
      </w: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0" w:firstLineChars="0"/>
        <w:jc w:val="both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0" w:firstLineChars="0"/>
        <w:jc w:val="both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baseline"/>
        <w:rPr>
          <w:rFonts w:hint="default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6"/>
          <w:sz w:val="44"/>
        </w:rPr>
        <w:t>鄂尔多斯市东胜区铜川镇人民政府</w:t>
      </w:r>
      <w:r>
        <w:rPr>
          <w:rFonts w:hint="eastAsia" w:ascii="方正小标宋简体" w:hAnsi="方正小标宋简体" w:eastAsia="方正小标宋简体" w:cs="方正小标宋简体"/>
          <w:color w:val="auto"/>
          <w:spacing w:val="6"/>
          <w:sz w:val="44"/>
          <w:lang w:val="en-US" w:eastAsia="zh-CN"/>
        </w:rPr>
        <w:t>关于调整铜川镇农村土地调解委员会组成人员的通知</w:t>
      </w:r>
      <w:bookmarkEnd w:id="0"/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92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92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镇直各部门，各村民委员会：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2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为进一步贯彻落实《中华人民共和国农村土地承包经营纠纷调解仲裁法》，及时、公正解决农村牧区土地承包经营纠纷,依法保护农牧民土地承包经营权益，按照自治区农牧厅《关于进一步做好农村牧区土地承包经营纠纷调解仲裁工作的通知》(内农牧政改发</w:t>
      </w:r>
      <w:r>
        <w:rPr>
          <w:rFonts w:hint="eastAsia" w:ascii="仿宋_GB2312" w:hAnsi="仿宋_GB2312" w:eastAsia="仿宋_GB2312"/>
          <w:color w:val="auto"/>
          <w:sz w:val="32"/>
          <w:lang w:val="zh-CN" w:eastAsia="zh-CN"/>
        </w:rPr>
        <w:t>〔20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23</w:t>
      </w:r>
      <w:r>
        <w:rPr>
          <w:rFonts w:hint="eastAsia" w:ascii="仿宋_GB2312" w:hAnsi="仿宋_GB2312" w:eastAsia="仿宋_GB2312"/>
          <w:color w:val="auto"/>
          <w:sz w:val="32"/>
          <w:lang w:val="zh-CN" w:eastAsia="zh-CN"/>
        </w:rPr>
        <w:t>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444号)要求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，结合我镇现阶段工作需求，现对铜川镇农村土地调解委员会组成人员调整如下：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2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  任： 王  鹏  镇政府镇长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2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副主任： 杨继平  镇党委副书记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2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张  鑫  镇政府副镇长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2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刘  岿  镇综合保障和技术推广中心主任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2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 曹  智  司法所所长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2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王俊锋  派出所所长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2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边利军  平安建设办负责人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2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谢  勇  镇综合保障和技术推广中心副主任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2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刘  荣  镇综合保障和技术推广中心干部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2" w:lineRule="exact"/>
        <w:ind w:left="2238" w:leftChars="304" w:right="0" w:rightChars="0" w:hanging="1600" w:hanging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折淑琴  镇综合保障和技术推广中心干部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2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王文权  枳机塔村党总支书记、主任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2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王银魁  神山村党总支书记、主任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2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王  东  铜川村党总支书记、主任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2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高志勇  潮脑梁村党总支书记、主任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2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贾永飞  添尔漫梁村党总支书记、主任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2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郝  琪  常青村村委副主任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2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1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鄂尔多斯市东胜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铜川镇人民政府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outlineLvl w:val="9"/>
        <w:rPr>
          <w:rFonts w:hint="eastAsia" w:ascii="仿宋_GB2312" w:hAns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outlineLvl w:val="9"/>
        <w:rPr>
          <w:rFonts w:hint="eastAsia" w:ascii="仿宋_GB2312" w:hAns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outlineLvl w:val="9"/>
        <w:rPr>
          <w:rFonts w:hint="eastAsia" w:ascii="仿宋_GB2312" w:hAns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outlineLvl w:val="9"/>
        <w:rPr>
          <w:rFonts w:hint="eastAsia" w:ascii="仿宋_GB2312" w:hAns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outlineLvl w:val="9"/>
        <w:rPr>
          <w:rFonts w:hint="eastAsia" w:ascii="仿宋_GB2312" w:hAns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outlineLvl w:val="9"/>
        <w:rPr>
          <w:rFonts w:hint="eastAsia" w:ascii="仿宋_GB2312" w:hAns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outlineLvl w:val="9"/>
        <w:rPr>
          <w:rFonts w:hint="eastAsia" w:ascii="仿宋_GB2312" w:hAns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outlineLvl w:val="9"/>
        <w:rPr>
          <w:rFonts w:hint="eastAsia" w:ascii="仿宋_GB2312" w:hAns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outlineLvl w:val="9"/>
        <w:rPr>
          <w:rFonts w:hint="eastAsia" w:ascii="仿宋_GB2312" w:hAns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outlineLvl w:val="9"/>
        <w:rPr>
          <w:rFonts w:hint="eastAsia" w:ascii="仿宋_GB2312" w:hAns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outlineLvl w:val="9"/>
        <w:rPr>
          <w:rFonts w:hint="eastAsia" w:ascii="仿宋_GB2312" w:hAns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outlineLvl w:val="9"/>
        <w:rPr>
          <w:rFonts w:hint="eastAsia" w:ascii="仿宋_GB2312" w:hAns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outlineLvl w:val="9"/>
        <w:rPr>
          <w:rFonts w:hint="eastAsia" w:ascii="仿宋_GB2312" w:hAns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1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1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（此页无正文）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outlineLvl w:val="9"/>
        <w:rPr>
          <w:rFonts w:hint="eastAsia" w:ascii="仿宋_GB2312" w:hAns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outlineLvl w:val="9"/>
        <w:rPr>
          <w:rFonts w:hint="eastAsia" w:ascii="仿宋_GB2312" w:hAns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outlineLvl w:val="9"/>
        <w:rPr>
          <w:rFonts w:hint="eastAsia" w:ascii="仿宋_GB2312" w:hAns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outlineLvl w:val="9"/>
        <w:rPr>
          <w:rFonts w:hint="eastAsia" w:ascii="仿宋_GB2312" w:hAns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outlineLvl w:val="9"/>
        <w:rPr>
          <w:rFonts w:hint="eastAsia" w:ascii="仿宋_GB2312" w:hAns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outlineLvl w:val="9"/>
        <w:rPr>
          <w:rFonts w:hint="eastAsia" w:ascii="仿宋_GB2312" w:hAns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outlineLvl w:val="9"/>
        <w:rPr>
          <w:rFonts w:hint="eastAsia" w:ascii="仿宋_GB2312" w:hAns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outlineLvl w:val="9"/>
        <w:rPr>
          <w:rFonts w:hint="eastAsia" w:ascii="仿宋_GB2312" w:hAns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outlineLvl w:val="9"/>
        <w:rPr>
          <w:rFonts w:hint="eastAsia" w:ascii="仿宋_GB2312" w:hAns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outlineLvl w:val="9"/>
        <w:rPr>
          <w:rFonts w:hint="eastAsia" w:ascii="仿宋_GB2312" w:hAns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outlineLvl w:val="9"/>
        <w:rPr>
          <w:rFonts w:hint="eastAsia" w:ascii="仿宋_GB2312" w:hAns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outlineLvl w:val="9"/>
        <w:rPr>
          <w:rFonts w:hint="eastAsia" w:ascii="仿宋_GB2312" w:hAns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outlineLvl w:val="9"/>
        <w:rPr>
          <w:rFonts w:hint="eastAsia" w:ascii="仿宋_GB2312" w:hAns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outlineLvl w:val="9"/>
        <w:rPr>
          <w:rFonts w:hint="eastAsia" w:ascii="仿宋_GB2312" w:hAns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outlineLvl w:val="9"/>
        <w:rPr>
          <w:rFonts w:hint="eastAsia" w:ascii="仿宋_GB2312" w:hAns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outlineLvl w:val="9"/>
        <w:rPr>
          <w:rFonts w:hint="eastAsia" w:ascii="仿宋_GB2312" w:hAns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outlineLvl w:val="9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  <w:r>
        <w:rPr>
          <w:rFonts w:ascii="仿宋_GB2312" w:hAnsi="仿宋_GB2312" w:eastAsia="仿宋_GB2312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84455</wp:posOffset>
                </wp:positionV>
                <wp:extent cx="5615940" cy="63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45pt;margin-top:6.65pt;height:0.05pt;width:442.2pt;z-index:251660288;mso-width-relative:page;mso-height-relative:page;" filled="f" stroked="t" coordsize="21600,21600" o:gfxdata="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kclFXUAAAABgEAAA8AAAAAAAAAAQAgAAAAIgAAAGRycy9kb3ducmV2LnhtbFBL&#10;AQIUABQAAAAIAIdO4kANd8Zn+gEAAPUDAAAOAAAAAAAAAAEAIAAAACM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492760</wp:posOffset>
                </wp:positionV>
                <wp:extent cx="5615940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45pt;margin-top:38.8pt;height:0.05pt;width:442.2pt;z-index:251659264;mso-width-relative:page;mso-height-relative:page;" filled="f" stroked="t" coordsize="21600,21600" o:gfxdata="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yusRbVAAAABgEAAA8AAAAAAAAAAQAgAAAAIgAAAGRycy9kb3ducmV2LnhtbFBL&#10;AQIUABQAAAAIAIdO4kD7XM5n+QEAAPUDAAAOAAAAAAAAAAEAIAAAACQ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sz w:val="28"/>
          <w:szCs w:val="28"/>
        </w:rPr>
        <w:t xml:space="preserve">铜川镇党政综合办公室          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_GB2312" w:eastAsia="仿宋_GB2312"/>
          <w:sz w:val="28"/>
          <w:szCs w:val="28"/>
        </w:rPr>
        <w:t>20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/>
          <w:sz w:val="28"/>
          <w:szCs w:val="28"/>
        </w:rPr>
        <w:t>年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/>
          <w:sz w:val="28"/>
          <w:szCs w:val="28"/>
        </w:rPr>
        <w:t>月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31</w:t>
      </w:r>
      <w:r>
        <w:rPr>
          <w:rFonts w:hint="eastAsia" w:ascii="仿宋_GB2312" w:hAnsi="仿宋_GB2312" w:eastAsia="仿宋_GB2312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397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568E8E0A-D6C9-4092-99E2-788C89FC5E45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17634964-DC32-486A-867B-EE95B7B330D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EC669AA-CB4E-45A0-B7CB-0C8562F7771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-466725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-36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5WshoNYAAAAIAQAADwAAAAAAAAABACAAAAAiAAAAZHJzL2Rvd25yZXYu&#10;eG1sUEsBAhQAFAAAAAgAh07iQHCk+jvEAQAAjwMAAA4AAAAAAAAAAQAgAAAAJQ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3MDlmYzAwYWZlZjU4OWJjY2I4M2VhZjZiZjQ1NzEifQ=="/>
  </w:docVars>
  <w:rsids>
    <w:rsidRoot w:val="00000000"/>
    <w:rsid w:val="00347320"/>
    <w:rsid w:val="00EA5581"/>
    <w:rsid w:val="02376869"/>
    <w:rsid w:val="02841092"/>
    <w:rsid w:val="02CF5B32"/>
    <w:rsid w:val="02FE3E7B"/>
    <w:rsid w:val="04184430"/>
    <w:rsid w:val="0515443D"/>
    <w:rsid w:val="05C06F1B"/>
    <w:rsid w:val="05DB102F"/>
    <w:rsid w:val="05EF709C"/>
    <w:rsid w:val="061D4DBC"/>
    <w:rsid w:val="06C951BD"/>
    <w:rsid w:val="075E753B"/>
    <w:rsid w:val="0761557C"/>
    <w:rsid w:val="078801B7"/>
    <w:rsid w:val="07F25F78"/>
    <w:rsid w:val="0A8607F5"/>
    <w:rsid w:val="0ACD7A77"/>
    <w:rsid w:val="0C0E2189"/>
    <w:rsid w:val="0C6533DC"/>
    <w:rsid w:val="0D1C2E73"/>
    <w:rsid w:val="0DA72508"/>
    <w:rsid w:val="0E3F4AC4"/>
    <w:rsid w:val="0EAF6F5C"/>
    <w:rsid w:val="0EB06137"/>
    <w:rsid w:val="0EC20452"/>
    <w:rsid w:val="0EC836C3"/>
    <w:rsid w:val="0F4E0E9F"/>
    <w:rsid w:val="0FE97876"/>
    <w:rsid w:val="10404755"/>
    <w:rsid w:val="10C90279"/>
    <w:rsid w:val="11562E1F"/>
    <w:rsid w:val="11D85317"/>
    <w:rsid w:val="11EF6B60"/>
    <w:rsid w:val="12462A5E"/>
    <w:rsid w:val="12AE686C"/>
    <w:rsid w:val="12B5477B"/>
    <w:rsid w:val="137B7AB7"/>
    <w:rsid w:val="168C7AAB"/>
    <w:rsid w:val="170F4451"/>
    <w:rsid w:val="171628E9"/>
    <w:rsid w:val="1736401A"/>
    <w:rsid w:val="175369D1"/>
    <w:rsid w:val="17CE7656"/>
    <w:rsid w:val="185959D6"/>
    <w:rsid w:val="19D77655"/>
    <w:rsid w:val="1CB8269B"/>
    <w:rsid w:val="1D254731"/>
    <w:rsid w:val="1DDE7201"/>
    <w:rsid w:val="1F010B23"/>
    <w:rsid w:val="1F095487"/>
    <w:rsid w:val="1F8149B7"/>
    <w:rsid w:val="1FBB4C70"/>
    <w:rsid w:val="2012056A"/>
    <w:rsid w:val="20405C53"/>
    <w:rsid w:val="20BE628D"/>
    <w:rsid w:val="20FC52FA"/>
    <w:rsid w:val="21D2679D"/>
    <w:rsid w:val="22EE0F24"/>
    <w:rsid w:val="232D4C92"/>
    <w:rsid w:val="266D0D45"/>
    <w:rsid w:val="272B5CCE"/>
    <w:rsid w:val="27666E26"/>
    <w:rsid w:val="289647D2"/>
    <w:rsid w:val="29D60562"/>
    <w:rsid w:val="2A5804AE"/>
    <w:rsid w:val="2AD3051E"/>
    <w:rsid w:val="2B59331D"/>
    <w:rsid w:val="2D464FF4"/>
    <w:rsid w:val="2DE2798B"/>
    <w:rsid w:val="2FB56CFB"/>
    <w:rsid w:val="31EC61EF"/>
    <w:rsid w:val="33AA648C"/>
    <w:rsid w:val="33B95A18"/>
    <w:rsid w:val="34196E97"/>
    <w:rsid w:val="34324C8B"/>
    <w:rsid w:val="367C093A"/>
    <w:rsid w:val="3697237B"/>
    <w:rsid w:val="372805ED"/>
    <w:rsid w:val="37A40AD2"/>
    <w:rsid w:val="37A601FA"/>
    <w:rsid w:val="38335B48"/>
    <w:rsid w:val="39746C74"/>
    <w:rsid w:val="39761CC4"/>
    <w:rsid w:val="3AF67391"/>
    <w:rsid w:val="3C992711"/>
    <w:rsid w:val="3D031AB2"/>
    <w:rsid w:val="3D1C0029"/>
    <w:rsid w:val="3E1C29C1"/>
    <w:rsid w:val="3F1521B0"/>
    <w:rsid w:val="3F1E0A85"/>
    <w:rsid w:val="40A8480C"/>
    <w:rsid w:val="414F2657"/>
    <w:rsid w:val="420317EE"/>
    <w:rsid w:val="4230167E"/>
    <w:rsid w:val="42674891"/>
    <w:rsid w:val="43484DDE"/>
    <w:rsid w:val="43B307EE"/>
    <w:rsid w:val="446A5700"/>
    <w:rsid w:val="463C2029"/>
    <w:rsid w:val="47044079"/>
    <w:rsid w:val="478F527D"/>
    <w:rsid w:val="47AA1057"/>
    <w:rsid w:val="47E936AC"/>
    <w:rsid w:val="4834621E"/>
    <w:rsid w:val="49595CC7"/>
    <w:rsid w:val="4A1134CE"/>
    <w:rsid w:val="4B444F5F"/>
    <w:rsid w:val="4B574692"/>
    <w:rsid w:val="4B803094"/>
    <w:rsid w:val="4BBC0840"/>
    <w:rsid w:val="4BEE6800"/>
    <w:rsid w:val="4BEF7784"/>
    <w:rsid w:val="4CF947F0"/>
    <w:rsid w:val="4E517BEB"/>
    <w:rsid w:val="4F327BE0"/>
    <w:rsid w:val="4F381460"/>
    <w:rsid w:val="4F9F0BE8"/>
    <w:rsid w:val="4FFE4A87"/>
    <w:rsid w:val="512232EE"/>
    <w:rsid w:val="51CA18CE"/>
    <w:rsid w:val="53A94B0F"/>
    <w:rsid w:val="53F711A3"/>
    <w:rsid w:val="53FE2962"/>
    <w:rsid w:val="542949C3"/>
    <w:rsid w:val="54F64BDB"/>
    <w:rsid w:val="56274077"/>
    <w:rsid w:val="567F79B6"/>
    <w:rsid w:val="56B77D3C"/>
    <w:rsid w:val="578344BE"/>
    <w:rsid w:val="59E44E8F"/>
    <w:rsid w:val="5B6448D9"/>
    <w:rsid w:val="5BA36BE4"/>
    <w:rsid w:val="5C027C43"/>
    <w:rsid w:val="5C315B67"/>
    <w:rsid w:val="5C97129A"/>
    <w:rsid w:val="5D511317"/>
    <w:rsid w:val="5E3B3DBB"/>
    <w:rsid w:val="5E413DEF"/>
    <w:rsid w:val="5EB0266B"/>
    <w:rsid w:val="5FDB5E5D"/>
    <w:rsid w:val="61335A99"/>
    <w:rsid w:val="61B92E6E"/>
    <w:rsid w:val="61C805F8"/>
    <w:rsid w:val="63394A7E"/>
    <w:rsid w:val="64AF291A"/>
    <w:rsid w:val="65624D19"/>
    <w:rsid w:val="656D6A92"/>
    <w:rsid w:val="673C4FF7"/>
    <w:rsid w:val="67657369"/>
    <w:rsid w:val="67E4324C"/>
    <w:rsid w:val="680561FC"/>
    <w:rsid w:val="695A00DA"/>
    <w:rsid w:val="69D84114"/>
    <w:rsid w:val="69F707CA"/>
    <w:rsid w:val="6BAB1B1D"/>
    <w:rsid w:val="6C622CF7"/>
    <w:rsid w:val="6D79337B"/>
    <w:rsid w:val="6E3709C2"/>
    <w:rsid w:val="6E8D6E31"/>
    <w:rsid w:val="6ECA76DB"/>
    <w:rsid w:val="6ED74B84"/>
    <w:rsid w:val="6F11441B"/>
    <w:rsid w:val="710E736B"/>
    <w:rsid w:val="712D7902"/>
    <w:rsid w:val="7307156B"/>
    <w:rsid w:val="733F442B"/>
    <w:rsid w:val="73E91D7C"/>
    <w:rsid w:val="76F867D3"/>
    <w:rsid w:val="77760A26"/>
    <w:rsid w:val="77A87510"/>
    <w:rsid w:val="77B17556"/>
    <w:rsid w:val="77F66984"/>
    <w:rsid w:val="797C0864"/>
    <w:rsid w:val="7A194267"/>
    <w:rsid w:val="7A750010"/>
    <w:rsid w:val="7E25159E"/>
    <w:rsid w:val="7E4C22EC"/>
    <w:rsid w:val="7F2518DE"/>
    <w:rsid w:val="7FAE1B81"/>
    <w:rsid w:val="7FB11564"/>
    <w:rsid w:val="7FB117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after="120"/>
    </w:pPr>
    <w:rPr>
      <w:rFonts w:ascii="Calibri" w:hAnsi="Calibri"/>
      <w:szCs w:val="22"/>
    </w:rPr>
  </w:style>
  <w:style w:type="paragraph" w:styleId="4">
    <w:name w:val="footer"/>
    <w:basedOn w:val="1"/>
    <w:next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9">
    <w:name w:val="Body Text First Indent"/>
    <w:basedOn w:val="3"/>
    <w:qFormat/>
    <w:uiPriority w:val="0"/>
    <w:pPr>
      <w:ind w:firstLine="100" w:firstLineChars="100"/>
    </w:pPr>
  </w:style>
  <w:style w:type="table" w:styleId="11">
    <w:name w:val="Table Grid"/>
    <w:basedOn w:val="10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unhideWhenUsed/>
    <w:qFormat/>
    <w:uiPriority w:val="99"/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5">
    <w:name w:val="Body Text First Indent1"/>
    <w:basedOn w:val="16"/>
    <w:qFormat/>
    <w:uiPriority w:val="0"/>
    <w:pPr>
      <w:ind w:firstLine="100" w:firstLineChars="100"/>
    </w:pPr>
  </w:style>
  <w:style w:type="paragraph" w:customStyle="1" w:styleId="16">
    <w:name w:val="Body Text1"/>
    <w:basedOn w:val="1"/>
    <w:qFormat/>
    <w:uiPriority w:val="0"/>
    <w:rPr>
      <w:b/>
      <w:sz w:val="44"/>
    </w:rPr>
  </w:style>
  <w:style w:type="paragraph" w:customStyle="1" w:styleId="17">
    <w:name w:val="p0"/>
    <w:next w:val="6"/>
    <w:qFormat/>
    <w:uiPriority w:val="0"/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Body text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506</Words>
  <Characters>523</Characters>
  <Lines>0</Lines>
  <Paragraphs>0</Paragraphs>
  <TotalTime>5</TotalTime>
  <ScaleCrop>false</ScaleCrop>
  <LinksUpToDate>false</LinksUpToDate>
  <CharactersWithSpaces>733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2018-11-21T02:10:00Z</dcterms:created>
  <dc:creator>任朕</dc:creator>
  <cp:lastModifiedBy>东胜区铜川镇人民政府(拟稿)</cp:lastModifiedBy>
  <cp:lastPrinted>2023-08-31T01:25:00Z</cp:lastPrinted>
  <dcterms:modified xsi:type="dcterms:W3CDTF">2023-09-26T02:24:40Z</dcterms:modified>
  <dc:title>铜政发〔2019〕10号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FEFC931AA42841D9AFD2D35B762A883A_13</vt:lpwstr>
  </property>
</Properties>
</file>