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right="0"/>
        <w:jc w:val="center"/>
        <w:textAlignment w:val="baseline"/>
        <w:outlineLvl w:val="9"/>
        <w:rPr>
          <w:rFonts w:hint="eastAsia" w:ascii="仿宋_GB2312" w:hAnsi="仿宋_GB2312" w:eastAsia="仿宋_GB2312"/>
          <w:color w:val="auto"/>
          <w:sz w:val="44"/>
          <w:szCs w:val="44"/>
          <w:lang w:val="zh-CN" w:eastAsia="zh-CN"/>
        </w:rPr>
      </w:pPr>
      <w:r>
        <w:rPr>
          <w:rFonts w:hint="eastAsia" w:ascii="仿宋_GB2312" w:hAnsi="仿宋_GB2312" w:eastAsia="仿宋_GB2312"/>
          <w:color w:val="auto"/>
          <w:sz w:val="32"/>
          <w:lang w:val="zh-CN" w:eastAsia="zh-CN"/>
        </w:rPr>
        <w:t>铜政发〔20</w:t>
      </w:r>
      <w:r>
        <w:rPr>
          <w:rFonts w:hint="eastAsia" w:ascii="仿宋_GB2312" w:hAnsi="仿宋_GB2312" w:eastAsia="仿宋_GB2312"/>
          <w:color w:val="auto"/>
          <w:sz w:val="32"/>
          <w:lang w:val="en-US" w:eastAsia="zh-CN"/>
        </w:rPr>
        <w:t>23</w:t>
      </w:r>
      <w:r>
        <w:rPr>
          <w:rFonts w:hint="eastAsia" w:ascii="仿宋_GB2312" w:hAnsi="仿宋_GB2312" w:eastAsia="仿宋_GB2312"/>
          <w:color w:val="auto"/>
          <w:sz w:val="32"/>
          <w:lang w:val="zh-CN" w:eastAsia="zh-CN"/>
        </w:rPr>
        <w:t>〕</w:t>
      </w:r>
      <w:r>
        <w:rPr>
          <w:rFonts w:hint="eastAsia" w:ascii="仿宋_GB2312" w:hAnsi="仿宋_GB2312" w:eastAsia="仿宋_GB2312"/>
          <w:color w:val="auto"/>
          <w:sz w:val="32"/>
          <w:lang w:val="en-US" w:eastAsia="zh-CN"/>
        </w:rPr>
        <w:t>36</w:t>
      </w:r>
      <w:r>
        <w:rPr>
          <w:rFonts w:hint="eastAsia" w:ascii="仿宋_GB2312" w:hAnsi="仿宋_GB2312" w:eastAsia="仿宋_GB2312"/>
          <w:color w:val="auto"/>
          <w:sz w:val="32"/>
          <w:lang w:val="zh-CN" w:eastAsia="zh-CN"/>
        </w:rPr>
        <w:t>号</w:t>
      </w:r>
    </w:p>
    <w:p>
      <w:pPr>
        <w:widowControl w:val="0"/>
        <w:wordWrap/>
        <w:adjustRightInd/>
        <w:snapToGrid/>
        <w:spacing w:before="0" w:after="0" w:line="580" w:lineRule="exact"/>
        <w:ind w:left="0" w:leftChars="0" w:right="0" w:firstLine="0" w:firstLineChars="0"/>
        <w:jc w:val="both"/>
        <w:textAlignment w:val="baseline"/>
        <w:outlineLvl w:val="9"/>
        <w:rPr>
          <w:rFonts w:hint="eastAsia" w:ascii="方正小标宋简体" w:hAnsi="方正小标宋简体" w:eastAsia="方正小标宋简体" w:cs="方正小标宋简体"/>
          <w:color w:val="auto"/>
          <w:sz w:val="32"/>
          <w:szCs w:val="32"/>
        </w:rPr>
      </w:pPr>
    </w:p>
    <w:p>
      <w:pPr>
        <w:widowControl w:val="0"/>
        <w:wordWrap/>
        <w:adjustRightInd/>
        <w:snapToGrid/>
        <w:spacing w:before="0" w:after="0" w:line="580" w:lineRule="exact"/>
        <w:ind w:left="0" w:leftChars="0" w:right="0" w:firstLine="0" w:firstLineChars="0"/>
        <w:jc w:val="both"/>
        <w:textAlignment w:val="baseline"/>
        <w:outlineLvl w:val="9"/>
        <w:rPr>
          <w:rFonts w:hint="eastAsia" w:ascii="方正小标宋简体" w:hAnsi="方正小标宋简体" w:eastAsia="方正小标宋简体" w:cs="方正小标宋简体"/>
          <w:color w:val="auto"/>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textAlignment w:val="baseline"/>
        <w:rPr>
          <w:rFonts w:hint="default"/>
          <w:lang w:val="en-US"/>
        </w:rPr>
      </w:pPr>
      <w:r>
        <w:rPr>
          <w:rFonts w:hint="eastAsia" w:ascii="方正小标宋简体" w:hAnsi="方正小标宋简体" w:eastAsia="方正小标宋简体" w:cs="方正小标宋简体"/>
          <w:color w:val="auto"/>
          <w:spacing w:val="6"/>
          <w:sz w:val="44"/>
        </w:rPr>
        <w:t>鄂尔多斯市东胜区铜川镇人民政府</w:t>
      </w:r>
      <w:r>
        <w:rPr>
          <w:rFonts w:hint="eastAsia" w:ascii="方正小标宋简体" w:hAnsi="方正小标宋简体" w:eastAsia="方正小标宋简体" w:cs="方正小标宋简体"/>
          <w:color w:val="auto"/>
          <w:spacing w:val="6"/>
          <w:sz w:val="44"/>
          <w:lang w:val="en-US" w:eastAsia="zh-CN"/>
        </w:rPr>
        <w:t>关于印发</w:t>
      </w:r>
      <w:r>
        <w:rPr>
          <w:rFonts w:hint="eastAsia" w:ascii="方正小标宋简体" w:hAnsi="方正小标宋简体" w:eastAsia="方正小标宋简体" w:cs="方正小标宋简体"/>
          <w:color w:val="000000"/>
          <w:sz w:val="44"/>
          <w:szCs w:val="44"/>
          <w:lang w:val="en-US" w:eastAsia="zh-CN"/>
        </w:rPr>
        <w:t>《铜川镇建设慢性病综合防控示范区项目实施方案》的通知</w:t>
      </w:r>
    </w:p>
    <w:p>
      <w:pPr>
        <w:pStyle w:val="3"/>
        <w:keepNext w:val="0"/>
        <w:keepLines w:val="0"/>
        <w:pageBreakBefore w:val="0"/>
        <w:widowControl w:val="0"/>
        <w:kinsoku/>
        <w:overflowPunct/>
        <w:topLinePunct w:val="0"/>
        <w:autoSpaceDE/>
        <w:autoSpaceDN/>
        <w:bidi w:val="0"/>
        <w:adjustRightInd/>
        <w:spacing w:line="560" w:lineRule="exact"/>
        <w:rPr>
          <w:rFonts w:hint="eastAsia" w:ascii="仿宋_GB2312" w:hAnsi="仿宋_GB2312" w:eastAsia="仿宋_GB2312" w:cs="仿宋_GB2312"/>
          <w:color w:val="auto"/>
          <w:sz w:val="32"/>
          <w:szCs w:val="32"/>
        </w:rPr>
      </w:pPr>
    </w:p>
    <w:p>
      <w:pPr>
        <w:pStyle w:val="3"/>
        <w:keepNext w:val="0"/>
        <w:keepLines w:val="0"/>
        <w:pageBreakBefore w:val="0"/>
        <w:widowControl w:val="0"/>
        <w:kinsoku/>
        <w:overflowPunct/>
        <w:topLinePunct w:val="0"/>
        <w:autoSpaceDE/>
        <w:autoSpaceDN/>
        <w:bidi w:val="0"/>
        <w:adjustRightInd/>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各村民委员会，镇直各部门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辖区各企业</w:t>
      </w:r>
      <w:r>
        <w:rPr>
          <w:rFonts w:hint="eastAsia" w:ascii="仿宋_GB2312" w:hAnsi="仿宋_GB2312" w:eastAsia="仿宋_GB2312" w:cs="仿宋_GB2312"/>
          <w:color w:val="auto"/>
          <w:sz w:val="32"/>
          <w:szCs w:val="32"/>
        </w:rPr>
        <w:t>：</w:t>
      </w:r>
    </w:p>
    <w:p>
      <w:pPr>
        <w:pStyle w:val="3"/>
        <w:keepNext w:val="0"/>
        <w:keepLines w:val="0"/>
        <w:pageBreakBefore w:val="0"/>
        <w:widowControl w:val="0"/>
        <w:kinsoku/>
        <w:overflowPunct/>
        <w:topLinePunct w:val="0"/>
        <w:autoSpaceDE/>
        <w:autoSpaceDN/>
        <w:bidi w:val="0"/>
        <w:adjustRightInd/>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auto"/>
          <w:sz w:val="32"/>
          <w:szCs w:val="32"/>
          <w:lang w:val="en-US" w:eastAsia="zh-CN"/>
        </w:rPr>
        <w:t>现将《铜川镇建设慢性病综合防控示范区项目实施方案》印发给你们，请结合工作实际，做好各项工作。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1280" w:firstLineChars="4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此页无正文</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kinsoku/>
        <w:overflowPunct/>
        <w:topLinePunct w:val="0"/>
        <w:autoSpaceDE/>
        <w:autoSpaceDN/>
        <w:bidi w:val="0"/>
        <w:adjustRightInd/>
        <w:spacing w:line="560" w:lineRule="exact"/>
        <w:textAlignment w:val="auto"/>
        <w:rPr>
          <w:rFonts w:hint="eastAsia" w:ascii="仿宋_GB2312" w:hAnsi="仿宋_GB2312" w:eastAsia="仿宋_GB2312" w:cs="仿宋_GB2312"/>
          <w:color w:val="auto"/>
          <w:sz w:val="32"/>
          <w:szCs w:val="32"/>
          <w:lang w:eastAsia="zh-CN"/>
        </w:rPr>
      </w:pPr>
    </w:p>
    <w:p>
      <w:pPr>
        <w:pStyle w:val="3"/>
        <w:keepNext w:val="0"/>
        <w:keepLines w:val="0"/>
        <w:pageBreakBefore w:val="0"/>
        <w:widowControl w:val="0"/>
        <w:kinsoku/>
        <w:overflowPunct/>
        <w:topLinePunct w:val="0"/>
        <w:autoSpaceDE/>
        <w:autoSpaceDN/>
        <w:bidi w:val="0"/>
        <w:adjustRightInd/>
        <w:spacing w:line="560" w:lineRule="exact"/>
        <w:textAlignment w:val="auto"/>
        <w:rPr>
          <w:rFonts w:hint="eastAsia"/>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鄂尔多斯市东胜</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铜川镇人民政府</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 xml:space="preserve">日       </w:t>
      </w:r>
    </w:p>
    <w:p>
      <w:pPr>
        <w:pStyle w:val="2"/>
        <w:keepNext w:val="0"/>
        <w:keepLines w:val="0"/>
        <w:pageBreakBefore w:val="0"/>
        <w:kinsoku/>
        <w:wordWrap/>
        <w:overflowPunct/>
        <w:topLinePunct w:val="0"/>
        <w:autoSpaceDE/>
        <w:autoSpaceDN/>
        <w:bidi w:val="0"/>
        <w:adjustRightInd/>
        <w:spacing w:after="0" w:line="592" w:lineRule="exact"/>
        <w:ind w:left="0" w:lef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pStyle w:val="3"/>
        <w:rPr>
          <w:rFonts w:hint="eastAsia" w:ascii="仿宋_GB2312" w:hAnsi="仿宋_GB2312" w:eastAsia="仿宋_GB2312" w:cs="仿宋_GB2312"/>
          <w:color w:val="000000"/>
          <w:sz w:val="32"/>
          <w:szCs w:val="32"/>
          <w:lang w:val="en-US" w:eastAsia="zh-CN"/>
        </w:rPr>
      </w:pPr>
    </w:p>
    <w:p>
      <w:pPr>
        <w:spacing w:line="580" w:lineRule="exact"/>
        <w:jc w:val="center"/>
        <w:textAlignment w:val="baseline"/>
        <w:rPr>
          <w:rFonts w:hint="eastAsia" w:ascii="方正小标宋简体" w:hAnsi="方正小标宋简体" w:eastAsia="方正小标宋简体" w:cs="方正小标宋简体"/>
          <w:bCs/>
          <w:spacing w:val="-9"/>
          <w:kern w:val="0"/>
          <w:sz w:val="44"/>
          <w:szCs w:val="44"/>
          <w:lang w:val="en-US" w:eastAsia="zh-CN"/>
        </w:rPr>
      </w:pPr>
    </w:p>
    <w:p>
      <w:pPr>
        <w:rPr>
          <w:rFonts w:hint="eastAsia" w:ascii="方正小标宋简体" w:hAnsi="方正小标宋简体" w:eastAsia="方正小标宋简体" w:cs="方正小标宋简体"/>
          <w:bCs/>
          <w:spacing w:val="-9"/>
          <w:kern w:val="0"/>
          <w:sz w:val="44"/>
          <w:szCs w:val="44"/>
          <w:lang w:val="en-US" w:eastAsia="zh-CN"/>
        </w:rPr>
      </w:pPr>
      <w:r>
        <w:rPr>
          <w:rFonts w:hint="eastAsia" w:ascii="方正小标宋简体" w:hAnsi="方正小标宋简体" w:eastAsia="方正小标宋简体" w:cs="方正小标宋简体"/>
          <w:bCs/>
          <w:spacing w:val="-9"/>
          <w:kern w:val="0"/>
          <w:sz w:val="44"/>
          <w:szCs w:val="44"/>
          <w:lang w:val="en-US" w:eastAsia="zh-CN"/>
        </w:rPr>
        <w:br w:type="page"/>
      </w:r>
    </w:p>
    <w:p>
      <w:pPr>
        <w:spacing w:line="580" w:lineRule="exact"/>
        <w:jc w:val="center"/>
        <w:textAlignment w:val="baseline"/>
        <w:rPr>
          <w:rFonts w:hint="eastAsia" w:ascii="方正小标宋简体" w:hAnsi="方正小标宋简体" w:eastAsia="方正小标宋简体" w:cs="方正小标宋简体"/>
          <w:bCs/>
          <w:spacing w:val="-9"/>
          <w:kern w:val="0"/>
          <w:sz w:val="44"/>
          <w:szCs w:val="44"/>
        </w:rPr>
      </w:pPr>
      <w:r>
        <w:rPr>
          <w:rFonts w:hint="eastAsia" w:ascii="方正小标宋简体" w:hAnsi="方正小标宋简体" w:eastAsia="方正小标宋简体" w:cs="方正小标宋简体"/>
          <w:bCs/>
          <w:spacing w:val="-9"/>
          <w:kern w:val="0"/>
          <w:sz w:val="44"/>
          <w:szCs w:val="44"/>
          <w:lang w:val="en-US" w:eastAsia="zh-CN"/>
        </w:rPr>
        <w:t>铜川镇</w:t>
      </w:r>
      <w:r>
        <w:rPr>
          <w:rFonts w:hint="eastAsia" w:ascii="方正小标宋简体" w:hAnsi="方正小标宋简体" w:eastAsia="方正小标宋简体" w:cs="方正小标宋简体"/>
          <w:bCs/>
          <w:spacing w:val="-9"/>
          <w:kern w:val="0"/>
          <w:sz w:val="44"/>
          <w:szCs w:val="44"/>
        </w:rPr>
        <w:t>建</w:t>
      </w:r>
      <w:r>
        <w:rPr>
          <w:rFonts w:hint="eastAsia" w:ascii="方正小标宋简体" w:hAnsi="方正小标宋简体" w:eastAsia="方正小标宋简体" w:cs="方正小标宋简体"/>
          <w:bCs/>
          <w:spacing w:val="-9"/>
          <w:kern w:val="0"/>
          <w:sz w:val="44"/>
          <w:szCs w:val="44"/>
          <w:lang w:val="en-US" w:eastAsia="zh-CN"/>
        </w:rPr>
        <w:t>设</w:t>
      </w:r>
      <w:r>
        <w:rPr>
          <w:rFonts w:hint="eastAsia" w:ascii="方正小标宋简体" w:hAnsi="方正小标宋简体" w:eastAsia="方正小标宋简体" w:cs="方正小标宋简体"/>
          <w:bCs/>
          <w:spacing w:val="-9"/>
          <w:kern w:val="0"/>
          <w:sz w:val="44"/>
          <w:szCs w:val="44"/>
        </w:rPr>
        <w:t>慢性病综合防控示范区</w:t>
      </w:r>
    </w:p>
    <w:p>
      <w:pPr>
        <w:spacing w:line="580" w:lineRule="exact"/>
        <w:jc w:val="center"/>
        <w:textAlignment w:val="baseline"/>
        <w:rPr>
          <w:rFonts w:hint="eastAsia" w:ascii="方正小标宋简体" w:hAnsi="方正小标宋简体" w:eastAsia="方正小标宋简体" w:cs="方正小标宋简体"/>
          <w:bCs/>
          <w:spacing w:val="-9"/>
          <w:kern w:val="0"/>
          <w:sz w:val="44"/>
          <w:szCs w:val="44"/>
        </w:rPr>
      </w:pPr>
      <w:r>
        <w:rPr>
          <w:rFonts w:hint="eastAsia" w:ascii="方正小标宋简体" w:hAnsi="方正小标宋简体" w:eastAsia="方正小标宋简体" w:cs="方正小标宋简体"/>
          <w:bCs/>
          <w:spacing w:val="-9"/>
          <w:kern w:val="0"/>
          <w:sz w:val="44"/>
          <w:szCs w:val="44"/>
          <w:lang w:val="en-US" w:eastAsia="zh-CN"/>
        </w:rPr>
        <w:t>项目</w:t>
      </w:r>
      <w:r>
        <w:rPr>
          <w:rFonts w:hint="eastAsia" w:ascii="方正小标宋简体" w:hAnsi="方正小标宋简体" w:eastAsia="方正小标宋简体" w:cs="方正小标宋简体"/>
          <w:bCs/>
          <w:spacing w:val="-9"/>
          <w:kern w:val="0"/>
          <w:sz w:val="44"/>
          <w:szCs w:val="44"/>
        </w:rPr>
        <w:t>实施方案</w:t>
      </w:r>
    </w:p>
    <w:p>
      <w:pPr>
        <w:pStyle w:val="2"/>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w:t>
      </w:r>
      <w:r>
        <w:rPr>
          <w:rFonts w:hint="eastAsia" w:ascii="仿宋_GB2312" w:hAnsi="仿宋_GB2312" w:eastAsia="仿宋_GB2312" w:cs="仿宋_GB2312"/>
          <w:kern w:val="0"/>
          <w:sz w:val="32"/>
          <w:szCs w:val="32"/>
          <w:lang w:val="en-US" w:eastAsia="zh-CN"/>
        </w:rPr>
        <w:t>更好落实国家、自治区和市、区健康大会精神</w:t>
      </w:r>
      <w:r>
        <w:rPr>
          <w:rFonts w:hint="eastAsia" w:ascii="仿宋_GB2312" w:hAnsi="仿宋_GB2312" w:eastAsia="仿宋_GB2312" w:cs="仿宋_GB2312"/>
          <w:kern w:val="0"/>
          <w:sz w:val="32"/>
          <w:szCs w:val="32"/>
        </w:rPr>
        <w:t>，进一步推动我镇慢性病预防控制工作深入开展，提升全民健康水平，根据《“健康中国2030”规划纲要》《中国防治慢性病中长期规划（2017—2025年）》</w:t>
      </w:r>
      <w:r>
        <w:rPr>
          <w:rFonts w:hint="eastAsia" w:ascii="仿宋_GB2312" w:hAnsi="仿宋_GB2312" w:eastAsia="仿宋_GB2312" w:cs="仿宋_GB2312"/>
          <w:sz w:val="32"/>
          <w:szCs w:val="32"/>
        </w:rPr>
        <w:t>（国办发〔2017〕12号）及《国家卫生计生委办公厅关于印发国家慢性病综合防控示范区建设管理办法的通知》（国卫办疾控发〔2016〕44号）（</w:t>
      </w:r>
      <w:r>
        <w:rPr>
          <w:rFonts w:hint="eastAsia" w:ascii="仿宋_GB2312" w:hAnsi="仿宋_GB2312" w:eastAsia="仿宋_GB2312" w:cs="仿宋_GB2312"/>
          <w:sz w:val="32"/>
          <w:szCs w:val="32"/>
          <w:lang w:val="en-US" w:eastAsia="zh-CN"/>
        </w:rPr>
        <w:t>东政办</w:t>
      </w:r>
      <w:r>
        <w:rPr>
          <w:rFonts w:hint="eastAsia" w:ascii="仿宋_GB2312" w:hAnsi="仿宋_GB2312" w:eastAsia="仿宋_GB2312" w:cs="仿宋_GB2312"/>
          <w:sz w:val="32"/>
          <w:szCs w:val="32"/>
        </w:rPr>
        <w:t>发〔20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号）等文件精神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结合我镇实际，特制定本实施方案。</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ascii="仿宋_GB2312" w:hAnsi="仿宋_GB2312" w:eastAsia="仿宋_GB2312" w:cs="仿宋_GB2312"/>
          <w:kern w:val="0"/>
          <w:sz w:val="32"/>
          <w:szCs w:val="32"/>
        </w:rPr>
      </w:pPr>
      <w:r>
        <w:rPr>
          <w:rFonts w:hint="eastAsia" w:ascii="黑体" w:hAnsi="黑体" w:eastAsia="黑体" w:cs="黑体"/>
          <w:kern w:val="0"/>
          <w:sz w:val="32"/>
          <w:szCs w:val="32"/>
        </w:rPr>
        <w:t>一、指导思想</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全面贯彻党的二十大和二十届二中全会精神，以习近平新时代中国特色社会主义思想为指导，以加强党中央集中统一领导为统领，以推进国家治理体系和治理能力现代化为导向，</w:t>
      </w:r>
      <w:r>
        <w:rPr>
          <w:rFonts w:hint="eastAsia" w:ascii="仿宋_GB2312" w:hAnsi="仿宋_GB2312" w:eastAsia="仿宋_GB2312" w:cs="仿宋_GB2312"/>
          <w:kern w:val="0"/>
          <w:sz w:val="32"/>
          <w:szCs w:val="32"/>
        </w:rPr>
        <w:t>坚持以人民健康为中心，强化政府责任，创造和维护健康的社会环境，通过落实各项防控措施，降低因慢性病造成的过早死亡，有效控制慢性病疾病负担增长，推进健康中国建设。坚持政府主导、部门协作、社会动员、全民参与的慢性病综合防控工作机制。坚持预防为主、防治结合、中西医并重，发挥医疗卫生服务体系的整体功能，提供全人群生命全周期的慢性病防治管理服务，推进疾病治疗向健康管理转变。坚持突出因地制宜和特色创新，促进均衡发展，整体带动慢性病防治管理水平全面提升，为推进健康东胜建设奠定坚实基础。</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ascii="黑体" w:hAnsi="黑体" w:eastAsia="黑体" w:cs="黑体"/>
          <w:kern w:val="0"/>
          <w:sz w:val="32"/>
          <w:szCs w:val="32"/>
        </w:rPr>
      </w:pPr>
      <w:r>
        <w:rPr>
          <w:rFonts w:hint="eastAsia" w:ascii="黑体" w:hAnsi="黑体" w:eastAsia="黑体" w:cs="黑体"/>
          <w:kern w:val="0"/>
          <w:sz w:val="32"/>
          <w:szCs w:val="32"/>
        </w:rPr>
        <w:t>二、工作目标</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ascii="仿宋_GB2312" w:hAnsi="仿宋_GB2312" w:eastAsia="仿宋_GB2312" w:cs="仿宋_GB2312"/>
          <w:kern w:val="0"/>
          <w:sz w:val="32"/>
          <w:szCs w:val="32"/>
        </w:rPr>
      </w:pPr>
      <w:r>
        <w:rPr>
          <w:rFonts w:hint="eastAsia" w:ascii="楷体_GB2312" w:hAnsi="楷体_GB2312" w:eastAsia="楷体_GB2312" w:cs="楷体_GB2312"/>
          <w:b w:val="0"/>
          <w:bCs w:val="0"/>
          <w:kern w:val="0"/>
          <w:sz w:val="32"/>
          <w:szCs w:val="32"/>
        </w:rPr>
        <w:t>（一）政策完善。</w:t>
      </w:r>
      <w:r>
        <w:rPr>
          <w:rFonts w:hint="eastAsia" w:ascii="仿宋_GB2312" w:hAnsi="仿宋_GB2312" w:eastAsia="仿宋_GB2312" w:cs="仿宋_GB2312"/>
          <w:kern w:val="0"/>
          <w:sz w:val="32"/>
          <w:szCs w:val="32"/>
        </w:rPr>
        <w:t>健全完善政府主导的慢性病综合防控协调机制，多部门协同配合，统筹各方资源，加大政策保障，在政策制定、组织管理、队伍建设、经费支持等方面给予充分支持，在环境治理、烟草控制、健身场所设施建设等慢性病危险因素控制方面采取有效行动。</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ascii="仿宋_GB2312" w:hAnsi="仿宋_GB2312" w:eastAsia="仿宋_GB2312" w:cs="仿宋_GB2312"/>
          <w:kern w:val="0"/>
          <w:sz w:val="32"/>
          <w:szCs w:val="32"/>
        </w:rPr>
      </w:pPr>
      <w:r>
        <w:rPr>
          <w:rFonts w:hint="eastAsia" w:ascii="楷体_GB2312" w:hAnsi="楷体_GB2312" w:eastAsia="楷体_GB2312" w:cs="楷体_GB2312"/>
          <w:b w:val="0"/>
          <w:bCs w:val="0"/>
          <w:kern w:val="0"/>
          <w:sz w:val="32"/>
          <w:szCs w:val="32"/>
        </w:rPr>
        <w:t>（二）环境支持。</w:t>
      </w:r>
      <w:r>
        <w:rPr>
          <w:rFonts w:hint="eastAsia" w:ascii="仿宋_GB2312" w:hAnsi="仿宋_GB2312" w:eastAsia="仿宋_GB2312" w:cs="仿宋_GB2312"/>
          <w:kern w:val="0"/>
          <w:sz w:val="32"/>
          <w:szCs w:val="32"/>
        </w:rPr>
        <w:t>示范区建设与卫生城镇、健康城镇、文明城镇建设等紧密结合，建设健康生产生活环境，优化人居环境。加强公共服务设施建设，完善文化、科教、休闲、健身等功能，向家庭和个人就近提供生理、心理和社会等服务，构建全方位健康支持性环境。</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ascii="仿宋_GB2312" w:hAnsi="仿宋_GB2312" w:eastAsia="仿宋_GB2312" w:cs="仿宋_GB2312"/>
          <w:kern w:val="0"/>
          <w:sz w:val="32"/>
          <w:szCs w:val="32"/>
        </w:rPr>
      </w:pPr>
      <w:r>
        <w:rPr>
          <w:rFonts w:hint="eastAsia" w:ascii="楷体_GB2312" w:hAnsi="楷体_GB2312" w:eastAsia="楷体_GB2312" w:cs="楷体_GB2312"/>
          <w:b w:val="0"/>
          <w:bCs w:val="0"/>
          <w:kern w:val="0"/>
          <w:sz w:val="32"/>
          <w:szCs w:val="32"/>
        </w:rPr>
        <w:t>（三）体系整合。</w:t>
      </w:r>
      <w:r>
        <w:rPr>
          <w:rFonts w:hint="eastAsia" w:ascii="仿宋_GB2312" w:hAnsi="仿宋_GB2312" w:eastAsia="仿宋_GB2312" w:cs="仿宋_GB2312"/>
          <w:kern w:val="0"/>
          <w:sz w:val="32"/>
          <w:szCs w:val="32"/>
        </w:rPr>
        <w:t>构建与居民健康需求相匹配、体系完整、分工协作、优势互补、上下联动的整合型慢性病综合防控体系，积极支持专业公共卫生机构、卫生院及村所，打造“三位一体”的慢性病防控机制，建立信息共享、互联互通机制，推进慢性病防、治、管整体融合发展。</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ascii="仿宋_GB2312" w:hAnsi="仿宋_GB2312" w:eastAsia="仿宋_GB2312" w:cs="仿宋_GB2312"/>
          <w:kern w:val="0"/>
          <w:sz w:val="32"/>
          <w:szCs w:val="32"/>
        </w:rPr>
      </w:pPr>
      <w:r>
        <w:rPr>
          <w:rFonts w:hint="eastAsia" w:ascii="楷体_GB2312" w:hAnsi="楷体_GB2312" w:eastAsia="楷体_GB2312" w:cs="楷体_GB2312"/>
          <w:b w:val="0"/>
          <w:bCs w:val="0"/>
          <w:kern w:val="0"/>
          <w:sz w:val="32"/>
          <w:szCs w:val="32"/>
        </w:rPr>
        <w:t>（四）管理先进。</w:t>
      </w:r>
      <w:r>
        <w:rPr>
          <w:rFonts w:hint="eastAsia" w:ascii="仿宋_GB2312" w:hAnsi="仿宋_GB2312" w:eastAsia="仿宋_GB2312" w:cs="仿宋_GB2312"/>
          <w:kern w:val="0"/>
          <w:sz w:val="32"/>
          <w:szCs w:val="32"/>
        </w:rPr>
        <w:t>配合区卫</w:t>
      </w:r>
      <w:r>
        <w:rPr>
          <w:rFonts w:hint="eastAsia" w:ascii="仿宋_GB2312" w:hAnsi="仿宋_GB2312" w:eastAsia="仿宋_GB2312" w:cs="仿宋_GB2312"/>
          <w:kern w:val="0"/>
          <w:sz w:val="32"/>
          <w:szCs w:val="32"/>
          <w:lang w:eastAsia="zh-CN"/>
        </w:rPr>
        <w:t>健</w:t>
      </w:r>
      <w:r>
        <w:rPr>
          <w:rFonts w:hint="eastAsia" w:ascii="仿宋_GB2312" w:hAnsi="仿宋_GB2312" w:eastAsia="仿宋_GB2312" w:cs="仿宋_GB2312"/>
          <w:kern w:val="0"/>
          <w:sz w:val="32"/>
          <w:szCs w:val="32"/>
        </w:rPr>
        <w:t>委提供面向全人群、覆盖生命全周期的慢性病预防、筛查、诊断、治疗、康复全程管理服务，开展健康咨询、风险评估和干预指导等个性化健康干预。以癌症、高血压、糖尿病等为突破口，加强慢性病综合防控，强化早期筛查和早期发现，推进早诊早治工作。提高基本公共卫生服务均等化水平，推进家庭医生签约服务，强化分级诊疗制度建设。</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ascii="仿宋_GB2312" w:hAnsi="仿宋_GB2312" w:eastAsia="仿宋_GB2312" w:cs="仿宋_GB2312"/>
          <w:kern w:val="0"/>
          <w:sz w:val="32"/>
          <w:szCs w:val="32"/>
        </w:rPr>
      </w:pPr>
      <w:r>
        <w:rPr>
          <w:rFonts w:hint="eastAsia" w:ascii="楷体_GB2312" w:hAnsi="楷体_GB2312" w:eastAsia="楷体_GB2312" w:cs="楷体_GB2312"/>
          <w:b w:val="0"/>
          <w:bCs w:val="0"/>
          <w:kern w:val="0"/>
          <w:sz w:val="32"/>
          <w:szCs w:val="32"/>
        </w:rPr>
        <w:t>（五）全民参与。</w:t>
      </w:r>
      <w:r>
        <w:rPr>
          <w:rFonts w:hint="eastAsia" w:ascii="仿宋_GB2312" w:hAnsi="仿宋_GB2312" w:eastAsia="仿宋_GB2312" w:cs="仿宋_GB2312"/>
          <w:kern w:val="0"/>
          <w:sz w:val="32"/>
          <w:szCs w:val="32"/>
        </w:rPr>
        <w:t>教育引导人民群众树立正确健康观，用群众通俗易懂的方法普及健康知识和技能，强化个人健康责任意识，提高群众健康素养。依托全民健身运动、全民健康生活方式行动等载体，促进群众形成健康的行为和生活方式。充分调动社会力量的积极性和创造性，不断满足群众多层次、多样化的健康需求。</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hint="default" w:ascii="仿宋_GB2312" w:hAnsi="仿宋_GB2312" w:eastAsia="黑体" w:cs="仿宋_GB2312"/>
          <w:kern w:val="0"/>
          <w:sz w:val="32"/>
          <w:szCs w:val="32"/>
          <w:lang w:val="en-US" w:eastAsia="zh-CN"/>
        </w:rPr>
      </w:pPr>
      <w:r>
        <w:rPr>
          <w:rFonts w:hint="eastAsia" w:ascii="黑体" w:hAnsi="黑体" w:eastAsia="黑体" w:cs="黑体"/>
          <w:kern w:val="0"/>
          <w:sz w:val="32"/>
          <w:szCs w:val="32"/>
        </w:rPr>
        <w:t>三、</w:t>
      </w:r>
      <w:r>
        <w:rPr>
          <w:rFonts w:hint="eastAsia" w:ascii="黑体" w:hAnsi="黑体" w:eastAsia="黑体" w:cs="黑体"/>
          <w:kern w:val="0"/>
          <w:sz w:val="32"/>
          <w:szCs w:val="32"/>
          <w:lang w:val="en-US" w:eastAsia="zh-CN"/>
        </w:rPr>
        <w:t>具体措施</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（一）</w:t>
      </w:r>
      <w:r>
        <w:rPr>
          <w:rFonts w:hint="eastAsia" w:ascii="楷体_GB2312" w:hAnsi="楷体_GB2312" w:eastAsia="楷体_GB2312" w:cs="楷体_GB2312"/>
          <w:b w:val="0"/>
          <w:bCs w:val="0"/>
          <w:kern w:val="0"/>
          <w:sz w:val="32"/>
          <w:szCs w:val="32"/>
          <w:lang w:val="en-US" w:eastAsia="zh-CN"/>
        </w:rPr>
        <w:t>镇</w:t>
      </w:r>
      <w:r>
        <w:rPr>
          <w:rFonts w:hint="eastAsia" w:ascii="楷体_GB2312" w:hAnsi="楷体_GB2312" w:eastAsia="楷体_GB2312" w:cs="楷体_GB2312"/>
          <w:b w:val="0"/>
          <w:bCs w:val="0"/>
          <w:kern w:val="0"/>
          <w:sz w:val="32"/>
          <w:szCs w:val="32"/>
        </w:rPr>
        <w:t>政府成立示范区建设领导小组，主要领导担任组长，下设办公室，将慢性病防控工作列入议事日程，建立协作联动、绩效管理和联络员会议制度，定期交流信息，掌握工作进展，研究解决问题。多部门对示范区建设工作开展联合督导，强化慢性病综合防控效果。</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（二）深入开展全民健康生活方式行动，建设健康家庭、单位、学校、食堂/酒店、步道、小屋等支持性环境。卫生院、村卫生室设有自助式健康检测点。</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三）积极动员群众参与全民健身活动，社区建设15分钟健身圈，居民健身设施完好，提高人均体育场地面积。推动公共体育设施建设，辖区公共体育场地设施符合开放条件的企事业单位、学校体育场地设施向社会开放</w:t>
      </w: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rPr>
        <w:t>提高经常参加体育</w:t>
      </w:r>
      <w:r>
        <w:rPr>
          <w:rFonts w:hint="eastAsia" w:ascii="楷体_GB2312" w:hAnsi="楷体_GB2312" w:eastAsia="楷体_GB2312" w:cs="楷体_GB2312"/>
          <w:b w:val="0"/>
          <w:bCs w:val="0"/>
          <w:kern w:val="0"/>
          <w:sz w:val="32"/>
          <w:szCs w:val="32"/>
          <w:lang w:eastAsia="zh-CN"/>
        </w:rPr>
        <w:t>锻炼</w:t>
      </w:r>
      <w:r>
        <w:rPr>
          <w:rFonts w:hint="eastAsia" w:ascii="楷体_GB2312" w:hAnsi="楷体_GB2312" w:eastAsia="楷体_GB2312" w:cs="楷体_GB2312"/>
          <w:b w:val="0"/>
          <w:bCs w:val="0"/>
          <w:kern w:val="0"/>
          <w:sz w:val="32"/>
          <w:szCs w:val="32"/>
        </w:rPr>
        <w:t>人口比例。</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（四）开展烟草危害控制，辖区内无烟草广告，公共场所、工作场所的室内区域全面禁止吸烟。依托卫生院和村卫生所提供戒烟咨询等服务，提高戒烟干预能力。</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五）公共场所设有慢性病防控公益宣传广告，传播合理膳食、适量运动、戒烟限酒、心理平衡等健康信息，各村设有健康教育活动室，向居民提供慢性病防控科普读物。学校、幼儿园普遍开展营养均衡、健康体重、口腔保健、视力保护等健康行为方式教育。</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六）建立自我为主、人际互助、社会支持、政府指导的健康管理模式。发挥群众组织在健康教育与健康促进、健康管理和健康服务等方面的积极作用，以增强群众自我保健意识为切入点，培育健康指导员和志愿者，开展社区慢性病自我健康管理。</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（七）辖区建立规范的学生、老年人等重点人群健康体检制度。机关、企事业单位定期组织职工体检，结合体检结果，依托卫生院对职工开展慢性病预防、风险评估、跟踪随访、干预指导为一体的健康管理服务。</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（八）卫生院和村卫生所全面实施35岁以上人群首诊测血压，发现患者及时纳入基本公共卫生服务管理，对高危人群提供干预指导。卫生院提供血糖、血脂、简易肺功能测定和大便隐血检测等服务。</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九）卫生院根据区域慢性病主要负担情况，应用推广成熟的适宜技术，开展心脑血管疾病、重点癌症、糖尿病、慢性阻塞性肺病等重大慢性病的筛查和早期诊断。针对儿童等口腔疾病高风险人群，推广窝沟封闭、局部用氟等口腔预防适宜技术。</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十）开展基层首诊、双向转诊、急慢分治、上下联动的慢性病分级诊疗服务。推进家庭医生签约服务，由二级以上医院医师与基层医疗卫生机构医务人员组成签约医生团队，负责提供约定的基本医疗、公共卫生和健康管理服务，辖区签约服务覆盖率明显高于全国平均水平。</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十一）建立区域医疗卫生信息平台，实现专业公共卫生机构、二级及以上医院和基层医疗卫生机构之间公共卫生服务、诊疗信息互联互通，推动电子健康档案和电子病历的连续记录和信息共享。应用互联网+、健康大数据为签约服务的慢性病患者提供便捷、高效的健康管理和诊疗服务。 </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（十二）中医药特色优势得到发挥。镇卫生院建有中医综合服务区，传播中医药养生保健知识，加强中医适宜技术推广，发挥中医药在慢性病预防、保健、诊疗、康复中的作用。</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十三）做好基本医疗保险、城乡居民大病保险和医疗救助重大疾病保障的衔接，提高签约患者的医疗保障水平和残疾人、流动人口、低收入等人群医疗救助水平。卫生院及村卫生所优先配备使用基本药物，按上级卫生计生行政部门规定和要求，从医保药品报销目录中配备使用一定数量或比例的药品，满足患者用药需求。</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（十四）推动医养结合，为老年人提供健康管理服务，促进慢性病全程防治管理服务同居家养老、机构养老紧密结合。</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十五）利用自治区、市、区三级人口健康信息和疾病预防控制信息管理系统，规范开展覆盖辖区全人群的死因监测和心脑血管疾病、肿瘤等慢性病及相关危险因素监测，掌握辖区重点慢性病状况、影响因素和疾病负担，实现慢性病管理信息化。</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（十六）卫生院加强公共卫生服务能力建设，承担所在区域慢性病防控工作。</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（十七）慢性病综合防控工作与当地社会、文化等建设和公共服务、公共产品供给相结合，鼓励政策、机制创新，开展具有地方特色的慢性病综合防控工作，总结推广慢性病防控工作模式和经验做法。</w:t>
      </w:r>
    </w:p>
    <w:p>
      <w:pPr>
        <w:keepNext w:val="0"/>
        <w:keepLines w:val="0"/>
        <w:pageBreakBefore w:val="0"/>
        <w:kinsoku/>
        <w:wordWrap/>
        <w:overflowPunct/>
        <w:topLinePunct w:val="0"/>
        <w:autoSpaceDE/>
        <w:autoSpaceDN/>
        <w:bidi w:val="0"/>
        <w:adjustRightIn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kern w:val="0"/>
          <w:sz w:val="32"/>
          <w:szCs w:val="32"/>
          <w:lang w:val="en-US" w:eastAsia="zh-CN"/>
        </w:rPr>
        <w:t>四、工作职责</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lang w:val="en-US" w:eastAsia="zh-CN"/>
        </w:rPr>
        <w:t>一</w:t>
      </w: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rPr>
        <w:t>制定本部门慢性病防控政策、规章制度，包括烟草控制、降低有害饮酒、减盐、控油、控制体重、全民健身等慢性病危险因素干预。</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lang w:val="en-US" w:eastAsia="zh-CN"/>
        </w:rPr>
        <w:t>二</w:t>
      </w: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rPr>
        <w:t>将慢性病综合防控示范区建设工作纳入年度目标管理，落实职责分工，明确具体负责人。</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lang w:val="en-US" w:eastAsia="zh-CN"/>
        </w:rPr>
        <w:t>三</w:t>
      </w: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rPr>
        <w:t>积极开展全民健康生活方式行动，重点开展“三减三健”（减油、减盐、减糖，健康口腔、健康体重、健康骨骼）专项行动，同时为职工提供全方位健康支持性环境。</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lang w:val="en-US" w:eastAsia="zh-CN"/>
        </w:rPr>
        <w:t>四</w:t>
      </w: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rPr>
        <w:t>坚持工作日开展健身活动，每年组织或参与至少一次健身竞赛活动。</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lang w:val="en-US" w:eastAsia="zh-CN"/>
        </w:rPr>
        <w:t>五</w:t>
      </w: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rPr>
        <w:t>严格执行室内公共场所和工作场所禁烟要求，在显著位置设置“禁止吸烟”警语和标示。</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lang w:val="en-US" w:eastAsia="zh-CN"/>
        </w:rPr>
        <w:t>六</w:t>
      </w: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rPr>
        <w:t>积极组织号召职工参与各类慢性病防治健康教育和各类健康日活动，提高职工慢性病健康素养和技能。</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lang w:val="en-US" w:eastAsia="zh-CN"/>
        </w:rPr>
        <w:t>七</w:t>
      </w: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rPr>
        <w:t>每两年组织一次职工体检，并开展相应的健康指导工作。</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lang w:val="en-US" w:eastAsia="zh-CN"/>
        </w:rPr>
        <w:t>八</w:t>
      </w: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rPr>
        <w:t>结合部门实际，积极探索、开拓思路，将慢性病防控融入到实际工作中。</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ascii="黑体" w:hAnsi="黑体" w:eastAsia="黑体" w:cs="黑体"/>
          <w:kern w:val="0"/>
          <w:sz w:val="32"/>
          <w:szCs w:val="32"/>
        </w:rPr>
      </w:pPr>
      <w:r>
        <w:rPr>
          <w:rFonts w:hint="eastAsia" w:ascii="黑体" w:hAnsi="黑体" w:eastAsia="黑体" w:cs="黑体"/>
          <w:kern w:val="0"/>
          <w:sz w:val="32"/>
          <w:szCs w:val="32"/>
          <w:lang w:val="en-US" w:eastAsia="zh-CN"/>
        </w:rPr>
        <w:t>五</w:t>
      </w:r>
      <w:r>
        <w:rPr>
          <w:rFonts w:hint="eastAsia" w:ascii="黑体" w:hAnsi="黑体" w:eastAsia="黑体" w:cs="黑体"/>
          <w:kern w:val="0"/>
          <w:sz w:val="32"/>
          <w:szCs w:val="32"/>
        </w:rPr>
        <w:t>、实施步骤</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ascii="仿宋_GB2312" w:hAnsi="仿宋_GB2312" w:eastAsia="仿宋_GB2312" w:cs="仿宋_GB2312"/>
          <w:kern w:val="0"/>
          <w:sz w:val="32"/>
          <w:szCs w:val="32"/>
        </w:rPr>
      </w:pPr>
      <w:r>
        <w:rPr>
          <w:rFonts w:hint="eastAsia" w:ascii="楷体_GB2312" w:hAnsi="楷体_GB2312" w:eastAsia="楷体_GB2312" w:cs="楷体_GB2312"/>
          <w:b w:val="0"/>
          <w:bCs w:val="0"/>
          <w:kern w:val="0"/>
          <w:sz w:val="32"/>
          <w:szCs w:val="32"/>
          <w:lang w:eastAsia="zh-CN"/>
        </w:rPr>
        <w:t>（一）</w:t>
      </w:r>
      <w:r>
        <w:rPr>
          <w:rFonts w:hint="eastAsia" w:ascii="楷体_GB2312" w:hAnsi="楷体_GB2312" w:eastAsia="楷体_GB2312" w:cs="楷体_GB2312"/>
          <w:b w:val="0"/>
          <w:bCs w:val="0"/>
          <w:kern w:val="0"/>
          <w:sz w:val="32"/>
          <w:szCs w:val="32"/>
          <w:lang w:val="en-US" w:eastAsia="zh-CN"/>
        </w:rPr>
        <w:t>动员</w:t>
      </w:r>
      <w:r>
        <w:rPr>
          <w:rFonts w:hint="eastAsia" w:ascii="楷体_GB2312" w:hAnsi="楷体_GB2312" w:eastAsia="楷体_GB2312" w:cs="楷体_GB2312"/>
          <w:b w:val="0"/>
          <w:bCs w:val="0"/>
          <w:kern w:val="0"/>
          <w:sz w:val="32"/>
          <w:szCs w:val="32"/>
          <w:lang w:eastAsia="zh-CN"/>
        </w:rPr>
        <w:t>部署阶段（20</w:t>
      </w:r>
      <w:r>
        <w:rPr>
          <w:rFonts w:hint="eastAsia" w:ascii="楷体_GB2312" w:hAnsi="楷体_GB2312" w:eastAsia="楷体_GB2312" w:cs="楷体_GB2312"/>
          <w:b w:val="0"/>
          <w:bCs w:val="0"/>
          <w:kern w:val="0"/>
          <w:sz w:val="32"/>
          <w:szCs w:val="32"/>
          <w:lang w:val="en-US" w:eastAsia="zh-CN"/>
        </w:rPr>
        <w:t>23</w:t>
      </w:r>
      <w:r>
        <w:rPr>
          <w:rFonts w:hint="eastAsia" w:ascii="楷体_GB2312" w:hAnsi="楷体_GB2312" w:eastAsia="楷体_GB2312" w:cs="楷体_GB2312"/>
          <w:b w:val="0"/>
          <w:bCs w:val="0"/>
          <w:kern w:val="0"/>
          <w:sz w:val="32"/>
          <w:szCs w:val="32"/>
          <w:lang w:eastAsia="zh-CN"/>
        </w:rPr>
        <w:t>年</w:t>
      </w:r>
      <w:r>
        <w:rPr>
          <w:rFonts w:hint="eastAsia" w:ascii="楷体_GB2312" w:hAnsi="楷体_GB2312" w:eastAsia="楷体_GB2312" w:cs="楷体_GB2312"/>
          <w:b w:val="0"/>
          <w:bCs w:val="0"/>
          <w:kern w:val="0"/>
          <w:sz w:val="32"/>
          <w:szCs w:val="32"/>
          <w:lang w:val="en-US" w:eastAsia="zh-CN"/>
        </w:rPr>
        <w:t>3-</w:t>
      </w:r>
      <w:r>
        <w:rPr>
          <w:rFonts w:hint="eastAsia" w:ascii="楷体_GB2312" w:hAnsi="楷体_GB2312" w:eastAsia="楷体_GB2312" w:cs="楷体_GB2312"/>
          <w:b w:val="0"/>
          <w:bCs w:val="0"/>
          <w:kern w:val="0"/>
          <w:sz w:val="32"/>
          <w:szCs w:val="32"/>
          <w:lang w:eastAsia="zh-CN"/>
        </w:rPr>
        <w:t>4月）。</w:t>
      </w:r>
      <w:r>
        <w:rPr>
          <w:rFonts w:hint="eastAsia" w:ascii="仿宋_GB2312" w:hAnsi="仿宋_GB2312" w:eastAsia="仿宋_GB2312" w:cs="仿宋_GB2312"/>
          <w:kern w:val="0"/>
          <w:sz w:val="32"/>
          <w:szCs w:val="32"/>
        </w:rPr>
        <w:t>成立镇创建慢性病综合示范区领导小组，制定慢性病综合示范区创建实施方案，启动慢性病综合防控示范区创建工作。各有关部门、单位按照职责分工整理上报各项资料，创建办公室收集汇总后存放备查。</w:t>
      </w:r>
    </w:p>
    <w:p>
      <w:pPr>
        <w:keepNext w:val="0"/>
        <w:keepLines w:val="0"/>
        <w:pageBreakBefore w:val="0"/>
        <w:widowControl/>
        <w:kinsoku/>
        <w:wordWrap/>
        <w:overflowPunct/>
        <w:topLinePunct w:val="0"/>
        <w:autoSpaceDE/>
        <w:autoSpaceDN/>
        <w:bidi w:val="0"/>
        <w:adjustRightInd/>
        <w:spacing w:line="592"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val="0"/>
          <w:bCs w:val="0"/>
          <w:kern w:val="0"/>
          <w:sz w:val="32"/>
          <w:szCs w:val="32"/>
          <w:lang w:eastAsia="zh-CN"/>
        </w:rPr>
        <w:t>（二）实施</w:t>
      </w:r>
      <w:r>
        <w:rPr>
          <w:rFonts w:hint="eastAsia" w:ascii="楷体_GB2312" w:hAnsi="楷体_GB2312" w:eastAsia="楷体_GB2312" w:cs="楷体_GB2312"/>
          <w:b w:val="0"/>
          <w:bCs w:val="0"/>
          <w:kern w:val="0"/>
          <w:sz w:val="32"/>
          <w:szCs w:val="32"/>
          <w:lang w:val="en-US" w:eastAsia="zh-CN"/>
        </w:rPr>
        <w:t>建设</w:t>
      </w:r>
      <w:r>
        <w:rPr>
          <w:rFonts w:hint="eastAsia" w:ascii="楷体_GB2312" w:hAnsi="楷体_GB2312" w:eastAsia="楷体_GB2312" w:cs="楷体_GB2312"/>
          <w:b w:val="0"/>
          <w:bCs w:val="0"/>
          <w:kern w:val="0"/>
          <w:sz w:val="32"/>
          <w:szCs w:val="32"/>
          <w:lang w:eastAsia="zh-CN"/>
        </w:rPr>
        <w:t>阶段（20</w:t>
      </w:r>
      <w:r>
        <w:rPr>
          <w:rFonts w:hint="eastAsia" w:ascii="楷体_GB2312" w:hAnsi="楷体_GB2312" w:eastAsia="楷体_GB2312" w:cs="楷体_GB2312"/>
          <w:b w:val="0"/>
          <w:bCs w:val="0"/>
          <w:kern w:val="0"/>
          <w:sz w:val="32"/>
          <w:szCs w:val="32"/>
          <w:lang w:val="en-US" w:eastAsia="zh-CN"/>
        </w:rPr>
        <w:t>23</w:t>
      </w:r>
      <w:r>
        <w:rPr>
          <w:rFonts w:hint="eastAsia" w:ascii="楷体_GB2312" w:hAnsi="楷体_GB2312" w:eastAsia="楷体_GB2312" w:cs="楷体_GB2312"/>
          <w:b w:val="0"/>
          <w:bCs w:val="0"/>
          <w:kern w:val="0"/>
          <w:sz w:val="32"/>
          <w:szCs w:val="32"/>
          <w:lang w:eastAsia="zh-CN"/>
        </w:rPr>
        <w:t>年</w:t>
      </w:r>
      <w:r>
        <w:rPr>
          <w:rFonts w:hint="eastAsia" w:ascii="楷体_GB2312" w:hAnsi="楷体_GB2312" w:eastAsia="楷体_GB2312" w:cs="楷体_GB2312"/>
          <w:b w:val="0"/>
          <w:bCs w:val="0"/>
          <w:kern w:val="0"/>
          <w:sz w:val="32"/>
          <w:szCs w:val="32"/>
          <w:lang w:val="en-US" w:eastAsia="zh-CN"/>
        </w:rPr>
        <w:t>5</w:t>
      </w:r>
      <w:r>
        <w:rPr>
          <w:rFonts w:hint="eastAsia" w:ascii="楷体_GB2312" w:hAnsi="楷体_GB2312" w:eastAsia="楷体_GB2312" w:cs="楷体_GB2312"/>
          <w:b w:val="0"/>
          <w:bCs w:val="0"/>
          <w:kern w:val="0"/>
          <w:sz w:val="32"/>
          <w:szCs w:val="32"/>
          <w:lang w:eastAsia="zh-CN"/>
        </w:rPr>
        <w:t>月-</w:t>
      </w:r>
      <w:r>
        <w:rPr>
          <w:rFonts w:hint="eastAsia" w:ascii="楷体_GB2312" w:hAnsi="楷体_GB2312" w:eastAsia="楷体_GB2312" w:cs="楷体_GB2312"/>
          <w:b w:val="0"/>
          <w:bCs w:val="0"/>
          <w:kern w:val="0"/>
          <w:sz w:val="32"/>
          <w:szCs w:val="32"/>
          <w:lang w:val="en-US" w:eastAsia="zh-CN"/>
        </w:rPr>
        <w:t>9</w:t>
      </w:r>
      <w:r>
        <w:rPr>
          <w:rFonts w:hint="eastAsia" w:ascii="楷体_GB2312" w:hAnsi="楷体_GB2312" w:eastAsia="楷体_GB2312" w:cs="楷体_GB2312"/>
          <w:b w:val="0"/>
          <w:bCs w:val="0"/>
          <w:kern w:val="0"/>
          <w:sz w:val="32"/>
          <w:szCs w:val="32"/>
          <w:lang w:eastAsia="zh-CN"/>
        </w:rPr>
        <w:t>月）。</w:t>
      </w:r>
      <w:r>
        <w:rPr>
          <w:rFonts w:hint="eastAsia" w:ascii="仿宋_GB2312" w:hAnsi="仿宋_GB2312" w:eastAsia="仿宋_GB2312" w:cs="仿宋_GB2312"/>
          <w:kern w:val="0"/>
          <w:sz w:val="32"/>
          <w:szCs w:val="32"/>
        </w:rPr>
        <w:t>各有关部门要根据示范区创建要求，积极开展</w:t>
      </w:r>
      <w:r>
        <w:rPr>
          <w:rFonts w:hint="eastAsia" w:ascii="仿宋_GB2312" w:hAnsi="仿宋_GB2312" w:eastAsia="仿宋_GB2312" w:cs="仿宋_GB2312"/>
          <w:kern w:val="0"/>
          <w:sz w:val="32"/>
          <w:szCs w:val="32"/>
          <w:lang w:val="en-US" w:eastAsia="zh-CN"/>
        </w:rPr>
        <w:t>慢性病综合防控示范区</w:t>
      </w:r>
      <w:r>
        <w:rPr>
          <w:rFonts w:hint="eastAsia" w:ascii="仿宋_GB2312" w:hAnsi="仿宋_GB2312" w:eastAsia="仿宋_GB2312" w:cs="仿宋_GB2312"/>
          <w:kern w:val="0"/>
          <w:sz w:val="32"/>
          <w:szCs w:val="32"/>
        </w:rPr>
        <w:t>创建工作。</w:t>
      </w:r>
    </w:p>
    <w:p>
      <w:pPr>
        <w:keepNext w:val="0"/>
        <w:keepLines w:val="0"/>
        <w:pageBreakBefore w:val="0"/>
        <w:widowControl/>
        <w:kinsoku/>
        <w:wordWrap/>
        <w:overflowPunct/>
        <w:topLinePunct w:val="0"/>
        <w:autoSpaceDE/>
        <w:autoSpaceDN/>
        <w:bidi w:val="0"/>
        <w:adjustRightInd/>
        <w:spacing w:line="592" w:lineRule="exact"/>
        <w:ind w:firstLine="640" w:firstLineChars="200"/>
        <w:textAlignment w:val="auto"/>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lang w:eastAsia="zh-CN"/>
        </w:rPr>
        <w:t>（三）申报资料阶段（2023年10-11月）</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按要求</w:t>
      </w:r>
      <w:r>
        <w:rPr>
          <w:rFonts w:hint="eastAsia" w:ascii="仿宋" w:hAnsi="仿宋" w:eastAsia="仿宋" w:cs="仿宋"/>
          <w:sz w:val="32"/>
          <w:szCs w:val="32"/>
        </w:rPr>
        <w:t>上报申报资料。</w:t>
      </w:r>
    </w:p>
    <w:p>
      <w:pPr>
        <w:keepNext w:val="0"/>
        <w:keepLines w:val="0"/>
        <w:pageBreakBefore w:val="0"/>
        <w:widowControl/>
        <w:kinsoku/>
        <w:wordWrap/>
        <w:overflowPunct/>
        <w:topLinePunct w:val="0"/>
        <w:autoSpaceDE/>
        <w:autoSpaceDN/>
        <w:bidi w:val="0"/>
        <w:adjustRightInd/>
        <w:spacing w:line="592" w:lineRule="exact"/>
        <w:ind w:firstLine="640" w:firstLineChars="200"/>
        <w:textAlignment w:val="auto"/>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lang w:eastAsia="zh-CN"/>
        </w:rPr>
        <w:t>（四）自查迎检阶段（2023年11-12月）</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全面开展自查自评工作。</w:t>
      </w:r>
    </w:p>
    <w:p>
      <w:pPr>
        <w:keepNext w:val="0"/>
        <w:keepLines w:val="0"/>
        <w:pageBreakBefore w:val="0"/>
        <w:widowControl/>
        <w:kinsoku/>
        <w:wordWrap/>
        <w:overflowPunct/>
        <w:topLinePunct w:val="0"/>
        <w:autoSpaceDE/>
        <w:autoSpaceDN/>
        <w:bidi w:val="0"/>
        <w:adjustRightInd/>
        <w:spacing w:line="592" w:lineRule="exact"/>
        <w:ind w:firstLine="640" w:firstLineChars="200"/>
        <w:textAlignment w:val="auto"/>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lang w:eastAsia="zh-CN"/>
        </w:rPr>
        <w:t>（五）考核验收阶段（2024年）</w:t>
      </w:r>
    </w:p>
    <w:p>
      <w:pPr>
        <w:pStyle w:val="2"/>
        <w:keepNext w:val="0"/>
        <w:keepLines w:val="0"/>
        <w:pageBreakBefore w:val="0"/>
        <w:kinsoku/>
        <w:wordWrap/>
        <w:overflowPunct/>
        <w:topLinePunct w:val="0"/>
        <w:autoSpaceDE/>
        <w:autoSpaceDN/>
        <w:bidi w:val="0"/>
        <w:adjustRightIn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接受国家创建办专家组的考评、验收</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pacing w:line="592" w:lineRule="exact"/>
        <w:ind w:firstLine="643" w:firstLineChars="200"/>
        <w:textAlignment w:val="auto"/>
        <w:rPr>
          <w:rFonts w:ascii="黑体" w:hAnsi="黑体" w:eastAsia="黑体" w:cs="黑体"/>
          <w:kern w:val="0"/>
          <w:sz w:val="32"/>
          <w:szCs w:val="32"/>
        </w:rPr>
      </w:pPr>
      <w:r>
        <w:rPr>
          <w:rFonts w:hint="eastAsia" w:ascii="仿宋_GB2312" w:hAnsi="仿宋_GB2312" w:eastAsia="仿宋_GB2312" w:cs="仿宋_GB2312"/>
          <w:b/>
          <w:bCs/>
          <w:kern w:val="0"/>
          <w:sz w:val="32"/>
          <w:szCs w:val="32"/>
          <w:lang w:val="en-US" w:eastAsia="zh-CN"/>
        </w:rPr>
        <w:t>六</w:t>
      </w:r>
      <w:r>
        <w:rPr>
          <w:rFonts w:hint="eastAsia" w:ascii="黑体" w:hAnsi="黑体" w:eastAsia="黑体" w:cs="黑体"/>
          <w:kern w:val="0"/>
          <w:sz w:val="32"/>
          <w:szCs w:val="32"/>
        </w:rPr>
        <w:t>、保障措施</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ascii="仿宋_GB2312" w:hAnsi="仿宋_GB2312" w:eastAsia="仿宋_GB2312" w:cs="仿宋_GB2312"/>
          <w:kern w:val="0"/>
          <w:sz w:val="32"/>
          <w:szCs w:val="32"/>
        </w:rPr>
      </w:pPr>
      <w:r>
        <w:rPr>
          <w:rFonts w:hint="eastAsia" w:ascii="楷体_GB2312" w:hAnsi="楷体_GB2312" w:eastAsia="楷体_GB2312" w:cs="楷体_GB2312"/>
          <w:b w:val="0"/>
          <w:bCs w:val="0"/>
          <w:kern w:val="0"/>
          <w:sz w:val="32"/>
          <w:szCs w:val="32"/>
          <w:lang w:eastAsia="zh-CN"/>
        </w:rPr>
        <w:t>（一）加强组织领导，落实目标责任。</w:t>
      </w:r>
      <w:r>
        <w:rPr>
          <w:rFonts w:hint="eastAsia" w:ascii="仿宋_GB2312" w:hAnsi="仿宋_GB2312" w:eastAsia="仿宋_GB2312" w:cs="仿宋_GB2312"/>
          <w:kern w:val="0"/>
          <w:sz w:val="32"/>
          <w:szCs w:val="32"/>
        </w:rPr>
        <w:t xml:space="preserve">镇政府成立铜川镇创建慢性病综合防控示范区领导小组（见附件1），领导小组下设办公室，负责方案制定、组织实施、协调管理、督导检查和考核评估等工作。                 </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ascii="仿宋_GB2312" w:hAnsi="仿宋_GB2312" w:eastAsia="仿宋_GB2312" w:cs="仿宋_GB2312"/>
          <w:kern w:val="0"/>
          <w:sz w:val="32"/>
          <w:szCs w:val="32"/>
        </w:rPr>
      </w:pPr>
      <w:r>
        <w:rPr>
          <w:rFonts w:hint="eastAsia" w:ascii="楷体_GB2312" w:hAnsi="楷体_GB2312" w:eastAsia="楷体_GB2312" w:cs="楷体_GB2312"/>
          <w:b w:val="0"/>
          <w:bCs w:val="0"/>
          <w:kern w:val="0"/>
          <w:sz w:val="32"/>
          <w:szCs w:val="32"/>
          <w:lang w:eastAsia="zh-CN"/>
        </w:rPr>
        <w:t>（二）落实经费保障，加大政策支持。</w:t>
      </w:r>
      <w:r>
        <w:rPr>
          <w:rFonts w:hint="eastAsia" w:ascii="仿宋_GB2312" w:hAnsi="仿宋_GB2312" w:eastAsia="仿宋_GB2312" w:cs="仿宋_GB2312"/>
          <w:kern w:val="0"/>
          <w:sz w:val="32"/>
          <w:szCs w:val="32"/>
        </w:rPr>
        <w:t>将全镇慢性病综合防控工作经费纳入财政预算，保障慢性病综合防控工作经费需要；进一步加大政策支持力度，将慢性病综合防控工作纳入全镇国民经济和社会发展规划；各</w:t>
      </w:r>
      <w:r>
        <w:rPr>
          <w:rFonts w:hint="eastAsia" w:ascii="仿宋_GB2312" w:hAnsi="仿宋_GB2312" w:eastAsia="仿宋_GB2312" w:cs="仿宋_GB2312"/>
          <w:kern w:val="0"/>
          <w:sz w:val="32"/>
          <w:szCs w:val="32"/>
          <w:lang w:val="en-US" w:eastAsia="zh-CN"/>
        </w:rPr>
        <w:t>部门</w:t>
      </w:r>
      <w:r>
        <w:rPr>
          <w:rFonts w:hint="eastAsia" w:ascii="仿宋_GB2312" w:hAnsi="仿宋_GB2312" w:eastAsia="仿宋_GB2312" w:cs="仿宋_GB2312"/>
          <w:kern w:val="0"/>
          <w:sz w:val="32"/>
          <w:szCs w:val="32"/>
        </w:rPr>
        <w:t>积极筹措经费，增加对慢性病综合防控工作的投入，确保各项防控措施落到实处；做好基本医疗保险、城乡居民大病保险和医疗救助重大疾病保障工作，提高患者的医疗保障水平和残疾人口、流动人口、低收入等人群医疗救助水平。</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ascii="仿宋_GB2312" w:hAnsi="仿宋_GB2312" w:eastAsia="仿宋_GB2312" w:cs="仿宋_GB2312"/>
          <w:kern w:val="0"/>
          <w:sz w:val="32"/>
          <w:szCs w:val="32"/>
        </w:rPr>
      </w:pPr>
      <w:r>
        <w:rPr>
          <w:rFonts w:hint="eastAsia" w:ascii="楷体_GB2312" w:hAnsi="楷体_GB2312" w:eastAsia="楷体_GB2312" w:cs="楷体_GB2312"/>
          <w:b w:val="0"/>
          <w:bCs w:val="0"/>
          <w:kern w:val="0"/>
          <w:sz w:val="32"/>
          <w:szCs w:val="32"/>
          <w:lang w:eastAsia="zh-CN"/>
        </w:rPr>
        <w:t>（三）加强督查考核，落实各项措施。</w:t>
      </w:r>
      <w:r>
        <w:rPr>
          <w:rFonts w:hint="eastAsia" w:ascii="仿宋_GB2312" w:hAnsi="仿宋_GB2312" w:eastAsia="仿宋_GB2312" w:cs="仿宋_GB2312"/>
          <w:kern w:val="0"/>
          <w:sz w:val="32"/>
          <w:szCs w:val="32"/>
        </w:rPr>
        <w:t>各</w:t>
      </w:r>
      <w:r>
        <w:rPr>
          <w:rFonts w:hint="eastAsia" w:ascii="仿宋_GB2312" w:hAnsi="仿宋_GB2312" w:eastAsia="仿宋_GB2312" w:cs="仿宋_GB2312"/>
          <w:kern w:val="0"/>
          <w:sz w:val="32"/>
          <w:szCs w:val="32"/>
          <w:lang w:val="en-US" w:eastAsia="zh-CN"/>
        </w:rPr>
        <w:t>村民委员会、镇直各部门</w:t>
      </w:r>
      <w:r>
        <w:rPr>
          <w:rFonts w:hint="eastAsia" w:ascii="仿宋_GB2312" w:hAnsi="仿宋_GB2312" w:eastAsia="仿宋_GB2312" w:cs="仿宋_GB2312"/>
          <w:kern w:val="0"/>
          <w:sz w:val="32"/>
          <w:szCs w:val="32"/>
        </w:rPr>
        <w:t>要把慢性病综合防控工作作为关注民生、服务民生、为民办实事的重要内容，按照职责分工认真抓好落实。领导小组办公室要加大对创建工作的督查力度，定期召开联席会议，通报各成员单位创建工作的进展情况，协调解决创建过程中存在的困难和问题，确保各项措施落到实处。</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附件1：铜川镇创建慢性病综合防控示范区领导小组</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成员名单</w:t>
      </w:r>
    </w:p>
    <w:p>
      <w:pPr>
        <w:pStyle w:val="3"/>
        <w:keepNext w:val="0"/>
        <w:keepLines w:val="0"/>
        <w:pageBreakBefore w:val="0"/>
        <w:kinsoku/>
        <w:wordWrap/>
        <w:overflowPunct/>
        <w:topLinePunct w:val="0"/>
        <w:autoSpaceDE/>
        <w:autoSpaceDN/>
        <w:bidi w:val="0"/>
        <w:adjustRightInd/>
        <w:ind w:firstLine="640" w:firstLineChars="200"/>
        <w:textAlignment w:val="auto"/>
        <w:rPr>
          <w:rFonts w:hint="eastAsia" w:ascii="仿宋_GB2312" w:hAnsi="仿宋_GB2312" w:eastAsia="仿宋_GB2312" w:cs="仿宋_GB2312"/>
          <w:color w:val="000000"/>
          <w:sz w:val="32"/>
          <w:szCs w:val="32"/>
          <w:lang w:val="en-US" w:eastAsia="zh-CN"/>
        </w:rPr>
      </w:pPr>
    </w:p>
    <w:p>
      <w:pPr>
        <w:pStyle w:val="3"/>
        <w:keepNext w:val="0"/>
        <w:keepLines w:val="0"/>
        <w:pageBreakBefore w:val="0"/>
        <w:kinsoku/>
        <w:wordWrap/>
        <w:overflowPunct/>
        <w:topLinePunct w:val="0"/>
        <w:autoSpaceDE/>
        <w:autoSpaceDN/>
        <w:bidi w:val="0"/>
        <w:adjustRightInd/>
        <w:ind w:firstLine="640" w:firstLineChars="200"/>
        <w:textAlignment w:val="auto"/>
        <w:rPr>
          <w:rFonts w:hint="eastAsia" w:ascii="仿宋_GB2312" w:hAnsi="仿宋_GB2312" w:eastAsia="仿宋_GB2312" w:cs="仿宋_GB2312"/>
          <w:color w:val="000000"/>
          <w:sz w:val="32"/>
          <w:szCs w:val="32"/>
          <w:lang w:val="en-US" w:eastAsia="zh-CN"/>
        </w:rPr>
      </w:pPr>
    </w:p>
    <w:p>
      <w:pPr>
        <w:pStyle w:val="3"/>
        <w:keepNext w:val="0"/>
        <w:keepLines w:val="0"/>
        <w:pageBreakBefore w:val="0"/>
        <w:kinsoku/>
        <w:wordWrap/>
        <w:overflowPunct/>
        <w:topLinePunct w:val="0"/>
        <w:autoSpaceDE/>
        <w:autoSpaceDN/>
        <w:bidi w:val="0"/>
        <w:adjustRightInd/>
        <w:ind w:firstLine="640" w:firstLineChars="200"/>
        <w:textAlignment w:val="auto"/>
        <w:rPr>
          <w:rFonts w:hint="eastAsia" w:ascii="仿宋_GB2312" w:hAnsi="仿宋_GB2312" w:eastAsia="仿宋_GB2312" w:cs="仿宋_GB2312"/>
          <w:color w:val="000000"/>
          <w:sz w:val="32"/>
          <w:szCs w:val="32"/>
          <w:lang w:val="en-US" w:eastAsia="zh-CN"/>
        </w:rPr>
      </w:pPr>
    </w:p>
    <w:p>
      <w:pPr>
        <w:pStyle w:val="3"/>
        <w:keepNext w:val="0"/>
        <w:keepLines w:val="0"/>
        <w:pageBreakBefore w:val="0"/>
        <w:kinsoku/>
        <w:wordWrap/>
        <w:overflowPunct/>
        <w:topLinePunct w:val="0"/>
        <w:autoSpaceDE/>
        <w:autoSpaceDN/>
        <w:bidi w:val="0"/>
        <w:adjustRightInd/>
        <w:ind w:firstLine="640" w:firstLineChars="200"/>
        <w:textAlignment w:val="auto"/>
        <w:rPr>
          <w:rFonts w:hint="eastAsia" w:ascii="仿宋_GB2312" w:hAnsi="仿宋_GB2312" w:eastAsia="仿宋_GB2312" w:cs="仿宋_GB2312"/>
          <w:color w:val="000000"/>
          <w:sz w:val="32"/>
          <w:szCs w:val="32"/>
          <w:lang w:val="en-US" w:eastAsia="zh-CN"/>
        </w:rPr>
      </w:pPr>
    </w:p>
    <w:p>
      <w:pPr>
        <w:pStyle w:val="3"/>
        <w:keepNext w:val="0"/>
        <w:keepLines w:val="0"/>
        <w:pageBreakBefore w:val="0"/>
        <w:kinsoku/>
        <w:wordWrap/>
        <w:overflowPunct/>
        <w:topLinePunct w:val="0"/>
        <w:autoSpaceDE/>
        <w:autoSpaceDN/>
        <w:bidi w:val="0"/>
        <w:adjustRightInd/>
        <w:ind w:firstLine="640" w:firstLineChars="200"/>
        <w:textAlignment w:val="auto"/>
        <w:rPr>
          <w:rFonts w:hint="eastAsia" w:ascii="仿宋_GB2312" w:hAnsi="仿宋_GB2312" w:eastAsia="仿宋_GB2312" w:cs="仿宋_GB2312"/>
          <w:color w:val="000000"/>
          <w:sz w:val="32"/>
          <w:szCs w:val="32"/>
          <w:lang w:val="en-US" w:eastAsia="zh-CN"/>
        </w:rPr>
      </w:pPr>
    </w:p>
    <w:p>
      <w:pPr>
        <w:pStyle w:val="3"/>
        <w:keepNext w:val="0"/>
        <w:keepLines w:val="0"/>
        <w:pageBreakBefore w:val="0"/>
        <w:kinsoku/>
        <w:wordWrap/>
        <w:overflowPunct/>
        <w:topLinePunct w:val="0"/>
        <w:autoSpaceDE/>
        <w:autoSpaceDN/>
        <w:bidi w:val="0"/>
        <w:adjustRightInd/>
        <w:ind w:firstLine="640" w:firstLineChars="200"/>
        <w:textAlignment w:val="auto"/>
        <w:rPr>
          <w:rFonts w:hint="eastAsia" w:ascii="仿宋_GB2312" w:hAnsi="仿宋_GB2312" w:eastAsia="仿宋_GB2312" w:cs="仿宋_GB2312"/>
          <w:color w:val="000000"/>
          <w:sz w:val="32"/>
          <w:szCs w:val="32"/>
          <w:lang w:val="en-US" w:eastAsia="zh-CN"/>
        </w:rPr>
      </w:pPr>
    </w:p>
    <w:p>
      <w:pPr>
        <w:pStyle w:val="3"/>
        <w:keepNext w:val="0"/>
        <w:keepLines w:val="0"/>
        <w:pageBreakBefore w:val="0"/>
        <w:kinsoku/>
        <w:wordWrap/>
        <w:overflowPunct/>
        <w:topLinePunct w:val="0"/>
        <w:autoSpaceDE/>
        <w:autoSpaceDN/>
        <w:bidi w:val="0"/>
        <w:adjustRightInd/>
        <w:ind w:firstLine="640" w:firstLineChars="200"/>
        <w:textAlignment w:val="auto"/>
        <w:rPr>
          <w:rFonts w:hint="eastAsia" w:ascii="仿宋_GB2312" w:hAnsi="仿宋_GB2312" w:eastAsia="仿宋_GB2312" w:cs="仿宋_GB2312"/>
          <w:color w:val="000000"/>
          <w:sz w:val="32"/>
          <w:szCs w:val="32"/>
          <w:lang w:val="en-US" w:eastAsia="zh-CN"/>
        </w:rPr>
      </w:pPr>
    </w:p>
    <w:p>
      <w:pPr>
        <w:pStyle w:val="3"/>
        <w:keepNext w:val="0"/>
        <w:keepLines w:val="0"/>
        <w:pageBreakBefore w:val="0"/>
        <w:kinsoku/>
        <w:wordWrap/>
        <w:overflowPunct/>
        <w:topLinePunct w:val="0"/>
        <w:autoSpaceDE/>
        <w:autoSpaceDN/>
        <w:bidi w:val="0"/>
        <w:adjustRightInd/>
        <w:ind w:firstLine="640" w:firstLineChars="200"/>
        <w:textAlignment w:val="auto"/>
        <w:rPr>
          <w:rFonts w:hint="eastAsia" w:ascii="仿宋_GB2312" w:hAnsi="仿宋_GB2312" w:eastAsia="仿宋_GB2312" w:cs="仿宋_GB2312"/>
          <w:color w:val="000000"/>
          <w:sz w:val="32"/>
          <w:szCs w:val="32"/>
          <w:lang w:val="en-US" w:eastAsia="zh-CN"/>
        </w:rPr>
      </w:pPr>
    </w:p>
    <w:p>
      <w:pPr>
        <w:pStyle w:val="3"/>
        <w:keepNext w:val="0"/>
        <w:keepLines w:val="0"/>
        <w:pageBreakBefore w:val="0"/>
        <w:kinsoku/>
        <w:wordWrap/>
        <w:overflowPunct/>
        <w:topLinePunct w:val="0"/>
        <w:autoSpaceDE/>
        <w:autoSpaceDN/>
        <w:bidi w:val="0"/>
        <w:adjustRightInd/>
        <w:ind w:firstLine="640" w:firstLineChars="200"/>
        <w:textAlignment w:val="auto"/>
        <w:rPr>
          <w:rFonts w:hint="eastAsia" w:ascii="仿宋_GB2312" w:hAnsi="仿宋_GB2312" w:eastAsia="仿宋_GB2312" w:cs="仿宋_GB2312"/>
          <w:color w:val="000000"/>
          <w:sz w:val="32"/>
          <w:szCs w:val="32"/>
          <w:lang w:val="en-US" w:eastAsia="zh-CN"/>
        </w:rPr>
      </w:pPr>
    </w:p>
    <w:p>
      <w:pPr>
        <w:pStyle w:val="3"/>
        <w:keepNext w:val="0"/>
        <w:keepLines w:val="0"/>
        <w:pageBreakBefore w:val="0"/>
        <w:kinsoku/>
        <w:wordWrap/>
        <w:overflowPunct/>
        <w:topLinePunct w:val="0"/>
        <w:autoSpaceDE/>
        <w:autoSpaceDN/>
        <w:bidi w:val="0"/>
        <w:adjustRightInd/>
        <w:ind w:firstLine="640" w:firstLineChars="200"/>
        <w:textAlignment w:val="auto"/>
        <w:rPr>
          <w:rFonts w:hint="eastAsia" w:ascii="仿宋_GB2312" w:hAnsi="仿宋_GB2312" w:eastAsia="仿宋_GB2312" w:cs="仿宋_GB2312"/>
          <w:color w:val="000000"/>
          <w:sz w:val="32"/>
          <w:szCs w:val="32"/>
          <w:lang w:val="en-US" w:eastAsia="zh-CN"/>
        </w:rPr>
      </w:pPr>
    </w:p>
    <w:p>
      <w:pPr>
        <w:pStyle w:val="3"/>
        <w:keepNext w:val="0"/>
        <w:keepLines w:val="0"/>
        <w:pageBreakBefore w:val="0"/>
        <w:kinsoku/>
        <w:wordWrap/>
        <w:overflowPunct/>
        <w:topLinePunct w:val="0"/>
        <w:autoSpaceDE/>
        <w:autoSpaceDN/>
        <w:bidi w:val="0"/>
        <w:adjustRightInd/>
        <w:ind w:firstLine="640" w:firstLineChars="200"/>
        <w:textAlignment w:val="auto"/>
        <w:rPr>
          <w:rFonts w:hint="eastAsia" w:ascii="仿宋_GB2312" w:hAnsi="仿宋_GB2312" w:eastAsia="仿宋_GB2312" w:cs="仿宋_GB2312"/>
          <w:color w:val="000000"/>
          <w:sz w:val="32"/>
          <w:szCs w:val="32"/>
          <w:lang w:val="en-US" w:eastAsia="zh-CN"/>
        </w:rPr>
      </w:pPr>
    </w:p>
    <w:p>
      <w:pPr>
        <w:pStyle w:val="3"/>
        <w:keepNext w:val="0"/>
        <w:keepLines w:val="0"/>
        <w:pageBreakBefore w:val="0"/>
        <w:kinsoku/>
        <w:wordWrap/>
        <w:overflowPunct/>
        <w:topLinePunct w:val="0"/>
        <w:autoSpaceDE/>
        <w:autoSpaceDN/>
        <w:bidi w:val="0"/>
        <w:adjustRightInd/>
        <w:ind w:firstLine="640" w:firstLineChars="200"/>
        <w:textAlignment w:val="auto"/>
        <w:rPr>
          <w:rFonts w:hint="eastAsia" w:ascii="仿宋_GB2312" w:hAnsi="仿宋_GB2312" w:eastAsia="仿宋_GB2312" w:cs="仿宋_GB2312"/>
          <w:color w:val="000000"/>
          <w:sz w:val="32"/>
          <w:szCs w:val="32"/>
          <w:lang w:val="en-US" w:eastAsia="zh-CN"/>
        </w:rPr>
      </w:pPr>
    </w:p>
    <w:p>
      <w:pPr>
        <w:pStyle w:val="3"/>
        <w:keepNext w:val="0"/>
        <w:keepLines w:val="0"/>
        <w:pageBreakBefore w:val="0"/>
        <w:kinsoku/>
        <w:wordWrap/>
        <w:overflowPunct/>
        <w:topLinePunct w:val="0"/>
        <w:autoSpaceDE/>
        <w:autoSpaceDN/>
        <w:bidi w:val="0"/>
        <w:adjustRightInd/>
        <w:ind w:firstLine="640" w:firstLineChars="200"/>
        <w:textAlignment w:val="auto"/>
        <w:rPr>
          <w:rFonts w:hint="eastAsia" w:ascii="仿宋_GB2312" w:hAnsi="仿宋_GB2312" w:eastAsia="仿宋_GB2312" w:cs="仿宋_GB2312"/>
          <w:color w:val="000000"/>
          <w:sz w:val="32"/>
          <w:szCs w:val="32"/>
          <w:lang w:val="en-US" w:eastAsia="zh-CN"/>
        </w:rPr>
      </w:pPr>
    </w:p>
    <w:p>
      <w:pPr>
        <w:pStyle w:val="3"/>
        <w:keepNext w:val="0"/>
        <w:keepLines w:val="0"/>
        <w:pageBreakBefore w:val="0"/>
        <w:kinsoku/>
        <w:wordWrap/>
        <w:overflowPunct/>
        <w:topLinePunct w:val="0"/>
        <w:autoSpaceDE/>
        <w:autoSpaceDN/>
        <w:bidi w:val="0"/>
        <w:adjustRightInd/>
        <w:ind w:firstLine="640" w:firstLineChars="200"/>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kinsoku/>
        <w:wordWrap/>
        <w:overflowPunct/>
        <w:topLinePunct w:val="0"/>
        <w:autoSpaceDE/>
        <w:autoSpaceDN/>
        <w:bidi w:val="0"/>
        <w:adjustRightInd/>
        <w:ind w:firstLine="640" w:firstLineChars="200"/>
        <w:textAlignment w:val="auto"/>
        <w:rPr>
          <w:rFonts w:hint="eastAsia" w:ascii="仿宋_GB2312" w:hAnsi="仿宋_GB2312" w:eastAsia="仿宋_GB2312" w:cs="仿宋_GB2312"/>
          <w:color w:val="000000"/>
          <w:sz w:val="32"/>
          <w:szCs w:val="32"/>
          <w:lang w:val="en-US" w:eastAsia="zh-CN"/>
        </w:rPr>
      </w:pPr>
    </w:p>
    <w:p>
      <w:pPr>
        <w:pStyle w:val="2"/>
        <w:keepNext w:val="0"/>
        <w:keepLines w:val="0"/>
        <w:pageBreakBefore w:val="0"/>
        <w:kinsoku/>
        <w:wordWrap/>
        <w:overflowPunct/>
        <w:topLinePunct w:val="0"/>
        <w:autoSpaceDE/>
        <w:autoSpaceDN/>
        <w:bidi w:val="0"/>
        <w:adjustRightInd/>
        <w:ind w:firstLine="420" w:firstLineChars="200"/>
        <w:textAlignment w:val="auto"/>
        <w:rPr>
          <w:rFonts w:hint="eastAsia"/>
          <w:lang w:val="en-US" w:eastAsia="zh-CN"/>
        </w:rPr>
      </w:pPr>
    </w:p>
    <w:p>
      <w:pPr>
        <w:keepNext w:val="0"/>
        <w:keepLines w:val="0"/>
        <w:pageBreakBefore w:val="0"/>
        <w:kinsoku/>
        <w:wordWrap/>
        <w:overflowPunct/>
        <w:topLinePunct w:val="0"/>
        <w:autoSpaceDE/>
        <w:autoSpaceDN/>
        <w:bidi w:val="0"/>
        <w:adjustRightInd/>
        <w:ind w:firstLine="420" w:firstLineChars="200"/>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附件1</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铜川镇创建慢性病综合防控示范区</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领导小组成员名单</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组  长：王  鹏  镇党委副书记、镇长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lang w:val="en-US" w:eastAsia="zh-CN"/>
        </w:rPr>
      </w:pPr>
      <w:r>
        <w:rPr>
          <w:rFonts w:hint="eastAsia" w:ascii="仿宋_GB2312" w:hAnsi="仿宋_GB2312" w:eastAsia="仿宋_GB2312" w:cs="仿宋_GB2312"/>
          <w:sz w:val="32"/>
          <w:lang w:val="en-US" w:eastAsia="zh-CN"/>
        </w:rPr>
        <w:t>副组长：塔  拉  镇党委委员、副镇长</w:t>
      </w:r>
    </w:p>
    <w:p>
      <w:pPr>
        <w:keepNext w:val="0"/>
        <w:keepLines w:val="0"/>
        <w:pageBreakBefore w:val="0"/>
        <w:widowControl w:val="0"/>
        <w:kinsoku/>
        <w:wordWrap/>
        <w:overflowPunct/>
        <w:topLinePunct w:val="0"/>
        <w:autoSpaceDE/>
        <w:autoSpaceDN/>
        <w:bidi w:val="0"/>
        <w:adjustRightInd/>
        <w:spacing w:line="592"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lang w:val="en-US" w:eastAsia="zh-CN"/>
        </w:rPr>
        <w:t>成  员：</w:t>
      </w:r>
      <w:r>
        <w:rPr>
          <w:rFonts w:hint="eastAsia" w:ascii="仿宋_GB2312" w:hAnsi="仿宋_GB2312" w:eastAsia="仿宋_GB2312" w:cs="仿宋_GB2312"/>
          <w:sz w:val="32"/>
          <w:szCs w:val="32"/>
          <w:lang w:val="en-US" w:eastAsia="zh-CN"/>
        </w:rPr>
        <w:t xml:space="preserve">杜昊星  </w:t>
      </w:r>
      <w:r>
        <w:rPr>
          <w:rFonts w:hint="eastAsia" w:ascii="仿宋_GB2312" w:hAnsi="仿宋_GB2312" w:eastAsia="仿宋_GB2312" w:cs="仿宋_GB2312"/>
          <w:color w:val="auto"/>
          <w:sz w:val="32"/>
          <w:szCs w:val="32"/>
          <w:lang w:val="en-US" w:eastAsia="zh-CN"/>
        </w:rPr>
        <w:t>镇党委委员、组织委员、统战委员、</w:t>
      </w:r>
    </w:p>
    <w:p>
      <w:pPr>
        <w:keepNext w:val="0"/>
        <w:keepLines w:val="0"/>
        <w:pageBreakBefore w:val="0"/>
        <w:widowControl w:val="0"/>
        <w:kinsoku/>
        <w:wordWrap/>
        <w:overflowPunct/>
        <w:topLinePunct w:val="0"/>
        <w:autoSpaceDE/>
        <w:autoSpaceDN/>
        <w:bidi w:val="0"/>
        <w:adjustRightInd/>
        <w:spacing w:line="592" w:lineRule="exact"/>
        <w:ind w:firstLine="3200" w:firstLineChars="10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常青村党总支书记、主任</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1920" w:firstLineChars="600"/>
        <w:jc w:val="both"/>
        <w:textAlignment w:val="auto"/>
        <w:outlineLvl w:val="9"/>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吴战清  社会事务办公室负责人</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1920" w:firstLineChars="600"/>
        <w:jc w:val="both"/>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石改桃  社会事务办干部</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1920" w:firstLineChars="600"/>
        <w:jc w:val="both"/>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祁智远  社会事务办干部</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郭玉霞  社会事务办干部</w:t>
      </w: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szCs w:val="32"/>
          <w:lang w:val="en-US" w:eastAsia="zh-CN"/>
        </w:rPr>
        <w:t>贾永飞  添尔漫梁村党总支书记、主任</w:t>
      </w: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szCs w:val="32"/>
          <w:lang w:val="en-US" w:eastAsia="zh-CN"/>
        </w:rPr>
        <w:t>王文权  枳机塔村党总支书记、主</w:t>
      </w:r>
      <w:bookmarkStart w:id="0" w:name="_GoBack"/>
      <w:bookmarkEnd w:id="0"/>
      <w:r>
        <w:rPr>
          <w:rFonts w:hint="eastAsia" w:ascii="仿宋_GB2312" w:hAnsi="仿宋_GB2312" w:eastAsia="仿宋_GB2312" w:cs="仿宋_GB2312"/>
          <w:sz w:val="32"/>
          <w:szCs w:val="32"/>
          <w:lang w:val="en-US" w:eastAsia="zh-CN"/>
        </w:rPr>
        <w:t>任</w:t>
      </w: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szCs w:val="32"/>
          <w:lang w:val="en-US" w:eastAsia="zh-CN"/>
        </w:rPr>
        <w:t>高志勇  潮脑梁村党总支书记、主任</w:t>
      </w: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szCs w:val="32"/>
          <w:lang w:val="en-US" w:eastAsia="zh-CN"/>
        </w:rPr>
        <w:t>王银魁  神山村党总支书记、主任</w:t>
      </w: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szCs w:val="32"/>
          <w:lang w:val="en-US" w:eastAsia="zh-CN"/>
        </w:rPr>
        <w:t>王  东  铜川村党总支书记、主任</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崔世荣  铜川镇卫生院院长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szCs w:val="32"/>
          <w:lang w:val="en-US" w:eastAsia="zh-CN"/>
        </w:rPr>
        <w:t>刘  武  添尔漫梁卫生院院长</w:t>
      </w:r>
    </w:p>
    <w:p>
      <w:pPr>
        <w:pStyle w:val="2"/>
        <w:keepNext w:val="0"/>
        <w:keepLines w:val="0"/>
        <w:pageBreakBefore w:val="0"/>
        <w:widowControl w:val="0"/>
        <w:kinsoku/>
        <w:overflowPunct/>
        <w:topLinePunct w:val="0"/>
        <w:autoSpaceDE/>
        <w:autoSpaceDN/>
        <w:bidi w:val="0"/>
        <w:adjustRightInd/>
        <w:snapToGrid/>
        <w:spacing w:after="0" w:line="592" w:lineRule="exact"/>
        <w:ind w:firstLine="640" w:firstLineChars="200"/>
        <w:textAlignment w:val="auto"/>
        <w:rPr>
          <w:rFonts w:hint="eastAsia"/>
          <w:lang w:val="en-US" w:eastAsia="zh-CN"/>
        </w:rPr>
      </w:pPr>
      <w:r>
        <w:rPr>
          <w:rFonts w:hint="eastAsia" w:ascii="仿宋_GB2312" w:hAnsi="仿宋_GB2312" w:eastAsia="仿宋_GB2312" w:cs="仿宋_GB2312"/>
          <w:sz w:val="32"/>
          <w:szCs w:val="32"/>
        </w:rPr>
        <w:t>领导小组下设办公室,办公室设在</w:t>
      </w:r>
      <w:r>
        <w:rPr>
          <w:rFonts w:hint="eastAsia" w:ascii="仿宋_GB2312" w:hAnsi="仿宋_GB2312" w:eastAsia="仿宋_GB2312" w:cs="仿宋_GB2312"/>
          <w:sz w:val="32"/>
          <w:szCs w:val="32"/>
          <w:lang w:eastAsia="zh-CN"/>
        </w:rPr>
        <w:t>社会事务</w:t>
      </w:r>
      <w:r>
        <w:rPr>
          <w:rFonts w:hint="eastAsia" w:ascii="仿宋_GB2312" w:hAnsi="仿宋_GB2312" w:eastAsia="仿宋_GB2312" w:cs="仿宋_GB2312"/>
          <w:sz w:val="32"/>
          <w:szCs w:val="32"/>
        </w:rPr>
        <w:t>办公室,由</w:t>
      </w:r>
      <w:r>
        <w:rPr>
          <w:rFonts w:hint="eastAsia" w:ascii="仿宋_GB2312" w:hAnsi="仿宋_GB2312" w:eastAsia="仿宋_GB2312" w:cs="仿宋_GB2312"/>
          <w:sz w:val="32"/>
          <w:szCs w:val="32"/>
          <w:lang w:eastAsia="zh-CN"/>
        </w:rPr>
        <w:t>吴战清</w:t>
      </w:r>
      <w:r>
        <w:rPr>
          <w:rFonts w:hint="eastAsia" w:ascii="仿宋_GB2312" w:hAnsi="仿宋_GB2312" w:eastAsia="仿宋_GB2312" w:cs="仿宋_GB2312"/>
          <w:sz w:val="32"/>
          <w:szCs w:val="32"/>
        </w:rPr>
        <w:t>负责具体办公。</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outlineLvl w:val="9"/>
        <w:rPr>
          <w:rFonts w:hint="eastAsia" w:ascii="仿宋_GB2312" w:hAnsi="仿宋_GB2312" w:eastAsia="仿宋_GB2312"/>
          <w:sz w:val="28"/>
          <w:szCs w:val="28"/>
          <w:lang w:val="en-US" w:eastAsia="zh-CN"/>
        </w:rPr>
      </w:pPr>
      <w:r>
        <w:rPr>
          <w:rFonts w:ascii="仿宋_GB2312" w:hAnsi="仿宋_GB2312" w:eastAsia="仿宋_GB2312" w:cs="Times New Roman"/>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84455</wp:posOffset>
                </wp:positionV>
                <wp:extent cx="561594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6.65pt;height:0.05pt;width:442.2pt;z-index:251660288;mso-width-relative:page;mso-height-relative:page;" filled="f" stroked="t" coordsize="21600,21600" o:gfxdata="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kclFXUAAAABgEAAA8AAAAAAAAAAQAgAAAAIgAAAGRycy9kb3ducmV2LnhtbFBL&#10;AQIUABQAAAAIAIdO4kANd8Zn+gEAAPUDAAAOAAAAAAAAAAEAIAAAACMBAABkcnMvZTJvRG9jLnht&#10;bFBLBQYAAAAABgAGAFkBAACPBQAAAAA=&#10;">
                <v:fill on="f" focussize="0,0"/>
                <v:stroke weight="1pt" color="#000000" joinstyle="round"/>
                <v:imagedata o:title=""/>
                <o:lock v:ext="edit" aspectratio="f"/>
              </v:line>
            </w:pict>
          </mc:Fallback>
        </mc:AlternateContent>
      </w:r>
      <w:r>
        <w:rPr>
          <w:rFonts w:ascii="仿宋_GB2312" w:hAnsi="仿宋_GB2312" w:eastAsia="仿宋_GB2312" w:cs="Times New Roman"/>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492760</wp:posOffset>
                </wp:positionV>
                <wp:extent cx="561594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38.8pt;height:0.05pt;width:442.2pt;z-index:251659264;mso-width-relative:page;mso-height-relative:page;" filled="f" stroked="t" coordsize="21600,21600" o:gfxdata="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yusRbVAAAABgEAAA8AAAAAAAAAAQAgAAAAIgAAAGRycy9kb3ducmV2LnhtbFBL&#10;AQIUABQAAAAIAIdO4kD7XM5n+QEAAPUDAAAOAAAAAAAAAAEAIAAAACQBAABkcnMvZTJvRG9jLnht&#10;bFBLBQYAAAAABgAGAFkBAACPBQAAAAA=&#10;">
                <v:fill on="f" focussize="0,0"/>
                <v:stroke weight="1pt" color="#000000" joinstyle="round"/>
                <v:imagedata o:title=""/>
                <o:lock v:ext="edit" aspectratio="f"/>
              </v:line>
            </w:pict>
          </mc:Fallback>
        </mc:AlternateContent>
      </w:r>
      <w:r>
        <w:rPr>
          <w:rFonts w:hint="eastAsia" w:ascii="仿宋_GB2312" w:hAnsi="仿宋_GB2312" w:eastAsia="仿宋_GB2312"/>
          <w:sz w:val="28"/>
          <w:szCs w:val="28"/>
        </w:rPr>
        <w:t xml:space="preserve">铜川镇党政综合办公室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20</w:t>
      </w:r>
      <w:r>
        <w:rPr>
          <w:rFonts w:hint="eastAsia" w:ascii="仿宋_GB2312" w:hAnsi="仿宋_GB2312" w:eastAsia="仿宋_GB2312"/>
          <w:sz w:val="28"/>
          <w:szCs w:val="28"/>
          <w:lang w:val="en-US" w:eastAsia="zh-CN"/>
        </w:rPr>
        <w:t>2</w:t>
      </w:r>
      <w:r>
        <w:rPr>
          <w:rFonts w:hint="eastAsia" w:ascii="仿宋_GB2312" w:hAnsi="仿宋_GB2312"/>
          <w:sz w:val="28"/>
          <w:szCs w:val="28"/>
          <w:lang w:val="en-US" w:eastAsia="zh-CN"/>
        </w:rPr>
        <w:t>3</w:t>
      </w:r>
      <w:r>
        <w:rPr>
          <w:rFonts w:hint="eastAsia" w:ascii="仿宋_GB2312" w:hAnsi="仿宋_GB2312" w:eastAsia="仿宋_GB2312"/>
          <w:sz w:val="28"/>
          <w:szCs w:val="28"/>
        </w:rPr>
        <w:t>年</w:t>
      </w:r>
      <w:r>
        <w:rPr>
          <w:rFonts w:hint="eastAsia" w:ascii="仿宋_GB2312" w:hAnsi="仿宋_GB2312" w:eastAsia="仿宋_GB2312"/>
          <w:sz w:val="28"/>
          <w:szCs w:val="28"/>
          <w:lang w:val="en-US" w:eastAsia="zh-CN"/>
        </w:rPr>
        <w:t>8</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21</w:t>
      </w:r>
      <w:r>
        <w:rPr>
          <w:rFonts w:hint="eastAsia" w:ascii="仿宋_GB2312" w:hAnsi="仿宋_GB2312" w:eastAsia="仿宋_GB2312"/>
          <w:sz w:val="28"/>
          <w:szCs w:val="28"/>
        </w:rPr>
        <w:t>日印发</w:t>
      </w:r>
    </w:p>
    <w:sectPr>
      <w:footerReference r:id="rId3" w:type="default"/>
      <w:pgSz w:w="11906" w:h="16838"/>
      <w:pgMar w:top="2098" w:right="1474" w:bottom="1984" w:left="1587" w:header="851" w:footer="397"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837E85-6B32-4338-9D02-E86A6E018A2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B599A87F-587F-4F63-BF34-A74DB60485F4}"/>
  </w:font>
  <w:font w:name="方正小标宋简体">
    <w:panose1 w:val="02010601030101010101"/>
    <w:charset w:val="86"/>
    <w:family w:val="auto"/>
    <w:pitch w:val="default"/>
    <w:sig w:usb0="00000001" w:usb1="080E0000" w:usb2="00000000" w:usb3="00000000" w:csb0="00040000" w:csb1="00000000"/>
    <w:embedRegular r:id="rId3" w:fontKey="{E3BA1ED6-B422-464E-89BB-D3E0BDE5A16C}"/>
  </w:font>
  <w:font w:name="楷体_GB2312">
    <w:panose1 w:val="02010609030101010101"/>
    <w:charset w:val="86"/>
    <w:family w:val="auto"/>
    <w:pitch w:val="default"/>
    <w:sig w:usb0="00000001" w:usb1="080E0000" w:usb2="00000000" w:usb3="00000000" w:csb0="00040000" w:csb1="00000000"/>
    <w:embedRegular r:id="rId4" w:fontKey="{51D80487-7B66-412E-A566-FEDBCE6EA359}"/>
  </w:font>
  <w:font w:name="仿宋">
    <w:panose1 w:val="02010609060101010101"/>
    <w:charset w:val="86"/>
    <w:family w:val="auto"/>
    <w:pitch w:val="default"/>
    <w:sig w:usb0="800002BF" w:usb1="38CF7CFA" w:usb2="00000016" w:usb3="00000000" w:csb0="00040001" w:csb1="00000000"/>
    <w:embedRegular r:id="rId5" w:fontKey="{5CBC28A9-FE56-4E38-891B-A5714ED230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-466725</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t>- 1 -</w:t>
                          </w:r>
                          <w:r>
                            <w:rPr>
                              <w:rFonts w:hint="eastAsia" w:ascii="仿宋" w:hAnsi="仿宋" w:eastAsia="仿宋" w:cs="仿宋"/>
                              <w:sz w:val="30"/>
                              <w:szCs w:val="30"/>
                              <w:lang w:eastAsia="zh-CN"/>
                            </w:rP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36.75pt;height:144pt;width:144pt;mso-position-horizontal:outside;mso-position-horizontal-relative:margin;mso-wrap-style:none;z-index:251659264;mso-width-relative:page;mso-height-relative:page;" filled="f" stroked="f" coordsize="21600,21600" o:gfxdata="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WshoNYAAAAIAQAADwAAAAAAAAABACAAAAAiAAAAZHJzL2Rvd25yZXYu&#10;eG1sUEsBAhQAFAAAAAgAh07iQHCk+jvEAQAAjwMAAA4AAAAAAAAAAQAgAAAAJQEAAGRycy9lMm9E&#10;b2MueG1sUEsFBgAAAAAGAAYAWQEAAFs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t>- 1 -</w:t>
                    </w:r>
                    <w:r>
                      <w:rPr>
                        <w:rFonts w:hint="eastAsia" w:ascii="仿宋" w:hAnsi="仿宋" w:eastAsia="仿宋" w:cs="仿宋"/>
                        <w:sz w:val="30"/>
                        <w:szCs w:val="30"/>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MDlmYzAwYWZlZjU4OWJjY2I4M2VhZjZiZjQ1NzEifQ=="/>
  </w:docVars>
  <w:rsids>
    <w:rsidRoot w:val="00000000"/>
    <w:rsid w:val="00347320"/>
    <w:rsid w:val="00EA5581"/>
    <w:rsid w:val="02376869"/>
    <w:rsid w:val="02841092"/>
    <w:rsid w:val="02CF5B32"/>
    <w:rsid w:val="04184430"/>
    <w:rsid w:val="0515443D"/>
    <w:rsid w:val="05C06F1B"/>
    <w:rsid w:val="05DB102F"/>
    <w:rsid w:val="05EF709C"/>
    <w:rsid w:val="061D4DBC"/>
    <w:rsid w:val="06C951BD"/>
    <w:rsid w:val="075E753B"/>
    <w:rsid w:val="0761557C"/>
    <w:rsid w:val="078801B7"/>
    <w:rsid w:val="07F25F78"/>
    <w:rsid w:val="0A8607F5"/>
    <w:rsid w:val="0ACD7A77"/>
    <w:rsid w:val="0C0E2189"/>
    <w:rsid w:val="0C6533DC"/>
    <w:rsid w:val="0DA72508"/>
    <w:rsid w:val="0E3F4AC4"/>
    <w:rsid w:val="0EAF6F5C"/>
    <w:rsid w:val="0EB06137"/>
    <w:rsid w:val="0EC20452"/>
    <w:rsid w:val="0EC836C3"/>
    <w:rsid w:val="0F4E0E9F"/>
    <w:rsid w:val="0FE97876"/>
    <w:rsid w:val="10404755"/>
    <w:rsid w:val="10C90279"/>
    <w:rsid w:val="11562E1F"/>
    <w:rsid w:val="11D85317"/>
    <w:rsid w:val="11EF6B60"/>
    <w:rsid w:val="12462A5E"/>
    <w:rsid w:val="12AE686C"/>
    <w:rsid w:val="12B5477B"/>
    <w:rsid w:val="137B7AB7"/>
    <w:rsid w:val="168C7AAB"/>
    <w:rsid w:val="170F4451"/>
    <w:rsid w:val="171628E9"/>
    <w:rsid w:val="1736401A"/>
    <w:rsid w:val="175369D1"/>
    <w:rsid w:val="17CE7656"/>
    <w:rsid w:val="185959D6"/>
    <w:rsid w:val="19D77655"/>
    <w:rsid w:val="1CB8269B"/>
    <w:rsid w:val="1D254731"/>
    <w:rsid w:val="1DDE7201"/>
    <w:rsid w:val="1F010B23"/>
    <w:rsid w:val="1F095487"/>
    <w:rsid w:val="1F8149B7"/>
    <w:rsid w:val="1FBB4C70"/>
    <w:rsid w:val="2012056A"/>
    <w:rsid w:val="20405C53"/>
    <w:rsid w:val="20BE628D"/>
    <w:rsid w:val="20FC52FA"/>
    <w:rsid w:val="21D2679D"/>
    <w:rsid w:val="22EE0F24"/>
    <w:rsid w:val="232D4C92"/>
    <w:rsid w:val="266D0D45"/>
    <w:rsid w:val="272B5CCE"/>
    <w:rsid w:val="27666E26"/>
    <w:rsid w:val="289647D2"/>
    <w:rsid w:val="29D60562"/>
    <w:rsid w:val="2A5804AE"/>
    <w:rsid w:val="2AD3051E"/>
    <w:rsid w:val="2B59331D"/>
    <w:rsid w:val="2D464FF4"/>
    <w:rsid w:val="2DE2798B"/>
    <w:rsid w:val="2FB56CFB"/>
    <w:rsid w:val="31EC61EF"/>
    <w:rsid w:val="33AA648C"/>
    <w:rsid w:val="33B95A18"/>
    <w:rsid w:val="34196E97"/>
    <w:rsid w:val="34324C8B"/>
    <w:rsid w:val="35827B35"/>
    <w:rsid w:val="367C093A"/>
    <w:rsid w:val="3697237B"/>
    <w:rsid w:val="372805ED"/>
    <w:rsid w:val="37A40AD2"/>
    <w:rsid w:val="37A601FA"/>
    <w:rsid w:val="38335B48"/>
    <w:rsid w:val="39746C74"/>
    <w:rsid w:val="39761CC4"/>
    <w:rsid w:val="3AF67391"/>
    <w:rsid w:val="3C992711"/>
    <w:rsid w:val="3D031AB2"/>
    <w:rsid w:val="3D1C0029"/>
    <w:rsid w:val="3E1C29C1"/>
    <w:rsid w:val="3F1521B0"/>
    <w:rsid w:val="3F1E0A85"/>
    <w:rsid w:val="40A8480C"/>
    <w:rsid w:val="414F2657"/>
    <w:rsid w:val="420317EE"/>
    <w:rsid w:val="4230167E"/>
    <w:rsid w:val="42674891"/>
    <w:rsid w:val="43484DDE"/>
    <w:rsid w:val="43B307EE"/>
    <w:rsid w:val="446A5700"/>
    <w:rsid w:val="463C2029"/>
    <w:rsid w:val="47044079"/>
    <w:rsid w:val="478F527D"/>
    <w:rsid w:val="47AA1057"/>
    <w:rsid w:val="47E936AC"/>
    <w:rsid w:val="4834621E"/>
    <w:rsid w:val="49595CC7"/>
    <w:rsid w:val="4A1134CE"/>
    <w:rsid w:val="4B444F5F"/>
    <w:rsid w:val="4B574692"/>
    <w:rsid w:val="4B803094"/>
    <w:rsid w:val="4BBC0840"/>
    <w:rsid w:val="4BEE6800"/>
    <w:rsid w:val="4BEF7784"/>
    <w:rsid w:val="4CF947F0"/>
    <w:rsid w:val="4E517BEB"/>
    <w:rsid w:val="4F327BE0"/>
    <w:rsid w:val="4F381460"/>
    <w:rsid w:val="4F9F0BE8"/>
    <w:rsid w:val="4FFE4A87"/>
    <w:rsid w:val="512232EE"/>
    <w:rsid w:val="51CA18CE"/>
    <w:rsid w:val="53A94B0F"/>
    <w:rsid w:val="53F711A3"/>
    <w:rsid w:val="53FE2962"/>
    <w:rsid w:val="542949C3"/>
    <w:rsid w:val="54F64BDB"/>
    <w:rsid w:val="56274077"/>
    <w:rsid w:val="567F79B6"/>
    <w:rsid w:val="56B77D3C"/>
    <w:rsid w:val="578344BE"/>
    <w:rsid w:val="5BA36BE4"/>
    <w:rsid w:val="5C027C43"/>
    <w:rsid w:val="5C315B67"/>
    <w:rsid w:val="5C97129A"/>
    <w:rsid w:val="5D511317"/>
    <w:rsid w:val="5E3B3DBB"/>
    <w:rsid w:val="5E413DEF"/>
    <w:rsid w:val="5EB0266B"/>
    <w:rsid w:val="5FDB5E5D"/>
    <w:rsid w:val="61335A99"/>
    <w:rsid w:val="61B92E6E"/>
    <w:rsid w:val="61C805F8"/>
    <w:rsid w:val="63394A7E"/>
    <w:rsid w:val="64AF291A"/>
    <w:rsid w:val="65624D19"/>
    <w:rsid w:val="656D6A92"/>
    <w:rsid w:val="67657369"/>
    <w:rsid w:val="67E4324C"/>
    <w:rsid w:val="680561FC"/>
    <w:rsid w:val="695A00DA"/>
    <w:rsid w:val="69D84114"/>
    <w:rsid w:val="69F707CA"/>
    <w:rsid w:val="6BAB1B1D"/>
    <w:rsid w:val="6C622CF7"/>
    <w:rsid w:val="6D79337B"/>
    <w:rsid w:val="6E3709C2"/>
    <w:rsid w:val="6E8D6E31"/>
    <w:rsid w:val="6ECA76DB"/>
    <w:rsid w:val="6ED74B84"/>
    <w:rsid w:val="6F11441B"/>
    <w:rsid w:val="710E736B"/>
    <w:rsid w:val="712D7902"/>
    <w:rsid w:val="7307156B"/>
    <w:rsid w:val="733F442B"/>
    <w:rsid w:val="73E91D7C"/>
    <w:rsid w:val="76F867D3"/>
    <w:rsid w:val="77760A26"/>
    <w:rsid w:val="77A87510"/>
    <w:rsid w:val="77B17556"/>
    <w:rsid w:val="77F66984"/>
    <w:rsid w:val="797C0864"/>
    <w:rsid w:val="7A194267"/>
    <w:rsid w:val="7A750010"/>
    <w:rsid w:val="7E25159E"/>
    <w:rsid w:val="7E4C22EC"/>
    <w:rsid w:val="7F2518DE"/>
    <w:rsid w:val="7FAE1B81"/>
    <w:rsid w:val="7FB11564"/>
    <w:rsid w:val="7FB117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tLeast"/>
      <w:outlineLvl w:val="0"/>
    </w:pPr>
    <w:rPr>
      <w:b/>
      <w:bCs/>
      <w:kern w:val="44"/>
      <w:sz w:val="44"/>
      <w:szCs w:val="44"/>
    </w:rPr>
  </w:style>
  <w:style w:type="character" w:default="1" w:styleId="12">
    <w:name w:val="Default Paragraph Font"/>
    <w:semiHidden/>
    <w:qFormat/>
    <w:uiPriority w:val="0"/>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szCs w:val="22"/>
    </w:rPr>
  </w:style>
  <w:style w:type="paragraph" w:styleId="3">
    <w:name w:val="footer"/>
    <w:basedOn w:val="1"/>
    <w:next w:val="1"/>
    <w:unhideWhenUsed/>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toc 2"/>
    <w:basedOn w:val="1"/>
    <w:next w:val="1"/>
    <w:semiHidden/>
    <w:unhideWhenUsed/>
    <w:qFormat/>
    <w:uiPriority w:val="39"/>
    <w:pPr>
      <w:ind w:left="420" w:leftChars="200"/>
    </w:p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paragraph" w:styleId="9">
    <w:name w:val="Body Text First Indent"/>
    <w:basedOn w:val="2"/>
    <w:qFormat/>
    <w:uiPriority w:val="0"/>
    <w:pPr>
      <w:ind w:firstLine="100" w:firstLineChars="100"/>
    </w:pPr>
  </w:style>
  <w:style w:type="table" w:styleId="11">
    <w:name w:val="Table Grid"/>
    <w:basedOn w:val="1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unhideWhenUsed/>
    <w:qFormat/>
    <w:uiPriority w:val="99"/>
  </w:style>
  <w:style w:type="character" w:styleId="14">
    <w:name w:val="Hyperlink"/>
    <w:basedOn w:val="12"/>
    <w:unhideWhenUsed/>
    <w:qFormat/>
    <w:uiPriority w:val="99"/>
    <w:rPr>
      <w:color w:val="0000FF"/>
      <w:u w:val="single"/>
    </w:rPr>
  </w:style>
  <w:style w:type="paragraph" w:customStyle="1" w:styleId="15">
    <w:name w:val="Body Text First Indent1"/>
    <w:basedOn w:val="16"/>
    <w:qFormat/>
    <w:uiPriority w:val="0"/>
    <w:pPr>
      <w:ind w:firstLine="100" w:firstLineChars="100"/>
    </w:pPr>
  </w:style>
  <w:style w:type="paragraph" w:customStyle="1" w:styleId="16">
    <w:name w:val="Body Text1"/>
    <w:basedOn w:val="1"/>
    <w:qFormat/>
    <w:uiPriority w:val="0"/>
    <w:rPr>
      <w:b/>
      <w:sz w:val="44"/>
    </w:rPr>
  </w:style>
  <w:style w:type="paragraph" w:customStyle="1" w:styleId="17">
    <w:name w:val="p0"/>
    <w:next w:val="6"/>
    <w:qFormat/>
    <w:uiPriority w:val="0"/>
    <w:rPr>
      <w:rFonts w:ascii="Times New Roman" w:hAnsi="Times New Roman" w:eastAsia="宋体" w:cs="Times New Roman"/>
      <w:kern w:val="0"/>
      <w:sz w:val="21"/>
      <w:szCs w:val="21"/>
      <w:lang w:val="en-US" w:eastAsia="zh-CN" w:bidi="ar-SA"/>
    </w:rPr>
  </w:style>
  <w:style w:type="paragraph" w:customStyle="1" w:styleId="18">
    <w:name w:val="List Paragraph"/>
    <w:basedOn w:val="1"/>
    <w:qFormat/>
    <w:uiPriority w:val="34"/>
    <w:pPr>
      <w:ind w:firstLine="420" w:firstLineChars="200"/>
    </w:pPr>
  </w:style>
  <w:style w:type="paragraph" w:customStyle="1" w:styleId="19">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4339</Words>
  <Characters>4400</Characters>
  <Lines>0</Lines>
  <Paragraphs>0</Paragraphs>
  <TotalTime>14</TotalTime>
  <ScaleCrop>false</ScaleCrop>
  <LinksUpToDate>false</LinksUpToDate>
  <CharactersWithSpaces>4616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任朕</dc:creator>
  <cp:lastModifiedBy>魏利斯:收文登记</cp:lastModifiedBy>
  <cp:lastPrinted>2023-08-28T04:01:00Z</cp:lastPrinted>
  <dcterms:modified xsi:type="dcterms:W3CDTF">2023-08-30T02:20:24Z</dcterms:modified>
  <dc:title>铜政发〔2019〕10号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91DA50A71986401CB419AB8C7EE23771_13</vt:lpwstr>
  </property>
</Properties>
</file>