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35</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bookmarkStart w:id="0" w:name="_GoBack"/>
      <w:bookmarkEnd w:id="0"/>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color w:val="auto"/>
          <w:spacing w:val="6"/>
          <w:sz w:val="44"/>
          <w:lang w:val="en-US" w:eastAsia="zh-CN"/>
        </w:rPr>
      </w:pPr>
      <w:r>
        <w:rPr>
          <w:rFonts w:hint="eastAsia" w:ascii="方正小标宋简体" w:hAnsi="方正小标宋简体" w:eastAsia="方正小标宋简体" w:cs="方正小标宋简体"/>
          <w:color w:val="auto"/>
          <w:spacing w:val="6"/>
          <w:sz w:val="44"/>
        </w:rPr>
        <w:t>鄂尔多斯市东胜区铜川镇人民政府</w:t>
      </w:r>
      <w:r>
        <w:rPr>
          <w:rFonts w:hint="eastAsia" w:ascii="方正小标宋简体" w:hAnsi="方正小标宋简体" w:eastAsia="方正小标宋简体" w:cs="方正小标宋简体"/>
          <w:color w:val="auto"/>
          <w:spacing w:val="6"/>
          <w:sz w:val="44"/>
          <w:lang w:val="en-US" w:eastAsia="zh-CN"/>
        </w:rPr>
        <w:t>关于</w:t>
      </w:r>
    </w:p>
    <w:p>
      <w:pPr>
        <w:keepNext w:val="0"/>
        <w:keepLines w:val="0"/>
        <w:pageBreakBefore w:val="0"/>
        <w:widowControl w:val="0"/>
        <w:kinsoku/>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auto"/>
          <w:spacing w:val="6"/>
          <w:sz w:val="44"/>
          <w:lang w:val="en-US" w:eastAsia="zh-CN"/>
        </w:rPr>
        <w:t>印发</w:t>
      </w:r>
      <w:r>
        <w:rPr>
          <w:rFonts w:hint="eastAsia" w:ascii="方正小标宋简体" w:hAnsi="方正小标宋简体" w:eastAsia="方正小标宋简体" w:cs="方正小标宋简体"/>
          <w:color w:val="000000"/>
          <w:sz w:val="44"/>
          <w:szCs w:val="44"/>
          <w:lang w:val="en-US" w:eastAsia="zh-CN"/>
        </w:rPr>
        <w:t>《铜川镇消防安全隐患排查检查</w:t>
      </w:r>
    </w:p>
    <w:p>
      <w:pPr>
        <w:keepNext w:val="0"/>
        <w:keepLines w:val="0"/>
        <w:pageBreakBefore w:val="0"/>
        <w:widowControl w:val="0"/>
        <w:kinsoku/>
        <w:overflowPunct/>
        <w:topLinePunct w:val="0"/>
        <w:autoSpaceDE/>
        <w:autoSpaceDN/>
        <w:bidi w:val="0"/>
        <w:adjustRightInd/>
        <w:snapToGrid/>
        <w:spacing w:line="560" w:lineRule="exact"/>
        <w:jc w:val="center"/>
        <w:textAlignment w:val="baseline"/>
        <w:rPr>
          <w:rFonts w:hint="default"/>
          <w:lang w:val="en-US"/>
        </w:rPr>
      </w:pPr>
      <w:r>
        <w:rPr>
          <w:rFonts w:hint="eastAsia" w:ascii="方正小标宋简体" w:hAnsi="方正小标宋简体" w:eastAsia="方正小标宋简体" w:cs="方正小标宋简体"/>
          <w:color w:val="000000"/>
          <w:sz w:val="44"/>
          <w:szCs w:val="44"/>
          <w:lang w:val="en-US" w:eastAsia="zh-CN"/>
        </w:rPr>
        <w:t>工作方案》的通知</w:t>
      </w:r>
    </w:p>
    <w:p>
      <w:pPr>
        <w:pStyle w:val="3"/>
        <w:keepNext w:val="0"/>
        <w:keepLines w:val="0"/>
        <w:pageBreakBefore w:val="0"/>
        <w:widowControl w:val="0"/>
        <w:kinsoku/>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p>
    <w:p>
      <w:pPr>
        <w:pStyle w:val="3"/>
        <w:keepNext w:val="0"/>
        <w:keepLines w:val="0"/>
        <w:pageBreakBefore w:val="0"/>
        <w:widowControl w:val="0"/>
        <w:kinsoku/>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各村民委员会，镇直各部门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辖区各企业</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overflowPunct/>
        <w:topLinePunct w:val="0"/>
        <w:autoSpaceDE/>
        <w:autoSpaceDN/>
        <w:bidi w:val="0"/>
        <w:adjustRightInd/>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现将《铜川镇消防安全隐患排查检查工作方案》印发给你们，请结合工作实际，做好消防安全各项工作。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 xml:space="preserve">日       </w:t>
      </w: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pStyle w:val="2"/>
        <w:rPr>
          <w:rFonts w:hint="eastAsia"/>
          <w:lang w:val="en-US" w:eastAsia="zh-CN"/>
        </w:rPr>
      </w:pPr>
    </w:p>
    <w:p>
      <w:pPr>
        <w:rPr>
          <w:rFonts w:hint="eastAsia"/>
          <w:lang w:val="en-US" w:eastAsia="zh-CN"/>
        </w:rPr>
      </w:pPr>
    </w:p>
    <w:p>
      <w:pPr>
        <w:pStyle w:val="3"/>
        <w:rPr>
          <w:rFonts w:hint="eastAsia" w:ascii="仿宋_GB2312" w:hAnsi="仿宋_GB2312" w:eastAsia="仿宋_GB2312" w:cs="仿宋_GB2312"/>
          <w:color w:val="000000"/>
          <w:sz w:val="32"/>
          <w:szCs w:val="32"/>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280" w:firstLineChars="100"/>
        <w:jc w:val="both"/>
        <w:textAlignment w:val="auto"/>
        <w:outlineLvl w:val="9"/>
        <w:rPr>
          <w:rFonts w:hint="eastAsia" w:ascii="仿宋_GB2312" w:hAnsi="仿宋_GB2312" w:eastAsia="仿宋_GB2312"/>
          <w:sz w:val="28"/>
          <w:szCs w:val="28"/>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84455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6.65pt;height:0.05pt;width:442.2pt;z-index:251660288;mso-width-relative:page;mso-height-relative:page;" filled="f" stroked="t" coordsize="21600,21600" o:gfxdata="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kclFXUAAAABgEAAA8AAAAAAAAAAQAgAAAAIgAAAGRycy9kb3ducmV2LnhtbFBL&#10;AQIUABQAAAAIAIdO4kANd8Zn+gEAAPUDAAAOAAAAAAAAAAEAIAAAACM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492760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8.8pt;height:0.05pt;width:442.2pt;z-index:251659264;mso-width-relative:page;mso-height-relative:page;" filled="f" stroked="t" coordsize="21600,21600" o:gfxdata="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d8yZkFQxd++/Hb&#10;jw+ff37/ROPt1y9smUzqPZaEvbbbMM7Qb0NSfGyCSX/Swo7Z2NPZWHmMTNDiYjlbPH9CngvKLR8v&#10;EmPxZ6sPGF9KZ1gKKq6VTaqhhMMrjAP0NyQta8t66tz502liBOrBhu6eQuNJB9o2b0anVX2jtE5b&#10;MLS7ax3YAVIf5G+s4S9YOmUD2A24nEowKDsJ9Qtbs3jy5JClh8FTDUbWnGlJ7yhFGRlB6UuQJF/b&#10;RC1zl45Ck82DsSnaufpEt7P3QbUdGTPLNacMdUN2cOzc1G535xTffa3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usRbVAAAABgEAAA8AAAAAAAAAAQAgAAAAIgAAAGRycy9kb3ducmV2LnhtbFBL&#10;AQIUABQAAAAIAIdO4kD7XM5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3</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rPr>
        <w:t>日印发</w:t>
      </w:r>
    </w:p>
    <w:p>
      <w:pPr>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铜川镇消防安全隐患排查检查工作方案</w:t>
      </w:r>
    </w:p>
    <w:p>
      <w:pPr>
        <w:pStyle w:val="7"/>
        <w:keepNext w:val="0"/>
        <w:keepLines w:val="0"/>
        <w:pageBreakBefore w:val="0"/>
        <w:widowControl/>
        <w:suppressLineNumbers w:val="0"/>
        <w:kinsoku/>
        <w:wordWrap/>
        <w:overflowPunct/>
        <w:topLinePunct w:val="0"/>
        <w:autoSpaceDE/>
        <w:autoSpaceDN/>
        <w:bidi w:val="0"/>
        <w:adjustRightInd/>
        <w:snapToGrid/>
        <w:spacing w:line="592" w:lineRule="exact"/>
        <w:ind w:left="0" w:firstLine="640" w:firstLineChars="200"/>
        <w:jc w:val="both"/>
        <w:textAlignment w:val="auto"/>
        <w:rPr>
          <w:rFonts w:hint="eastAsia" w:ascii="仿宋" w:hAnsi="仿宋" w:eastAsia="仿宋" w:cs="仿宋"/>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深入贯彻落实习近平总书记关于安全生产的重要指示精神，深刻汲取近期各地事故教训，按照8月13日铜川镇消防安全专题会部署的安全生产大排查要求</w:t>
      </w:r>
      <w:r>
        <w:rPr>
          <w:rFonts w:hint="eastAsia" w:ascii="仿宋_GB2312" w:hAnsi="仿宋_GB2312" w:eastAsia="仿宋_GB2312" w:cs="仿宋_GB2312"/>
          <w:color w:val="000000"/>
          <w:sz w:val="32"/>
          <w:szCs w:val="32"/>
        </w:rPr>
        <w:t>，从即日起</w:t>
      </w:r>
      <w:r>
        <w:rPr>
          <w:rFonts w:hint="eastAsia" w:ascii="仿宋_GB2312" w:hAnsi="仿宋_GB2312" w:eastAsia="仿宋_GB2312" w:cs="仿宋_GB2312"/>
          <w:color w:val="000000"/>
          <w:sz w:val="32"/>
          <w:szCs w:val="32"/>
          <w:lang w:val="en-US" w:eastAsia="zh-CN"/>
        </w:rPr>
        <w:t>立刻</w:t>
      </w:r>
      <w:r>
        <w:rPr>
          <w:rFonts w:hint="eastAsia" w:ascii="仿宋_GB2312" w:hAnsi="仿宋_GB2312" w:eastAsia="仿宋_GB2312" w:cs="仿宋_GB2312"/>
          <w:color w:val="000000"/>
          <w:sz w:val="32"/>
          <w:szCs w:val="32"/>
        </w:rPr>
        <w:t>在全</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val="en-US" w:eastAsia="zh-CN"/>
        </w:rPr>
        <w:t>安全生产隐患排查行动</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val="en-US" w:eastAsia="zh-CN"/>
        </w:rPr>
        <w:t>检查工作方案</w:t>
      </w:r>
      <w:r>
        <w:rPr>
          <w:rFonts w:hint="eastAsia" w:ascii="仿宋_GB2312" w:hAnsi="仿宋_GB2312" w:eastAsia="仿宋_GB2312" w:cs="仿宋_GB2312"/>
          <w:color w:val="000000"/>
          <w:sz w:val="32"/>
          <w:szCs w:val="32"/>
        </w:rPr>
        <w:t>如下</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92" w:lineRule="exact"/>
        <w:ind w:left="0" w:leftChars="0" w:firstLine="640" w:firstLineChars="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检查范围</w:t>
      </w:r>
    </w:p>
    <w:p>
      <w:pPr>
        <w:keepNext w:val="0"/>
        <w:keepLines w:val="0"/>
        <w:pageBreakBefore w:val="0"/>
        <w:kinsoku/>
        <w:wordWrap/>
        <w:overflowPunct/>
        <w:topLinePunct w:val="0"/>
        <w:autoSpaceDE/>
        <w:autoSpaceDN/>
        <w:bidi w:val="0"/>
        <w:adjustRightInd/>
        <w:snapToGrid/>
        <w:spacing w:line="592"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铜川镇辖区内所有农民自建房屋及库房、厂房、生产车间、各类经营场所等。</w:t>
      </w:r>
    </w:p>
    <w:p>
      <w:pPr>
        <w:keepNext w:val="0"/>
        <w:keepLines w:val="0"/>
        <w:pageBreakBefore w:val="0"/>
        <w:numPr>
          <w:ilvl w:val="0"/>
          <w:numId w:val="1"/>
        </w:numPr>
        <w:kinsoku/>
        <w:wordWrap/>
        <w:overflowPunct/>
        <w:topLinePunct w:val="0"/>
        <w:autoSpaceDE/>
        <w:autoSpaceDN/>
        <w:bidi w:val="0"/>
        <w:adjustRightInd/>
        <w:snapToGrid/>
        <w:spacing w:line="592" w:lineRule="exact"/>
        <w:ind w:left="0" w:leftChars="0" w:firstLine="640" w:firstLineChars="0"/>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组织机构</w:t>
      </w:r>
    </w:p>
    <w:p>
      <w:pPr>
        <w:keepNext w:val="0"/>
        <w:keepLines w:val="0"/>
        <w:pageBreakBefore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组    长：王  鹏  党委副书记、镇长</w:t>
      </w:r>
    </w:p>
    <w:p>
      <w:pPr>
        <w:keepNext w:val="0"/>
        <w:keepLines w:val="0"/>
        <w:pageBreakBefore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lang w:val="en-US" w:eastAsia="zh-CN"/>
        </w:rPr>
        <w:t>副 组 长</w:t>
      </w:r>
      <w:r>
        <w:rPr>
          <w:rFonts w:hint="eastAsia" w:ascii="仿宋_GB2312" w:hAnsi="仿宋_GB2312" w:eastAsia="仿宋_GB2312" w:cs="仿宋_GB2312"/>
          <w:color w:val="000000"/>
          <w:kern w:val="0"/>
          <w:sz w:val="32"/>
          <w:szCs w:val="32"/>
          <w:lang w:val="en-US" w:eastAsia="zh-CN" w:bidi="ar"/>
        </w:rPr>
        <w:t>：王  坤  镇党委委员、人大主席（包联神山村）</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sz w:val="32"/>
          <w:szCs w:val="32"/>
          <w:lang w:val="en-US" w:eastAsia="zh-CN"/>
        </w:rPr>
        <w:t xml:space="preserve">              杨继平  </w:t>
      </w:r>
      <w:r>
        <w:rPr>
          <w:rFonts w:hint="eastAsia" w:ascii="仿宋_GB2312" w:hAnsi="仿宋_GB2312" w:eastAsia="仿宋_GB2312" w:cs="仿宋_GB2312"/>
          <w:color w:val="auto"/>
          <w:w w:val="97"/>
          <w:sz w:val="32"/>
          <w:szCs w:val="32"/>
          <w:lang w:val="en-US" w:eastAsia="zh-CN"/>
        </w:rPr>
        <w:t>镇党委副书记、政法委员（包联常青村）</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班卫平  </w:t>
      </w:r>
      <w:r>
        <w:rPr>
          <w:rFonts w:hint="eastAsia" w:ascii="仿宋_GB2312" w:hAnsi="仿宋_GB2312" w:eastAsia="仿宋_GB2312" w:cs="仿宋_GB2312"/>
          <w:color w:val="auto"/>
          <w:sz w:val="32"/>
          <w:szCs w:val="32"/>
          <w:lang w:val="en-US" w:eastAsia="zh-CN"/>
        </w:rPr>
        <w:t>镇党委委员、</w:t>
      </w:r>
      <w:r>
        <w:rPr>
          <w:rFonts w:hint="eastAsia" w:ascii="仿宋_GB2312" w:hAnsi="仿宋_GB2312" w:eastAsia="仿宋_GB2312" w:cs="仿宋_GB2312"/>
          <w:color w:val="auto"/>
          <w:sz w:val="32"/>
          <w:szCs w:val="32"/>
        </w:rPr>
        <w:t>武装部长、副镇长</w:t>
      </w:r>
      <w:r>
        <w:rPr>
          <w:rFonts w:hint="eastAsia" w:ascii="仿宋_GB2312" w:hAnsi="仿宋_GB2312" w:eastAsia="仿宋_GB2312" w:cs="仿宋_GB2312"/>
          <w:color w:val="auto"/>
          <w:sz w:val="32"/>
          <w:szCs w:val="32"/>
          <w:lang w:val="en-US" w:eastAsia="zh-CN"/>
        </w:rPr>
        <w:t>（包</w:t>
      </w:r>
    </w:p>
    <w:p>
      <w:pPr>
        <w:keepNext w:val="0"/>
        <w:keepLines w:val="0"/>
        <w:pageBreakBefore w:val="0"/>
        <w:widowControl w:val="0"/>
        <w:kinsoku/>
        <w:wordWrap/>
        <w:overflowPunct/>
        <w:topLinePunct w:val="0"/>
        <w:autoSpaceDE/>
        <w:autoSpaceDN/>
        <w:bidi w:val="0"/>
        <w:adjustRightInd/>
        <w:snapToGrid/>
        <w:spacing w:line="592"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联枳机塔村）</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塔  拉  </w:t>
      </w:r>
      <w:r>
        <w:rPr>
          <w:rFonts w:hint="eastAsia" w:ascii="仿宋_GB2312" w:hAnsi="仿宋_GB2312" w:eastAsia="仿宋_GB2312" w:cs="仿宋_GB2312"/>
          <w:color w:val="auto"/>
          <w:sz w:val="32"/>
          <w:szCs w:val="32"/>
          <w:lang w:val="en-US" w:eastAsia="zh-CN"/>
        </w:rPr>
        <w:t>镇党委委员、</w:t>
      </w:r>
      <w:r>
        <w:rPr>
          <w:rFonts w:hint="eastAsia" w:ascii="仿宋_GB2312" w:hAnsi="仿宋_GB2312" w:eastAsia="仿宋_GB2312" w:cs="仿宋_GB2312"/>
          <w:color w:val="auto"/>
          <w:sz w:val="32"/>
          <w:szCs w:val="32"/>
        </w:rPr>
        <w:t>副镇长</w:t>
      </w:r>
      <w:r>
        <w:rPr>
          <w:rFonts w:hint="eastAsia" w:ascii="仿宋_GB2312" w:hAnsi="仿宋_GB2312" w:eastAsia="仿宋_GB2312" w:cs="仿宋_GB2312"/>
          <w:color w:val="auto"/>
          <w:sz w:val="32"/>
          <w:szCs w:val="32"/>
          <w:lang w:val="en-US" w:eastAsia="zh-CN"/>
        </w:rPr>
        <w:t>（包联铜川</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张  鑫  副镇长（包联添尔漫梁村）</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孙瑞军  党群服务中心副主任（包联潮脑梁村）</w:t>
      </w:r>
    </w:p>
    <w:p>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成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杜昊星  镇党委委员、组织委员、统战委员、</w:t>
      </w:r>
    </w:p>
    <w:p>
      <w:pPr>
        <w:pStyle w:val="2"/>
        <w:keepNext w:val="0"/>
        <w:keepLines w:val="0"/>
        <w:pageBreakBefore w:val="0"/>
        <w:widowControl w:val="0"/>
        <w:kinsoku/>
        <w:wordWrap/>
        <w:overflowPunct/>
        <w:topLinePunct w:val="0"/>
        <w:autoSpaceDE/>
        <w:autoSpaceDN/>
        <w:bidi w:val="0"/>
        <w:adjustRightInd/>
        <w:snapToGrid/>
        <w:spacing w:after="0" w:line="592"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常青村党总支书记、主任</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贾永飞</w:t>
      </w:r>
      <w:r>
        <w:rPr>
          <w:rFonts w:hint="eastAsia" w:ascii="仿宋_GB2312" w:hAnsi="仿宋_GB2312" w:eastAsia="仿宋_GB2312" w:cs="仿宋_GB2312"/>
          <w:color w:val="auto"/>
          <w:sz w:val="32"/>
          <w:szCs w:val="32"/>
        </w:rPr>
        <w:t xml:space="preserve">  添尔漫梁村</w:t>
      </w:r>
      <w:r>
        <w:rPr>
          <w:rFonts w:hint="eastAsia" w:ascii="仿宋_GB2312" w:hAnsi="仿宋_GB2312" w:eastAsia="仿宋_GB2312" w:cs="仿宋_GB2312"/>
          <w:color w:val="auto"/>
          <w:sz w:val="32"/>
          <w:szCs w:val="32"/>
          <w:lang w:val="en-US" w:eastAsia="zh-CN"/>
        </w:rPr>
        <w:t>党总</w:t>
      </w:r>
      <w:r>
        <w:rPr>
          <w:rFonts w:hint="eastAsia" w:ascii="仿宋_GB2312" w:hAnsi="仿宋_GB2312" w:eastAsia="仿宋_GB2312" w:cs="仿宋_GB2312"/>
          <w:color w:val="auto"/>
          <w:sz w:val="32"/>
          <w:szCs w:val="32"/>
        </w:rPr>
        <w:t>支书记</w:t>
      </w:r>
      <w:r>
        <w:rPr>
          <w:rFonts w:hint="eastAsia" w:ascii="仿宋_GB2312" w:hAnsi="仿宋_GB2312" w:eastAsia="仿宋_GB2312" w:cs="仿宋_GB2312"/>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王文权  枳机塔村</w:t>
      </w:r>
      <w:r>
        <w:rPr>
          <w:rFonts w:hint="eastAsia" w:ascii="仿宋_GB2312" w:hAnsi="仿宋_GB2312" w:eastAsia="仿宋_GB2312" w:cs="仿宋_GB2312"/>
          <w:color w:val="auto"/>
          <w:sz w:val="32"/>
          <w:szCs w:val="32"/>
          <w:lang w:val="en-US" w:eastAsia="zh-CN"/>
        </w:rPr>
        <w:t>党总</w:t>
      </w:r>
      <w:r>
        <w:rPr>
          <w:rFonts w:hint="eastAsia" w:ascii="仿宋_GB2312" w:hAnsi="仿宋_GB2312" w:eastAsia="仿宋_GB2312" w:cs="仿宋_GB2312"/>
          <w:color w:val="auto"/>
          <w:sz w:val="32"/>
          <w:szCs w:val="32"/>
        </w:rPr>
        <w:t>支书记</w:t>
      </w:r>
      <w:r>
        <w:rPr>
          <w:rFonts w:hint="eastAsia" w:ascii="仿宋_GB2312" w:hAnsi="仿宋_GB2312" w:eastAsia="仿宋_GB2312" w:cs="仿宋_GB2312"/>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王银魁  神山村</w:t>
      </w:r>
      <w:r>
        <w:rPr>
          <w:rFonts w:hint="eastAsia" w:ascii="仿宋_GB2312" w:hAnsi="仿宋_GB2312" w:eastAsia="仿宋_GB2312" w:cs="仿宋_GB2312"/>
          <w:color w:val="auto"/>
          <w:sz w:val="32"/>
          <w:szCs w:val="32"/>
          <w:lang w:val="en-US" w:eastAsia="zh-CN"/>
        </w:rPr>
        <w:t>党总</w:t>
      </w:r>
      <w:r>
        <w:rPr>
          <w:rFonts w:hint="eastAsia" w:ascii="仿宋_GB2312" w:hAnsi="仿宋_GB2312" w:eastAsia="仿宋_GB2312" w:cs="仿宋_GB2312"/>
          <w:color w:val="auto"/>
          <w:sz w:val="32"/>
          <w:szCs w:val="32"/>
        </w:rPr>
        <w:t>支书记</w:t>
      </w:r>
      <w:r>
        <w:rPr>
          <w:rFonts w:hint="eastAsia" w:ascii="仿宋_GB2312" w:hAnsi="仿宋_GB2312" w:eastAsia="仿宋_GB2312" w:cs="仿宋_GB2312"/>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王  东</w:t>
      </w:r>
      <w:r>
        <w:rPr>
          <w:rFonts w:hint="eastAsia" w:ascii="仿宋_GB2312" w:hAnsi="仿宋_GB2312" w:eastAsia="仿宋_GB2312" w:cs="仿宋_GB2312"/>
          <w:color w:val="auto"/>
          <w:sz w:val="32"/>
          <w:szCs w:val="32"/>
        </w:rPr>
        <w:t xml:space="preserve">  铜川村</w:t>
      </w:r>
      <w:r>
        <w:rPr>
          <w:rFonts w:hint="eastAsia" w:ascii="仿宋_GB2312" w:hAnsi="仿宋_GB2312" w:eastAsia="仿宋_GB2312" w:cs="仿宋_GB2312"/>
          <w:color w:val="auto"/>
          <w:sz w:val="32"/>
          <w:szCs w:val="32"/>
          <w:lang w:val="en-US" w:eastAsia="zh-CN"/>
        </w:rPr>
        <w:t>党总</w:t>
      </w:r>
      <w:r>
        <w:rPr>
          <w:rFonts w:hint="eastAsia" w:ascii="仿宋_GB2312" w:hAnsi="仿宋_GB2312" w:eastAsia="仿宋_GB2312" w:cs="仿宋_GB2312"/>
          <w:color w:val="auto"/>
          <w:sz w:val="32"/>
          <w:szCs w:val="32"/>
        </w:rPr>
        <w:t>支书记</w:t>
      </w:r>
      <w:r>
        <w:rPr>
          <w:rFonts w:hint="eastAsia" w:ascii="仿宋_GB2312" w:hAnsi="仿宋_GB2312" w:eastAsia="仿宋_GB2312" w:cs="仿宋_GB2312"/>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高志勇</w:t>
      </w:r>
      <w:r>
        <w:rPr>
          <w:rFonts w:hint="eastAsia" w:ascii="仿宋_GB2312" w:hAnsi="仿宋_GB2312" w:eastAsia="仿宋_GB2312" w:cs="仿宋_GB2312"/>
          <w:color w:val="auto"/>
          <w:sz w:val="32"/>
          <w:szCs w:val="32"/>
        </w:rPr>
        <w:t xml:space="preserve">  潮脑梁村</w:t>
      </w:r>
      <w:r>
        <w:rPr>
          <w:rFonts w:hint="eastAsia" w:ascii="仿宋_GB2312" w:hAnsi="仿宋_GB2312" w:eastAsia="仿宋_GB2312" w:cs="仿宋_GB2312"/>
          <w:color w:val="auto"/>
          <w:sz w:val="32"/>
          <w:szCs w:val="32"/>
          <w:lang w:val="en-US" w:eastAsia="zh-CN"/>
        </w:rPr>
        <w:t>党总</w:t>
      </w:r>
      <w:r>
        <w:rPr>
          <w:rFonts w:hint="eastAsia" w:ascii="仿宋_GB2312" w:hAnsi="仿宋_GB2312" w:eastAsia="仿宋_GB2312" w:cs="仿宋_GB2312"/>
          <w:color w:val="auto"/>
          <w:sz w:val="32"/>
          <w:szCs w:val="32"/>
        </w:rPr>
        <w:t>支书记</w:t>
      </w:r>
      <w:r>
        <w:rPr>
          <w:rFonts w:hint="eastAsia" w:ascii="仿宋_GB2312" w:hAnsi="仿宋_GB2312" w:eastAsia="仿宋_GB2312" w:cs="仿宋_GB2312"/>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刘燕军</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综合行政执法局</w:t>
      </w:r>
      <w:r>
        <w:rPr>
          <w:rFonts w:hint="eastAsia" w:ascii="仿宋_GB2312" w:hAnsi="仿宋_GB2312" w:eastAsia="仿宋_GB2312" w:cs="仿宋_GB2312"/>
          <w:color w:val="auto"/>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赵玉敏  综合行政执法局教导员</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sz w:val="32"/>
          <w:szCs w:val="32"/>
          <w:lang w:eastAsia="zh-CN"/>
        </w:rPr>
      </w:pPr>
      <w:r>
        <w:rPr>
          <w:rFonts w:hint="eastAsia" w:ascii="仿宋_GB2312" w:hAnsi="仿宋_GB2312" w:eastAsia="仿宋_GB2312" w:cs="仿宋_GB2312"/>
          <w:color w:val="auto"/>
          <w:sz w:val="32"/>
          <w:szCs w:val="32"/>
          <w:lang w:val="en-US" w:eastAsia="zh-CN"/>
        </w:rPr>
        <w:t xml:space="preserve">              王俊峰  铜川镇派出所所长</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张  亮  铜川镇市场监督管理所所长</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color w:val="auto"/>
          <w:sz w:val="32"/>
          <w:szCs w:val="32"/>
          <w:lang w:val="en-US" w:eastAsia="zh-CN"/>
        </w:rPr>
        <w:t xml:space="preserve">              菅军建  </w:t>
      </w:r>
      <w:r>
        <w:rPr>
          <w:rFonts w:hint="eastAsia" w:ascii="仿宋_GB2312" w:hAnsi="仿宋_GB2312" w:eastAsia="仿宋_GB2312" w:cs="仿宋_GB2312"/>
          <w:w w:val="100"/>
          <w:sz w:val="32"/>
          <w:szCs w:val="32"/>
          <w:lang w:val="en-US" w:eastAsia="zh-CN"/>
        </w:rPr>
        <w:t>综合行政执法局副局长兼应急管理</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w w:val="100"/>
          <w:sz w:val="32"/>
          <w:szCs w:val="32"/>
          <w:lang w:val="en-US" w:eastAsia="zh-CN"/>
        </w:rPr>
        <w:t>办公室负责人</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领导小组下设办公室，办公室主任由</w:t>
      </w:r>
      <w:r>
        <w:rPr>
          <w:rFonts w:hint="eastAsia" w:ascii="仿宋_GB2312" w:hAnsi="仿宋_GB2312" w:eastAsia="仿宋_GB2312" w:cs="仿宋_GB2312"/>
          <w:sz w:val="32"/>
          <w:szCs w:val="32"/>
          <w:lang w:val="en-US" w:eastAsia="zh-CN"/>
        </w:rPr>
        <w:t>菅军建</w:t>
      </w:r>
      <w:r>
        <w:rPr>
          <w:rFonts w:hint="eastAsia" w:ascii="仿宋_GB2312" w:hAnsi="仿宋_GB2312" w:eastAsia="仿宋_GB2312" w:cs="仿宋_GB2312"/>
          <w:sz w:val="32"/>
          <w:szCs w:val="32"/>
        </w:rPr>
        <w:t>兼任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办公地点设在铜川镇应急管理办公室。</w:t>
      </w:r>
    </w:p>
    <w:p>
      <w:pPr>
        <w:keepNext w:val="0"/>
        <w:keepLines w:val="0"/>
        <w:pageBreakBefore w:val="0"/>
        <w:numPr>
          <w:ilvl w:val="0"/>
          <w:numId w:val="1"/>
        </w:numPr>
        <w:kinsoku/>
        <w:wordWrap/>
        <w:overflowPunct/>
        <w:topLinePunct w:val="0"/>
        <w:autoSpaceDE/>
        <w:autoSpaceDN/>
        <w:bidi w:val="0"/>
        <w:adjustRightInd/>
        <w:snapToGrid/>
        <w:spacing w:line="592" w:lineRule="exact"/>
        <w:ind w:left="0" w:leftChars="0" w:firstLine="640" w:firstLineChars="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检查内容</w:t>
      </w:r>
    </w:p>
    <w:p>
      <w:pPr>
        <w:pStyle w:val="2"/>
        <w:keepNext w:val="0"/>
        <w:keepLines w:val="0"/>
        <w:pageBreakBefore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重点针对房屋情况、消防设施、安全通道、电路电线使用情况、经营情况进行排查检查（具体内容及检查标准详见附件）。</w:t>
      </w:r>
    </w:p>
    <w:p>
      <w:pPr>
        <w:keepNext w:val="0"/>
        <w:keepLines w:val="0"/>
        <w:pageBreakBefore w:val="0"/>
        <w:numPr>
          <w:ilvl w:val="0"/>
          <w:numId w:val="1"/>
        </w:numPr>
        <w:kinsoku/>
        <w:wordWrap/>
        <w:overflowPunct/>
        <w:topLinePunct w:val="0"/>
        <w:autoSpaceDE/>
        <w:autoSpaceDN/>
        <w:bidi w:val="0"/>
        <w:adjustRightInd/>
        <w:snapToGrid/>
        <w:spacing w:line="592" w:lineRule="exact"/>
        <w:ind w:left="0" w:leftChars="0" w:firstLine="640" w:firstLineChars="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检查方式</w:t>
      </w:r>
    </w:p>
    <w:p>
      <w:pPr>
        <w:pStyle w:val="2"/>
        <w:keepNext w:val="0"/>
        <w:keepLines w:val="0"/>
        <w:pageBreakBefore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为使此次消防安全检查工作责任明确，整治工作有序高效进行，按照分管领域、各村重点领域、道路沿线开展排查。 </w:t>
      </w:r>
    </w:p>
    <w:p>
      <w:pPr>
        <w:pStyle w:val="2"/>
        <w:keepNext w:val="0"/>
        <w:keepLines w:val="0"/>
        <w:pageBreakBefore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（一）以各村为单位，由包村领导牵头，抽调村两委、包社干部、协同镇执法局、派出所、市场监督管理所等部门组成工作专班，针对各村重点区域、路段进行集中排查。</w:t>
      </w:r>
    </w:p>
    <w:p>
      <w:pPr>
        <w:pStyle w:val="2"/>
        <w:keepNext w:val="0"/>
        <w:keepLines w:val="0"/>
        <w:pageBreakBefore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（二）排查中发现易整改的一般隐患，由各排查组直接下达安全生产监督检查记录表，限期整改并按时复查闭环。发现较大隐患的由各排查组向镇应急办上报，由应急办牵头协调相关部门进行监管处理。</w:t>
      </w:r>
    </w:p>
    <w:p>
      <w:pPr>
        <w:keepNext w:val="0"/>
        <w:keepLines w:val="0"/>
        <w:pageBreakBefore w:val="0"/>
        <w:numPr>
          <w:ilvl w:val="0"/>
          <w:numId w:val="1"/>
        </w:numPr>
        <w:kinsoku/>
        <w:wordWrap/>
        <w:overflowPunct/>
        <w:topLinePunct w:val="0"/>
        <w:autoSpaceDE/>
        <w:autoSpaceDN/>
        <w:bidi w:val="0"/>
        <w:adjustRightInd/>
        <w:snapToGrid/>
        <w:spacing w:line="592" w:lineRule="exact"/>
        <w:ind w:left="0" w:leftChars="0" w:firstLine="640" w:firstLineChars="0"/>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检查时间</w:t>
      </w:r>
    </w:p>
    <w:p>
      <w:pPr>
        <w:keepNext w:val="0"/>
        <w:keepLines w:val="0"/>
        <w:pageBreakBefore w:val="0"/>
        <w:numPr>
          <w:ilvl w:val="0"/>
          <w:numId w:val="2"/>
        </w:numPr>
        <w:kinsoku/>
        <w:wordWrap/>
        <w:overflowPunct/>
        <w:topLinePunct w:val="0"/>
        <w:autoSpaceDE/>
        <w:autoSpaceDN/>
        <w:bidi w:val="0"/>
        <w:adjustRightInd/>
        <w:snapToGrid/>
        <w:spacing w:line="592"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动员部署阶段（2023年8月13日-8月15日）</w:t>
      </w:r>
    </w:p>
    <w:p>
      <w:pPr>
        <w:pStyle w:val="2"/>
        <w:keepNext w:val="0"/>
        <w:keepLines w:val="0"/>
        <w:pageBreakBefore w:val="0"/>
        <w:numPr>
          <w:ilvl w:val="0"/>
          <w:numId w:val="0"/>
        </w:numPr>
        <w:kinsoku/>
        <w:wordWrap/>
        <w:overflowPunct/>
        <w:topLinePunct w:val="0"/>
        <w:autoSpaceDE/>
        <w:autoSpaceDN/>
        <w:bidi w:val="0"/>
        <w:adjustRightInd/>
        <w:snapToGrid/>
        <w:spacing w:after="0" w:line="592"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结合工作实际。制定具体实施方案，明确职责分工，迅速动员部署。</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（二）排查整改阶段（2023年8月16日-9月16日）</w:t>
      </w:r>
    </w:p>
    <w:p>
      <w:pPr>
        <w:pStyle w:val="2"/>
        <w:keepNext w:val="0"/>
        <w:keepLines w:val="0"/>
        <w:pageBreakBefore w:val="0"/>
        <w:numPr>
          <w:ilvl w:val="0"/>
          <w:numId w:val="0"/>
        </w:numPr>
        <w:kinsoku/>
        <w:wordWrap/>
        <w:overflowPunct/>
        <w:topLinePunct w:val="0"/>
        <w:autoSpaceDE/>
        <w:autoSpaceDN/>
        <w:bidi w:val="0"/>
        <w:adjustRightInd/>
        <w:snapToGrid/>
        <w:spacing w:after="0" w:line="592"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按照以村为单位排查、联合行业主管部门整治等方式，把各分管领域、各村重点领域火灾隐患查实、查准、查清，建立隐患清单和整改清单，立查立改。</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（三）闭环巩固阶段（2023年9月16日-10月16日）</w:t>
      </w:r>
    </w:p>
    <w:p>
      <w:pPr>
        <w:pStyle w:val="2"/>
        <w:keepNext w:val="0"/>
        <w:keepLines w:val="0"/>
        <w:pageBreakBefore w:val="0"/>
        <w:numPr>
          <w:ilvl w:val="0"/>
          <w:numId w:val="0"/>
        </w:numPr>
        <w:kinsoku/>
        <w:wordWrap/>
        <w:overflowPunct/>
        <w:topLinePunct w:val="0"/>
        <w:autoSpaceDE/>
        <w:autoSpaceDN/>
        <w:bidi w:val="0"/>
        <w:adjustRightInd/>
        <w:snapToGrid/>
        <w:spacing w:after="0" w:line="592"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对已排查出的隐患进行“回头看”，确保隐患整改落实到位，及时清零隐患，将风险降到最低。</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（四）总结提高阶段（2023年10月16日至10月31日）</w:t>
      </w:r>
    </w:p>
    <w:p>
      <w:pPr>
        <w:pStyle w:val="2"/>
        <w:keepNext w:val="0"/>
        <w:keepLines w:val="0"/>
        <w:pageBreakBefore w:val="0"/>
        <w:numPr>
          <w:ilvl w:val="0"/>
          <w:numId w:val="0"/>
        </w:numPr>
        <w:kinsoku/>
        <w:wordWrap/>
        <w:overflowPunct/>
        <w:topLinePunct w:val="0"/>
        <w:autoSpaceDE/>
        <w:autoSpaceDN/>
        <w:bidi w:val="0"/>
        <w:adjustRightInd/>
        <w:snapToGrid/>
        <w:spacing w:after="0" w:line="592"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全面总结专项排查行动取得的成效，对全面排查整治工作开展情况及时全面梳理，总结经验，分析问题，不断完善工作机制。</w:t>
      </w:r>
    </w:p>
    <w:p>
      <w:pPr>
        <w:keepNext w:val="0"/>
        <w:keepLines w:val="0"/>
        <w:pageBreakBefore w:val="0"/>
        <w:numPr>
          <w:ilvl w:val="0"/>
          <w:numId w:val="1"/>
        </w:numPr>
        <w:kinsoku/>
        <w:wordWrap/>
        <w:overflowPunct/>
        <w:topLinePunct w:val="0"/>
        <w:autoSpaceDE/>
        <w:autoSpaceDN/>
        <w:bidi w:val="0"/>
        <w:adjustRightInd/>
        <w:snapToGrid/>
        <w:spacing w:line="592" w:lineRule="exact"/>
        <w:ind w:left="0" w:leftChars="0" w:firstLine="640" w:firstLineChars="0"/>
        <w:jc w:val="left"/>
        <w:textAlignment w:val="auto"/>
        <w:rPr>
          <w:rFonts w:hint="eastAsia" w:ascii="仿宋" w:hAnsi="仿宋" w:eastAsia="仿宋" w:cs="仿宋"/>
          <w:sz w:val="32"/>
          <w:szCs w:val="32"/>
          <w:lang w:val="en-US" w:eastAsia="zh-CN"/>
        </w:rPr>
      </w:pPr>
      <w:r>
        <w:rPr>
          <w:rFonts w:hint="eastAsia" w:ascii="黑体" w:hAnsi="黑体" w:eastAsia="黑体" w:cs="黑体"/>
          <w:kern w:val="0"/>
          <w:sz w:val="32"/>
          <w:szCs w:val="32"/>
          <w:lang w:val="en-US" w:eastAsia="zh-CN" w:bidi="ar"/>
        </w:rPr>
        <w:t>信息报送</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各村、各部门需建立本次消防安全专项整治工作档案，详细记录安全隐患排查和整改情况，填写铜川镇消防安全隐患排查表、</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kern w:val="2"/>
          <w:sz w:val="32"/>
          <w:szCs w:val="32"/>
          <w:lang w:val="en-US" w:eastAsia="zh-CN" w:bidi="ar-SA"/>
        </w:rPr>
        <w:t>生产监督检查记录表。自8月15日起，每日下午4点前将铜川镇消防安全隐患排查表与隐患图片建档整理后报送至应急管理办公室陈雨丝处，联系电话：15598765105。应急管理办公室进行汇总后报镇主要领导。</w:t>
      </w: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附件：铜川镇消防安全隐患排查表</w:t>
      </w: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rPr>
          <w:rFonts w:hint="eastAsia" w:ascii="仿宋_GB2312" w:hAnsi="仿宋_GB2312" w:eastAsia="仿宋_GB2312"/>
          <w:sz w:val="28"/>
          <w:szCs w:val="28"/>
          <w:lang w:val="en-US" w:eastAsia="zh-CN"/>
        </w:rPr>
      </w:pPr>
    </w:p>
    <w:p>
      <w:pPr>
        <w:pStyle w:val="15"/>
        <w:ind w:left="0" w:leftChars="0" w:firstLine="0" w:firstLineChars="0"/>
        <w:rPr>
          <w:rFonts w:hint="eastAsia" w:ascii="仿宋_GB2312" w:hAnsi="仿宋_GB2312" w:eastAsia="仿宋_GB2312"/>
          <w:sz w:val="28"/>
          <w:szCs w:val="28"/>
          <w:lang w:val="en-US" w:eastAsia="zh-CN"/>
        </w:rPr>
      </w:pPr>
    </w:p>
    <w:p>
      <w:pPr>
        <w:pStyle w:val="15"/>
        <w:ind w:left="0" w:leftChars="0" w:firstLine="0" w:firstLineChars="0"/>
        <w:rPr>
          <w:rFonts w:hint="eastAsia" w:ascii="仿宋_GB2312" w:hAnsi="仿宋_GB2312" w:eastAsia="仿宋_GB2312"/>
          <w:sz w:val="28"/>
          <w:szCs w:val="28"/>
          <w:lang w:val="en-US" w:eastAsia="zh-CN"/>
        </w:rPr>
      </w:pP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3F8E8C-3ABD-4521-9068-1BE2E5CAF3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88B2D61-2CD2-4C77-80A6-9C6279C4E097}"/>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027B48CD-9D77-4C21-AE4E-2718DD87BEA4}"/>
  </w:font>
  <w:font w:name="楷体_GB2312">
    <w:panose1 w:val="02010609030101010101"/>
    <w:charset w:val="86"/>
    <w:family w:val="auto"/>
    <w:pitch w:val="default"/>
    <w:sig w:usb0="00000001" w:usb1="080E0000" w:usb2="00000000" w:usb3="00000000" w:csb0="00040000" w:csb1="00000000"/>
    <w:embedRegular r:id="rId4" w:fontKey="{D6AAF532-730C-49A5-AE60-A50CC2432E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FD79A"/>
    <w:multiLevelType w:val="singleLevel"/>
    <w:tmpl w:val="BA6FD79A"/>
    <w:lvl w:ilvl="0" w:tentative="0">
      <w:start w:val="1"/>
      <w:numFmt w:val="chineseCounting"/>
      <w:suff w:val="nothing"/>
      <w:lvlText w:val="%1、"/>
      <w:lvlJc w:val="left"/>
      <w:pPr>
        <w:ind w:left="-10"/>
      </w:pPr>
      <w:rPr>
        <w:rFonts w:hint="eastAsia" w:ascii="黑体" w:hAnsi="黑体" w:eastAsia="黑体" w:cs="黑体"/>
      </w:rPr>
    </w:lvl>
  </w:abstractNum>
  <w:abstractNum w:abstractNumId="1">
    <w:nsid w:val="546724EF"/>
    <w:multiLevelType w:val="singleLevel"/>
    <w:tmpl w:val="546724E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MDlmYzAwYWZlZjU4OWJjY2I4M2VhZjZiZjQ1NzE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5E753B"/>
    <w:rsid w:val="0761557C"/>
    <w:rsid w:val="078801B7"/>
    <w:rsid w:val="07F25F78"/>
    <w:rsid w:val="0A8607F5"/>
    <w:rsid w:val="0ACD7A77"/>
    <w:rsid w:val="0C0E2189"/>
    <w:rsid w:val="0C6533DC"/>
    <w:rsid w:val="0DA72508"/>
    <w:rsid w:val="0E3F4AC4"/>
    <w:rsid w:val="0EAF6F5C"/>
    <w:rsid w:val="0EB06137"/>
    <w:rsid w:val="0EC20452"/>
    <w:rsid w:val="0EC836C3"/>
    <w:rsid w:val="0F4E0E9F"/>
    <w:rsid w:val="0FE97876"/>
    <w:rsid w:val="10404755"/>
    <w:rsid w:val="10C90279"/>
    <w:rsid w:val="11562E1F"/>
    <w:rsid w:val="11D85317"/>
    <w:rsid w:val="11EF6B60"/>
    <w:rsid w:val="12462A5E"/>
    <w:rsid w:val="12AE686C"/>
    <w:rsid w:val="12B5477B"/>
    <w:rsid w:val="137B7AB7"/>
    <w:rsid w:val="168C7AAB"/>
    <w:rsid w:val="170F4451"/>
    <w:rsid w:val="171628E9"/>
    <w:rsid w:val="1736401A"/>
    <w:rsid w:val="175369D1"/>
    <w:rsid w:val="17CE7656"/>
    <w:rsid w:val="185959D6"/>
    <w:rsid w:val="19D77655"/>
    <w:rsid w:val="1CB8269B"/>
    <w:rsid w:val="1D254731"/>
    <w:rsid w:val="1DDE7201"/>
    <w:rsid w:val="1F010B23"/>
    <w:rsid w:val="1F095487"/>
    <w:rsid w:val="1F8149B7"/>
    <w:rsid w:val="1FBB4C70"/>
    <w:rsid w:val="2012056A"/>
    <w:rsid w:val="20405C53"/>
    <w:rsid w:val="20BE628D"/>
    <w:rsid w:val="20FC52FA"/>
    <w:rsid w:val="21D2679D"/>
    <w:rsid w:val="22EE0F24"/>
    <w:rsid w:val="232D4C92"/>
    <w:rsid w:val="266D0D45"/>
    <w:rsid w:val="272B5CCE"/>
    <w:rsid w:val="27666E26"/>
    <w:rsid w:val="289647D2"/>
    <w:rsid w:val="29D60562"/>
    <w:rsid w:val="2A5804AE"/>
    <w:rsid w:val="2AD3051E"/>
    <w:rsid w:val="2B59331D"/>
    <w:rsid w:val="2D464FF4"/>
    <w:rsid w:val="2DE2798B"/>
    <w:rsid w:val="2FB56CFB"/>
    <w:rsid w:val="31EC61EF"/>
    <w:rsid w:val="33AA648C"/>
    <w:rsid w:val="33B95A18"/>
    <w:rsid w:val="34196E97"/>
    <w:rsid w:val="34324C8B"/>
    <w:rsid w:val="367C093A"/>
    <w:rsid w:val="3697237B"/>
    <w:rsid w:val="372805ED"/>
    <w:rsid w:val="37A40AD2"/>
    <w:rsid w:val="37A601FA"/>
    <w:rsid w:val="38335B48"/>
    <w:rsid w:val="39746C74"/>
    <w:rsid w:val="39761CC4"/>
    <w:rsid w:val="3AF67391"/>
    <w:rsid w:val="3C992711"/>
    <w:rsid w:val="3D031AB2"/>
    <w:rsid w:val="3D1C0029"/>
    <w:rsid w:val="3F1521B0"/>
    <w:rsid w:val="3F1E0A85"/>
    <w:rsid w:val="40A8480C"/>
    <w:rsid w:val="414F2657"/>
    <w:rsid w:val="420317EE"/>
    <w:rsid w:val="4230167E"/>
    <w:rsid w:val="42674891"/>
    <w:rsid w:val="43484DDE"/>
    <w:rsid w:val="43B307EE"/>
    <w:rsid w:val="446A5700"/>
    <w:rsid w:val="463C2029"/>
    <w:rsid w:val="47044079"/>
    <w:rsid w:val="478F527D"/>
    <w:rsid w:val="47AA1057"/>
    <w:rsid w:val="47E936AC"/>
    <w:rsid w:val="4834621E"/>
    <w:rsid w:val="49595CC7"/>
    <w:rsid w:val="4A1134CE"/>
    <w:rsid w:val="4B444F5F"/>
    <w:rsid w:val="4B574692"/>
    <w:rsid w:val="4B803094"/>
    <w:rsid w:val="4BBC0840"/>
    <w:rsid w:val="4BEE6800"/>
    <w:rsid w:val="4BEF7784"/>
    <w:rsid w:val="4CF947F0"/>
    <w:rsid w:val="4E517BEB"/>
    <w:rsid w:val="4F327BE0"/>
    <w:rsid w:val="4F381460"/>
    <w:rsid w:val="4F9F0BE8"/>
    <w:rsid w:val="4FFE4A87"/>
    <w:rsid w:val="51CA18CE"/>
    <w:rsid w:val="53A94B0F"/>
    <w:rsid w:val="53F711A3"/>
    <w:rsid w:val="53FE2962"/>
    <w:rsid w:val="542949C3"/>
    <w:rsid w:val="54F64BDB"/>
    <w:rsid w:val="56274077"/>
    <w:rsid w:val="567F79B6"/>
    <w:rsid w:val="56B77D3C"/>
    <w:rsid w:val="578344BE"/>
    <w:rsid w:val="5BA36BE4"/>
    <w:rsid w:val="5C027C43"/>
    <w:rsid w:val="5C315B67"/>
    <w:rsid w:val="5C97129A"/>
    <w:rsid w:val="5D511317"/>
    <w:rsid w:val="5E3B3DBB"/>
    <w:rsid w:val="5E413DEF"/>
    <w:rsid w:val="5EB0266B"/>
    <w:rsid w:val="5FDB5E5D"/>
    <w:rsid w:val="61335A99"/>
    <w:rsid w:val="61B92E6E"/>
    <w:rsid w:val="61C805F8"/>
    <w:rsid w:val="63394A7E"/>
    <w:rsid w:val="64AF291A"/>
    <w:rsid w:val="65624D19"/>
    <w:rsid w:val="656D6A92"/>
    <w:rsid w:val="67657369"/>
    <w:rsid w:val="67E4324C"/>
    <w:rsid w:val="680561FC"/>
    <w:rsid w:val="695A00DA"/>
    <w:rsid w:val="69D84114"/>
    <w:rsid w:val="69F707CA"/>
    <w:rsid w:val="6BAB1B1D"/>
    <w:rsid w:val="6C622CF7"/>
    <w:rsid w:val="6D79337B"/>
    <w:rsid w:val="6E3709C2"/>
    <w:rsid w:val="6E8D6E31"/>
    <w:rsid w:val="6ECA76DB"/>
    <w:rsid w:val="6ED74B84"/>
    <w:rsid w:val="6F11441B"/>
    <w:rsid w:val="712D7902"/>
    <w:rsid w:val="7307156B"/>
    <w:rsid w:val="733F442B"/>
    <w:rsid w:val="73E91D7C"/>
    <w:rsid w:val="76F867D3"/>
    <w:rsid w:val="77760A26"/>
    <w:rsid w:val="77A87510"/>
    <w:rsid w:val="77B17556"/>
    <w:rsid w:val="77F66984"/>
    <w:rsid w:val="797C0864"/>
    <w:rsid w:val="7A194267"/>
    <w:rsid w:val="7A750010"/>
    <w:rsid w:val="7E25159E"/>
    <w:rsid w:val="7E4C22EC"/>
    <w:rsid w:val="7F2518DE"/>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next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9">
    <w:name w:val="Body Text First Indent"/>
    <w:basedOn w:val="2"/>
    <w:qFormat/>
    <w:uiPriority w:val="0"/>
    <w:pPr>
      <w:ind w:firstLine="100" w:firstLineChars="100"/>
    </w:p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paragraph" w:customStyle="1" w:styleId="15">
    <w:name w:val="Body Text First Indent1"/>
    <w:basedOn w:val="16"/>
    <w:qFormat/>
    <w:uiPriority w:val="0"/>
    <w:pPr>
      <w:ind w:firstLine="100" w:firstLineChars="100"/>
    </w:pPr>
  </w:style>
  <w:style w:type="paragraph" w:customStyle="1" w:styleId="16">
    <w:name w:val="Body Text1"/>
    <w:basedOn w:val="1"/>
    <w:qFormat/>
    <w:uiPriority w:val="0"/>
    <w:rPr>
      <w:b/>
      <w:sz w:val="44"/>
    </w:rPr>
  </w:style>
  <w:style w:type="paragraph" w:customStyle="1" w:styleId="17">
    <w:name w:val="p0"/>
    <w:next w:val="6"/>
    <w:qFormat/>
    <w:uiPriority w:val="0"/>
    <w:rPr>
      <w:rFonts w:ascii="Times New Roman" w:hAnsi="Times New Roman" w:eastAsia="宋体" w:cs="Times New Roman"/>
      <w:kern w:val="0"/>
      <w:sz w:val="21"/>
      <w:szCs w:val="21"/>
      <w:lang w:val="en-US" w:eastAsia="zh-CN" w:bidi="ar-SA"/>
    </w:rPr>
  </w:style>
  <w:style w:type="paragraph" w:customStyle="1" w:styleId="18">
    <w:name w:val="List Paragraph"/>
    <w:basedOn w:val="1"/>
    <w:qFormat/>
    <w:uiPriority w:val="34"/>
    <w:pPr>
      <w:ind w:firstLine="420" w:firstLineChars="200"/>
    </w:pPr>
  </w:style>
  <w:style w:type="paragraph" w:customStyle="1" w:styleId="19">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1388</Words>
  <Characters>1438</Characters>
  <Lines>0</Lines>
  <Paragraphs>0</Paragraphs>
  <TotalTime>73</TotalTime>
  <ScaleCrop>false</ScaleCrop>
  <LinksUpToDate>false</LinksUpToDate>
  <CharactersWithSpaces>1792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魏利斯</cp:lastModifiedBy>
  <cp:lastPrinted>2023-08-17T08:08:32Z</cp:lastPrinted>
  <dcterms:modified xsi:type="dcterms:W3CDTF">2023-08-17T08:10:44Z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EDED0805E01F4E3A8236141F2781C0C8_13</vt:lpwstr>
  </property>
</Properties>
</file>