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黑体"/>
          <w:sz w:val="32"/>
          <w:szCs w:val="32"/>
        </w:rPr>
      </w:pPr>
    </w:p>
    <w:p>
      <w:pPr>
        <w:widowControl w:val="0"/>
        <w:spacing w:after="120"/>
        <w:jc w:val="both"/>
        <w:rPr>
          <w:rFonts w:ascii="Calibri" w:hAnsi="Calibri" w:eastAsia="宋体" w:cs="黑体"/>
          <w:kern w:val="2"/>
          <w:sz w:val="21"/>
          <w:szCs w:val="24"/>
          <w:lang w:val="en-US" w:eastAsia="zh-CN" w:bidi="ar-SA"/>
        </w:rPr>
      </w:pPr>
    </w:p>
    <w:p>
      <w:pPr>
        <w:rPr>
          <w:rFonts w:ascii="Calibri" w:hAnsi="Calibri" w:eastAsia="宋体" w:cs="黑体"/>
          <w:sz w:val="36"/>
          <w:szCs w:val="36"/>
        </w:rPr>
      </w:pPr>
    </w:p>
    <w:p>
      <w:pPr>
        <w:widowControl w:val="0"/>
        <w:spacing w:after="120"/>
        <w:jc w:val="both"/>
        <w:rPr>
          <w:rFonts w:ascii="Calibri" w:hAnsi="Calibri" w:eastAsia="宋体" w:cs="黑体"/>
          <w:kern w:val="2"/>
          <w:sz w:val="32"/>
          <w:szCs w:val="32"/>
          <w:lang w:val="en-US" w:eastAsia="zh-CN" w:bidi="ar-SA"/>
        </w:rPr>
      </w:pPr>
    </w:p>
    <w:p>
      <w:pPr>
        <w:rPr>
          <w:rFonts w:ascii="Calibri" w:hAnsi="Calibri" w:eastAsia="宋体" w:cs="黑体"/>
          <w:sz w:val="32"/>
          <w:szCs w:val="32"/>
        </w:rPr>
      </w:pPr>
    </w:p>
    <w:p>
      <w:pPr>
        <w:widowControl w:val="0"/>
        <w:spacing w:after="120"/>
        <w:jc w:val="both"/>
        <w:rPr>
          <w:rFonts w:ascii="Calibri" w:hAnsi="Calibri" w:eastAsia="宋体" w:cs="黑体"/>
          <w:kern w:val="2"/>
          <w:sz w:val="21"/>
          <w:szCs w:val="24"/>
          <w:lang w:val="en-US" w:eastAsia="zh-CN" w:bidi="ar-SA"/>
        </w:rPr>
      </w:pPr>
    </w:p>
    <w:p>
      <w:pPr>
        <w:widowControl w:val="0"/>
        <w:tabs>
          <w:tab w:val="center" w:pos="4153"/>
          <w:tab w:val="right" w:pos="8306"/>
        </w:tabs>
        <w:snapToGrid w:val="0"/>
        <w:jc w:val="left"/>
        <w:rPr>
          <w:rFonts w:ascii="Calibri" w:hAnsi="Calibri" w:eastAsia="宋体" w:cs="黑体"/>
          <w:kern w:val="2"/>
          <w:sz w:val="18"/>
          <w:szCs w:val="18"/>
          <w:lang w:val="en-US" w:eastAsia="zh-CN" w:bidi="ar-SA"/>
        </w:rPr>
      </w:pPr>
    </w:p>
    <w:p>
      <w:pPr>
        <w:widowControl w:val="0"/>
        <w:tabs>
          <w:tab w:val="center" w:pos="4153"/>
          <w:tab w:val="right" w:pos="8306"/>
        </w:tabs>
        <w:snapToGrid w:val="0"/>
        <w:jc w:val="left"/>
        <w:rPr>
          <w:rFonts w:ascii="Calibri" w:hAnsi="Calibri" w:eastAsia="宋体" w:cs="黑体"/>
          <w:kern w:val="2"/>
          <w:sz w:val="18"/>
          <w:szCs w:val="18"/>
          <w:lang w:val="en-US" w:eastAsia="zh-CN" w:bidi="ar-SA"/>
        </w:rPr>
      </w:pPr>
    </w:p>
    <w:p>
      <w:pPr>
        <w:rPr>
          <w:rFonts w:ascii="Calibri" w:hAnsi="Calibri" w:eastAsia="宋体" w:cs="黑体"/>
          <w:szCs w:val="21"/>
        </w:rPr>
      </w:pPr>
    </w:p>
    <w:p>
      <w:pPr>
        <w:snapToGrid w:val="0"/>
        <w:rPr>
          <w:rFonts w:ascii="Calibri" w:hAnsi="Calibri" w:eastAsia="宋体" w:cs="黑体"/>
          <w:szCs w:val="21"/>
        </w:rPr>
      </w:pPr>
    </w:p>
    <w:p>
      <w:pPr>
        <w:snapToGrid w:val="0"/>
        <w:jc w:val="cente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Calibri" w:eastAsia="仿宋_GB2312" w:cs="黑体"/>
          <w:sz w:val="32"/>
          <w:szCs w:val="32"/>
        </w:rPr>
        <w:t>罕政发〔202</w:t>
      </w:r>
      <w:r>
        <w:rPr>
          <w:rFonts w:hint="eastAsia" w:ascii="仿宋_GB2312" w:hAnsi="Calibri" w:eastAsia="仿宋_GB2312" w:cs="黑体"/>
          <w:sz w:val="32"/>
          <w:szCs w:val="32"/>
          <w:lang w:val="en-US" w:eastAsia="zh-CN"/>
        </w:rPr>
        <w:t>0</w:t>
      </w:r>
      <w:r>
        <w:rPr>
          <w:rFonts w:hint="eastAsia" w:ascii="仿宋_GB2312" w:hAnsi="Calibri" w:eastAsia="仿宋_GB2312" w:cs="黑体"/>
          <w:sz w:val="32"/>
          <w:szCs w:val="32"/>
        </w:rPr>
        <w:t>〕</w:t>
      </w:r>
      <w:r>
        <w:rPr>
          <w:rFonts w:hint="eastAsia" w:ascii="仿宋_GB2312" w:hAnsi="Calibri" w:eastAsia="仿宋_GB2312" w:cs="黑体"/>
          <w:sz w:val="32"/>
          <w:szCs w:val="32"/>
          <w:lang w:val="en-US" w:eastAsia="zh-CN"/>
        </w:rPr>
        <w:t>10</w:t>
      </w:r>
      <w:r>
        <w:rPr>
          <w:rFonts w:hint="eastAsia" w:ascii="仿宋_GB2312" w:hAnsi="Calibri" w:eastAsia="仿宋_GB2312" w:cs="黑体"/>
          <w:sz w:val="32"/>
          <w:szCs w:val="32"/>
        </w:rPr>
        <w:t>号</w:t>
      </w:r>
      <w:r>
        <w:rPr>
          <w:rFonts w:ascii="Calibri" w:hAnsi="Calibri" w:eastAsia="宋体" w:cs="黑体"/>
          <w:kern w:val="2"/>
          <w:sz w:val="21"/>
          <w:szCs w:val="24"/>
          <w:lang w:val="en-US" w:eastAsia="zh-CN" w:bidi="ar-SA"/>
        </w:rPr>
        <w:drawing>
          <wp:inline distT="0" distB="0" distL="114300" distR="114300">
            <wp:extent cx="5611495" cy="494030"/>
            <wp:effectExtent l="0" t="0" r="8255" b="127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4">
                      <a:lum/>
                    </a:blip>
                    <a:stretch>
                      <a:fillRect/>
                    </a:stretch>
                  </pic:blipFill>
                  <pic:spPr>
                    <a:xfrm>
                      <a:off x="0" y="0"/>
                      <a:ext cx="5611495" cy="494030"/>
                    </a:xfrm>
                    <a:prstGeom prst="rect">
                      <a:avLst/>
                    </a:prstGeom>
                    <a:noFill/>
                    <a:ln>
                      <a:noFill/>
                    </a:ln>
                  </pic:spPr>
                </pic:pic>
              </a:graphicData>
            </a:graphic>
          </wp:inline>
        </w:drawing>
      </w:r>
    </w:p>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i w:val="0"/>
          <w:iCs w:val="0"/>
          <w:caps w:val="0"/>
          <w:color w:val="000000"/>
          <w:spacing w:val="0"/>
          <w:sz w:val="24"/>
          <w:szCs w:val="24"/>
        </w:rPr>
      </w:pPr>
      <w:bookmarkStart w:id="0" w:name="_GoBack"/>
      <w:r>
        <w:rPr>
          <w:rFonts w:ascii="方正小标宋简体" w:hAnsi="方正小标宋简体" w:eastAsia="方正小标宋简体" w:cs="方正小标宋简体"/>
          <w:i w:val="0"/>
          <w:iCs w:val="0"/>
          <w:caps w:val="0"/>
          <w:color w:val="000000"/>
          <w:spacing w:val="0"/>
          <w:kern w:val="0"/>
          <w:sz w:val="44"/>
          <w:szCs w:val="44"/>
          <w:lang w:val="en-US" w:eastAsia="zh-CN" w:bidi="ar"/>
        </w:rPr>
        <w:t>鄂尔多斯市东胜区罕台镇人民政府关于印发</w:t>
      </w:r>
    </w:p>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《罕台镇保障农民工工资支付工作宣传方案》的通知</w:t>
      </w:r>
    </w:p>
    <w:bookmarkEnd w:id="0"/>
    <w:p>
      <w:pPr>
        <w:keepNext w:val="0"/>
        <w:keepLines w:val="0"/>
        <w:widowControl/>
        <w:suppressLineNumbers w:val="0"/>
        <w:spacing w:before="0" w:beforeAutospacing="0" w:after="0" w:afterAutospacing="0" w:line="40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 </w:t>
      </w:r>
    </w:p>
    <w:p>
      <w:pPr>
        <w:keepNext w:val="0"/>
        <w:keepLines w:val="0"/>
        <w:widowControl/>
        <w:suppressLineNumbers w:val="0"/>
        <w:spacing w:before="0" w:beforeAutospacing="0"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ascii="仿宋_GB2312" w:hAnsi="宋体" w:eastAsia="仿宋_GB2312" w:cs="仿宋_GB2312"/>
          <w:i w:val="0"/>
          <w:iCs w:val="0"/>
          <w:caps w:val="0"/>
          <w:color w:val="000000"/>
          <w:spacing w:val="0"/>
          <w:kern w:val="0"/>
          <w:sz w:val="32"/>
          <w:szCs w:val="32"/>
          <w:lang w:val="en-US" w:eastAsia="zh-CN" w:bidi="ar"/>
        </w:rPr>
        <w:t>各村、社区，各办、中心、局：</w:t>
      </w:r>
    </w:p>
    <w:p>
      <w:pPr>
        <w:keepNext w:val="0"/>
        <w:keepLines w:val="0"/>
        <w:widowControl/>
        <w:suppressLineNumbers w:val="0"/>
        <w:spacing w:before="0" w:beforeAutospacing="0" w:after="0" w:afterAutospacing="0" w:line="600" w:lineRule="atLeast"/>
        <w:ind w:left="0" w:right="0" w:firstLine="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《罕台镇保障农民工工资支付工作宣传方案》已拟妥，现印发给你们，请遵照执行。</w:t>
      </w:r>
    </w:p>
    <w:p>
      <w:pPr>
        <w:keepNext w:val="0"/>
        <w:keepLines w:val="0"/>
        <w:widowControl/>
        <w:suppressLineNumbers w:val="0"/>
        <w:spacing w:before="0" w:beforeAutospacing="0" w:after="0" w:afterAutospacing="0" w:line="60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鄂尔多斯市东胜区罕台镇人民政府</w:t>
      </w:r>
    </w:p>
    <w:p>
      <w:pPr>
        <w:keepNext w:val="0"/>
        <w:keepLines w:val="0"/>
        <w:widowControl/>
        <w:suppressLineNumbers w:val="0"/>
        <w:spacing w:before="0" w:beforeAutospacing="0" w:after="0" w:afterAutospacing="0" w:line="60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2020年3月24日</w:t>
      </w:r>
    </w:p>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罕台镇保障农民工工资支付工作宣传方案</w:t>
      </w:r>
    </w:p>
    <w:p>
      <w:pPr>
        <w:keepNext w:val="0"/>
        <w:keepLines w:val="0"/>
        <w:widowControl/>
        <w:suppressLineNumbers w:val="0"/>
        <w:shd w:val="clear" w:fill="FFFFFF"/>
        <w:spacing w:before="0" w:beforeAutospacing="0" w:after="0" w:afterAutospacing="0" w:line="600" w:lineRule="atLeast"/>
        <w:ind w:left="0" w:right="0" w:firstLine="80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val="0"/>
          <w:bCs w:val="0"/>
          <w:i w:val="0"/>
          <w:iCs w:val="0"/>
          <w:caps w:val="0"/>
          <w:color w:val="00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15" w:lineRule="atLeast"/>
        <w:ind w:left="0" w:right="0" w:firstLine="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val="0"/>
          <w:bCs w:val="0"/>
          <w:i w:val="0"/>
          <w:iCs w:val="0"/>
          <w:caps w:val="0"/>
          <w:color w:val="000000"/>
          <w:spacing w:val="0"/>
          <w:kern w:val="0"/>
          <w:sz w:val="32"/>
          <w:szCs w:val="32"/>
          <w:shd w:val="clear" w:fill="FFFFFF"/>
          <w:lang w:val="en-US" w:eastAsia="zh-CN" w:bidi="ar"/>
        </w:rPr>
        <w:t>    为认真贯彻落实好自治区和我市《关于全面做好&lt;保障农民工工资支付条例&gt;贯彻落实工作的通知》的文件精神，进一步落实解决企业拖欠工资问题的主体责任和行业监管责任，切实抓好我镇管企业的保障农民工工资支付工作。特制订如下实施方案：  </w:t>
      </w:r>
    </w:p>
    <w:p>
      <w:pPr>
        <w:keepNext w:val="0"/>
        <w:keepLines w:val="0"/>
        <w:widowControl/>
        <w:suppressLineNumbers w:val="0"/>
        <w:shd w:val="clear" w:fill="FFFFFF"/>
        <w:spacing w:before="0" w:beforeAutospacing="0" w:after="0" w:afterAutospacing="0" w:line="15" w:lineRule="atLeast"/>
        <w:ind w:left="645" w:right="0" w:firstLine="0"/>
        <w:jc w:val="both"/>
        <w:rPr>
          <w:rFonts w:hint="eastAsia" w:ascii="宋体" w:hAnsi="宋体" w:eastAsia="宋体" w:cs="宋体"/>
          <w:i w:val="0"/>
          <w:iCs w:val="0"/>
          <w:caps w:val="0"/>
          <w:color w:val="000000"/>
          <w:spacing w:val="0"/>
          <w:sz w:val="24"/>
          <w:szCs w:val="24"/>
        </w:rPr>
      </w:pPr>
      <w:r>
        <w:rPr>
          <w:rFonts w:ascii="黑体" w:hAnsi="宋体" w:eastAsia="黑体" w:cs="黑体"/>
          <w:b w:val="0"/>
          <w:bCs w:val="0"/>
          <w:i w:val="0"/>
          <w:iCs w:val="0"/>
          <w:caps w:val="0"/>
          <w:color w:val="000000"/>
          <w:spacing w:val="0"/>
          <w:kern w:val="0"/>
          <w:sz w:val="32"/>
          <w:szCs w:val="32"/>
          <w:shd w:val="clear" w:fill="FFFFFF"/>
          <w:lang w:val="en-US" w:eastAsia="zh-CN" w:bidi="ar"/>
        </w:rPr>
        <w:t>一、</w:t>
      </w:r>
      <w:r>
        <w:rPr>
          <w:rFonts w:hint="eastAsia" w:ascii="黑体" w:hAnsi="宋体" w:eastAsia="黑体" w:cs="黑体"/>
          <w:b w:val="0"/>
          <w:bCs w:val="0"/>
          <w:i w:val="0"/>
          <w:iCs w:val="0"/>
          <w:caps w:val="0"/>
          <w:color w:val="000000"/>
          <w:spacing w:val="0"/>
          <w:kern w:val="0"/>
          <w:sz w:val="32"/>
          <w:szCs w:val="32"/>
          <w:shd w:val="clear" w:fill="FFFFFF"/>
          <w:lang w:val="en-US" w:eastAsia="zh-CN" w:bidi="ar"/>
        </w:rPr>
        <w:t>指导思想</w:t>
      </w:r>
    </w:p>
    <w:p>
      <w:pPr>
        <w:keepNext w:val="0"/>
        <w:keepLines w:val="0"/>
        <w:widowControl/>
        <w:suppressLineNumbers w:val="0"/>
        <w:shd w:val="clear" w:fill="FFFFFF"/>
        <w:spacing w:before="0" w:beforeAutospacing="0" w:after="0" w:afterAutospacing="0" w:line="15"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val="0"/>
          <w:bCs w:val="0"/>
          <w:i w:val="0"/>
          <w:iCs w:val="0"/>
          <w:caps w:val="0"/>
          <w:color w:val="000000"/>
          <w:spacing w:val="0"/>
          <w:kern w:val="0"/>
          <w:sz w:val="32"/>
          <w:szCs w:val="32"/>
          <w:shd w:val="clear" w:fill="FFFFFF"/>
          <w:lang w:val="en-US" w:eastAsia="zh-CN" w:bidi="ar"/>
        </w:rPr>
        <w:t>我们要始终牢记习近平总书记两次视察内蒙古和全国两会内蒙古座谈会上的讲话精神，始终牢记党中央、国务院对根治欠薪的批示要求，把贯彻落实《条例》和根治欠薪作为保民生的重大政治任务，全力落实行业监管责任，切实把《条例》学习宣传落地工作做实做细做到位。</w:t>
      </w:r>
    </w:p>
    <w:p>
      <w:pPr>
        <w:keepNext w:val="0"/>
        <w:keepLines w:val="0"/>
        <w:widowControl/>
        <w:suppressLineNumbers w:val="0"/>
        <w:shd w:val="clear" w:fill="FFFFFF"/>
        <w:spacing w:before="0" w:beforeAutospacing="0" w:after="0" w:afterAutospacing="0" w:line="15" w:lineRule="atLeast"/>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b w:val="0"/>
          <w:bCs w:val="0"/>
          <w:i w:val="0"/>
          <w:iCs w:val="0"/>
          <w:caps w:val="0"/>
          <w:color w:val="000000"/>
          <w:spacing w:val="0"/>
          <w:kern w:val="0"/>
          <w:sz w:val="32"/>
          <w:szCs w:val="32"/>
          <w:shd w:val="clear" w:fill="FFFFFF"/>
          <w:lang w:val="en-US" w:eastAsia="zh-CN" w:bidi="ar"/>
        </w:rPr>
        <w:t>二、深入开展《条例》学习宣传工作</w:t>
      </w:r>
    </w:p>
    <w:p>
      <w:pPr>
        <w:keepNext w:val="0"/>
        <w:keepLines w:val="0"/>
        <w:widowControl/>
        <w:suppressLineNumbers w:val="0"/>
        <w:shd w:val="clear" w:fill="FFFFFF"/>
        <w:spacing w:before="0" w:beforeAutospacing="0" w:after="0" w:afterAutospacing="0" w:line="15" w:lineRule="atLeast"/>
        <w:ind w:left="0" w:right="0" w:firstLine="64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val="0"/>
          <w:bCs w:val="0"/>
          <w:i w:val="0"/>
          <w:iCs w:val="0"/>
          <w:caps w:val="0"/>
          <w:color w:val="000000"/>
          <w:spacing w:val="0"/>
          <w:kern w:val="0"/>
          <w:sz w:val="32"/>
          <w:szCs w:val="32"/>
          <w:shd w:val="clear" w:fill="FFFFFF"/>
          <w:lang w:val="en-US" w:eastAsia="zh-CN" w:bidi="ar"/>
        </w:rPr>
        <w:t>（一）切实抓好学习。各村、社区要有计划、有步骤地开展专题学习活动，通过条文释义、专家解读等方式，全面了解《条例》立法背景、立法目的和立法原则，准确把握《条例》总体框架、主要内容、相关要求。有关负责同志要先学一步、学深一层。通过多种方式逐条学习《条例》，坚持条文规定与工作实践相结合，深入理解《条例》规定的各项制度之间的内在联系和辩证关系，融汇贯通、学以致用。</w:t>
      </w:r>
    </w:p>
    <w:p>
      <w:pPr>
        <w:keepNext w:val="0"/>
        <w:keepLines w:val="0"/>
        <w:widowControl/>
        <w:suppressLineNumbers w:val="0"/>
        <w:shd w:val="clear" w:fill="FFFFFF"/>
        <w:spacing w:before="0" w:beforeAutospacing="0" w:after="0" w:afterAutospacing="0" w:line="15" w:lineRule="atLeast"/>
        <w:ind w:left="0" w:right="0" w:firstLine="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val="0"/>
          <w:bCs w:val="0"/>
          <w:i w:val="0"/>
          <w:iCs w:val="0"/>
          <w:caps w:val="0"/>
          <w:color w:val="000000"/>
          <w:spacing w:val="0"/>
          <w:kern w:val="0"/>
          <w:sz w:val="32"/>
          <w:szCs w:val="32"/>
          <w:shd w:val="clear" w:fill="FFFFFF"/>
          <w:lang w:val="en-US" w:eastAsia="zh-CN" w:bidi="ar"/>
        </w:rPr>
        <w:t>    （二）认真组织培训。各村、社区要加强《条例》培训工作，列入培训计划，注重线上培训与线下培训有机结合，开展多形式、分层次、全覆盖的专题培训，提高执法能力。</w:t>
      </w:r>
    </w:p>
    <w:p>
      <w:pPr>
        <w:keepNext w:val="0"/>
        <w:keepLines w:val="0"/>
        <w:widowControl/>
        <w:suppressLineNumbers w:val="0"/>
        <w:shd w:val="clear" w:fill="FFFFFF"/>
        <w:spacing w:before="0" w:beforeAutospacing="0" w:after="0" w:afterAutospacing="0" w:line="15" w:lineRule="atLeast"/>
        <w:ind w:left="0" w:right="0" w:firstLine="0"/>
        <w:jc w:val="both"/>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b w:val="0"/>
          <w:bCs w:val="0"/>
          <w:i w:val="0"/>
          <w:iCs w:val="0"/>
          <w:caps w:val="0"/>
          <w:color w:val="000000"/>
          <w:spacing w:val="0"/>
          <w:kern w:val="0"/>
          <w:sz w:val="32"/>
          <w:szCs w:val="32"/>
          <w:shd w:val="clear" w:fill="FFFFFF"/>
          <w:lang w:val="en-US" w:eastAsia="zh-CN" w:bidi="ar"/>
        </w:rPr>
        <w:t>    （三）大力开展宣传。各村、社区要组织《条例》普法宣传活动，利用我镇门户网、微信公众号、微信群、电子显示 屏等多媒体大力宣传，通过开辟专栏、制作宣传网页、播放宣传片，利用我镇的传统集会等形式，向用人单位和农民工广泛宣传《条例》和其他保障工资支付法规政策，发挥拖欠农民工工资典型案例警示教育作用，促使用人单位自觉履行工资支付法律责任，引导农民工理性维权，为《条例》实施营造良好的社会舆论氛围。</w:t>
      </w:r>
    </w:p>
    <w:p>
      <w:pPr>
        <w:keepNext w:val="0"/>
        <w:keepLines w:val="0"/>
        <w:widowControl/>
        <w:suppressLineNumbers w:val="0"/>
        <w:shd w:val="clear" w:fill="FFFFFF"/>
        <w:spacing w:before="0" w:beforeAutospacing="0" w:after="0" w:afterAutospacing="0" w:line="15" w:lineRule="atLeast"/>
        <w:ind w:left="0" w:right="0" w:firstLine="0"/>
        <w:jc w:val="both"/>
        <w:rPr>
          <w:rFonts w:hint="eastAsia" w:ascii="宋体" w:hAnsi="宋体" w:eastAsia="宋体" w:cs="宋体"/>
          <w:i w:val="0"/>
          <w:iCs w:val="0"/>
          <w:caps w:val="0"/>
          <w:color w:val="000000"/>
          <w:spacing w:val="0"/>
          <w:sz w:val="24"/>
          <w:szCs w:val="24"/>
        </w:rPr>
      </w:pPr>
      <w:r>
        <w:rPr>
          <w:rFonts w:hint="eastAsia" w:ascii="黑体" w:hAnsi="宋体" w:eastAsia="黑体" w:cs="黑体"/>
          <w:b/>
          <w:bCs/>
          <w:i w:val="0"/>
          <w:iCs w:val="0"/>
          <w:caps w:val="0"/>
          <w:color w:val="000000"/>
          <w:spacing w:val="0"/>
          <w:kern w:val="0"/>
          <w:sz w:val="32"/>
          <w:szCs w:val="32"/>
          <w:shd w:val="clear" w:fill="FFFFFF"/>
          <w:lang w:val="en-US" w:eastAsia="zh-CN" w:bidi="ar"/>
        </w:rPr>
        <w:t>    三、 工作要求</w:t>
      </w:r>
    </w:p>
    <w:p>
      <w:pPr>
        <w:keepNext w:val="0"/>
        <w:keepLines w:val="0"/>
        <w:widowControl/>
        <w:suppressLineNumbers w:val="0"/>
        <w:shd w:val="clear" w:fill="FFFFFF"/>
        <w:spacing w:before="0" w:beforeAutospacing="0" w:after="0" w:afterAutospacing="0" w:line="15" w:lineRule="atLeast"/>
        <w:ind w:left="0" w:right="0" w:firstLine="643"/>
        <w:jc w:val="both"/>
        <w:rPr>
          <w:rFonts w:hint="eastAsia" w:ascii="宋体" w:hAnsi="宋体" w:eastAsia="宋体" w:cs="宋体"/>
          <w:i w:val="0"/>
          <w:iCs w:val="0"/>
          <w:caps w:val="0"/>
          <w:color w:val="000000"/>
          <w:spacing w:val="0"/>
          <w:sz w:val="24"/>
          <w:szCs w:val="24"/>
        </w:rPr>
      </w:pPr>
      <w:r>
        <w:rPr>
          <w:rFonts w:ascii="楷体_GB2312" w:hAnsi="宋体" w:eastAsia="楷体_GB2312" w:cs="楷体_GB2312"/>
          <w:b w:val="0"/>
          <w:bCs w:val="0"/>
          <w:i w:val="0"/>
          <w:iCs w:val="0"/>
          <w:caps w:val="0"/>
          <w:color w:val="000000"/>
          <w:spacing w:val="0"/>
          <w:kern w:val="0"/>
          <w:sz w:val="32"/>
          <w:szCs w:val="32"/>
          <w:shd w:val="clear" w:fill="FFFFFF"/>
          <w:lang w:val="en-US" w:eastAsia="zh-CN" w:bidi="ar"/>
        </w:rPr>
        <w:t>（一）加强领导，精心组织。</w:t>
      </w:r>
      <w:r>
        <w:rPr>
          <w:rFonts w:hint="eastAsia" w:ascii="仿宋_GB2312" w:hAnsi="宋体" w:eastAsia="仿宋_GB2312" w:cs="仿宋_GB2312"/>
          <w:b w:val="0"/>
          <w:bCs w:val="0"/>
          <w:i w:val="0"/>
          <w:iCs w:val="0"/>
          <w:caps w:val="0"/>
          <w:color w:val="000000"/>
          <w:spacing w:val="0"/>
          <w:kern w:val="0"/>
          <w:sz w:val="32"/>
          <w:szCs w:val="32"/>
          <w:shd w:val="clear" w:fill="FFFFFF"/>
          <w:lang w:val="en-US" w:eastAsia="zh-CN" w:bidi="ar"/>
        </w:rPr>
        <w:t>一是成立专门领导小组，加强对保障农民工工资支付检查工作的组织领导，统筹推进工作落实到位；二是加强对进展情况的汇报分析。</w:t>
      </w:r>
    </w:p>
    <w:p>
      <w:pPr>
        <w:keepNext w:val="0"/>
        <w:keepLines w:val="0"/>
        <w:widowControl/>
        <w:suppressLineNumbers w:val="0"/>
        <w:shd w:val="clear" w:fill="FFFFFF"/>
        <w:spacing w:before="0" w:beforeAutospacing="0" w:after="0" w:afterAutospacing="0" w:line="15" w:lineRule="atLeast"/>
        <w:ind w:left="0" w:right="0" w:firstLine="643"/>
        <w:jc w:val="both"/>
        <w:rPr>
          <w:rFonts w:hint="eastAsia" w:ascii="宋体" w:hAnsi="宋体" w:eastAsia="宋体" w:cs="宋体"/>
          <w:i w:val="0"/>
          <w:iCs w:val="0"/>
          <w:caps w:val="0"/>
          <w:color w:val="000000"/>
          <w:spacing w:val="0"/>
          <w:sz w:val="24"/>
          <w:szCs w:val="24"/>
        </w:rPr>
      </w:pPr>
      <w:r>
        <w:rPr>
          <w:rFonts w:hint="eastAsia" w:ascii="楷体_GB2312" w:hAnsi="宋体" w:eastAsia="楷体_GB2312" w:cs="楷体_GB2312"/>
          <w:b w:val="0"/>
          <w:bCs w:val="0"/>
          <w:i w:val="0"/>
          <w:iCs w:val="0"/>
          <w:caps w:val="0"/>
          <w:color w:val="000000"/>
          <w:spacing w:val="0"/>
          <w:kern w:val="0"/>
          <w:sz w:val="32"/>
          <w:szCs w:val="32"/>
          <w:shd w:val="clear" w:fill="FFFFFF"/>
          <w:lang w:val="en-US" w:eastAsia="zh-CN" w:bidi="ar"/>
        </w:rPr>
        <w:t>（二）明确责任，强化落实。</w:t>
      </w:r>
      <w:r>
        <w:rPr>
          <w:rFonts w:hint="eastAsia" w:ascii="仿宋_GB2312" w:hAnsi="宋体" w:eastAsia="仿宋_GB2312" w:cs="仿宋_GB2312"/>
          <w:b w:val="0"/>
          <w:bCs w:val="0"/>
          <w:i w:val="0"/>
          <w:iCs w:val="0"/>
          <w:caps w:val="0"/>
          <w:color w:val="000000"/>
          <w:spacing w:val="0"/>
          <w:kern w:val="0"/>
          <w:sz w:val="32"/>
          <w:szCs w:val="32"/>
          <w:shd w:val="clear" w:fill="FFFFFF"/>
          <w:lang w:val="en-US" w:eastAsia="zh-CN" w:bidi="ar"/>
        </w:rPr>
        <w:t>分管领导负总责，村、社区领导负全责，上下联动，齐抓共管，形成合力，确保治理整顿拖欠农民工工资工作落到实处。</w:t>
      </w:r>
    </w:p>
    <w:p>
      <w:pPr>
        <w:keepNext w:val="0"/>
        <w:keepLines w:val="0"/>
        <w:widowControl/>
        <w:suppressLineNumbers w:val="0"/>
        <w:spacing w:before="0" w:beforeAutospacing="0" w:after="0" w:afterAutospacing="0" w:line="560" w:lineRule="atLeast"/>
        <w:ind w:left="0" w:right="0" w:firstLine="0"/>
        <w:jc w:val="left"/>
        <w:rPr>
          <w:rFonts w:ascii="仿宋_GB2312" w:hAnsi="宋体" w:eastAsia="仿宋_GB2312" w:cs="仿宋_GB2312"/>
          <w:i w:val="0"/>
          <w:iCs w:val="0"/>
          <w:caps w:val="0"/>
          <w:color w:val="000000"/>
          <w:spacing w:val="0"/>
          <w:kern w:val="0"/>
          <w:sz w:val="32"/>
          <w:szCs w:val="32"/>
          <w:lang w:val="en-US" w:eastAsia="zh-CN" w:bidi="ar"/>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NGQ1OTU1MTgzNjNkMDIwZTk5NWFlNGM5MjJiNmQifQ=="/>
  </w:docVars>
  <w:rsids>
    <w:rsidRoot w:val="6A721B6F"/>
    <w:rsid w:val="001B04BF"/>
    <w:rsid w:val="0CDB48C3"/>
    <w:rsid w:val="112F47BE"/>
    <w:rsid w:val="163F4C25"/>
    <w:rsid w:val="219113AC"/>
    <w:rsid w:val="31037F6E"/>
    <w:rsid w:val="3160403F"/>
    <w:rsid w:val="34DE62C6"/>
    <w:rsid w:val="3BB24C71"/>
    <w:rsid w:val="4214211D"/>
    <w:rsid w:val="46917954"/>
    <w:rsid w:val="47930B73"/>
    <w:rsid w:val="4F844B68"/>
    <w:rsid w:val="5166016E"/>
    <w:rsid w:val="651B64BA"/>
    <w:rsid w:val="666B0197"/>
    <w:rsid w:val="694714F5"/>
    <w:rsid w:val="6A721B6F"/>
    <w:rsid w:val="6E6B5A7D"/>
    <w:rsid w:val="730D0E90"/>
    <w:rsid w:val="79EA7601"/>
    <w:rsid w:val="79F32768"/>
    <w:rsid w:val="7E7A6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autoRedefine/>
    <w:unhideWhenUsed/>
    <w:qFormat/>
    <w:uiPriority w:val="99"/>
    <w:pPr>
      <w:spacing w:after="120"/>
    </w:pPr>
    <w:rPr>
      <w:rFonts w:ascii="Calibri" w:hAnsi="Calibri" w:cs="黑体"/>
    </w:rPr>
  </w:style>
  <w:style w:type="paragraph" w:styleId="3">
    <w:name w:val="footer"/>
    <w:basedOn w:val="1"/>
    <w:qFormat/>
    <w:uiPriority w:val="0"/>
    <w:pPr>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2023-07-10T02:28:00Z</dcterms:created>
  <dc:creator>东胜区罕台镇人民政府(拟稿)</dc:creator>
  <cp:lastModifiedBy>Kindness</cp:lastModifiedBy>
  <dcterms:modified xsi:type="dcterms:W3CDTF">2024-03-21T07:36:41Z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E0FEC611E6EA442AAAF15F43EC5433DF_13</vt:lpwstr>
  </property>
</Properties>
</file>