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7</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东胜区罕台镇新冠肺炎疫情防控指挥部关于</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组建村级新冠肺炎疫情防控和春耕</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备耕工作队的通知</w:t>
      </w:r>
    </w:p>
    <w:bookmarkEnd w:id="0"/>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各村：</w:t>
      </w:r>
    </w:p>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为全面贯彻落实国家、自治区、市、区级疫情防控工作会议精神，切实加强新冠肺炎疫情防控工作，有效预防、快速应对疫情的发生，确保人民群众身体健康和生命安全，按照《鄂尔多斯市新型冠状病毒感染的肺炎疫情防控指挥部转发&lt;内蒙古自治区新冠肺炎疫情防控指挥部关于实行疫情精准防控促进复工复产有关事项的通知&gt;的通知》（鄂新疫指发〔2020〕76 号）要求，经研究，决定组建村级新冠肺炎疫情防控、春耕备耕工作队，负责各村疫情防控、春耕备耕及森林草原防火等工作。具体如下：</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kern w:val="0"/>
          <w:sz w:val="32"/>
          <w:szCs w:val="32"/>
          <w:lang w:val="en-US" w:eastAsia="zh-CN" w:bidi="ar"/>
        </w:rPr>
        <w:t>（一）色连村工作队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长：张茂快  副镇长、武装部长</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副队长：刘正东  色连村书记、村委会主任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祁铁生  色连村驻村第一书记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员：郝二拴  苏 亮  王增胜  杨美仁</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聂秀刚  乔胜喜  王有福</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（二）罕台村工作队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长：刘云峰  副镇长、组织委员</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副队长：苏二才  罕台村书记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刘永军  罕台村主任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越雪峰  罕台村驻村第一书记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员：张锁仁  杨建平  袁 荣  李 龙</w:t>
      </w:r>
    </w:p>
    <w:p>
      <w:pPr>
        <w:keepNext w:val="0"/>
        <w:keepLines w:val="0"/>
        <w:widowControl/>
        <w:suppressLineNumbers w:val="0"/>
        <w:spacing w:before="0" w:beforeAutospacing="0" w:after="0" w:afterAutospacing="0" w:line="600" w:lineRule="atLeast"/>
        <w:ind w:left="0" w:right="0" w:firstLine="640"/>
        <w:jc w:val="both"/>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    戴 埃  杨荣生  高连生 刘艮飞  </w:t>
      </w:r>
    </w:p>
    <w:p>
      <w:pPr>
        <w:keepNext w:val="0"/>
        <w:keepLines w:val="0"/>
        <w:widowControl/>
        <w:suppressLineNumbers w:val="0"/>
        <w:spacing w:before="0" w:beforeAutospacing="0" w:after="0" w:afterAutospacing="0" w:line="600" w:lineRule="atLeast"/>
        <w:ind w:left="0" w:right="0" w:firstLine="1929" w:firstLineChars="603"/>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苏志明   贾 军  田永清  韩拴虎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（三）永胜村工作队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长：李万毅  党委副书记、政法书记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副队长：康文华  永胜村书记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贾玉珍  永胜村主任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张双庆  永胜村驻村第一书记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员：袁忠明  袁军民  苏怀琴  边继荣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张有才  胡星耀</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（四）查干村工作队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长：杨保明  宣传委员</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副队长：苗 涛  查干村书记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张在宽  查干村主任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张步丞  查干村驻村第一书记</w:t>
      </w:r>
    </w:p>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队 员：杨海燕  张在宽 韩永玲    张林山 杨永明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张建成  马存保  田文清  马跃峰  张云山</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杨来换  刘美清 贾长生  赵海军 郝建光</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（五）灶火壕村工作队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长：苏永杰  人大主席</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副队长：王学峰  灶火壕村书记、村委会主任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贺宇霆  灶火壕村驻村第一书记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员：郑丽 赵继祥  白玉龙  郝世军  乔刚</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关学成  邱利峰 王玉强  苗文叶  姜飞云</w:t>
      </w:r>
    </w:p>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（六）撖家塔村工作队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长：王晓冬  副镇长</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副队长：吕艳峰  撖家塔村书记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杜万义  撖家塔村主任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全鹏飞  撖家塔村驻村第一书记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员：边丽娟 刘二仁 温海霞 杨二平 折义强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撖 飞 杜风毅 刘文光 李九为 赵小军</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陈五为 吕俊峰 刘 波  李丽梅</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（七）布日都村工作队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长：张茂快  副镇长、武装部长</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副队长：奥文权  布日都村书记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赵永联  布日都村主任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高财旺  布日都村驻村第一书记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队员：王海忠 聂志平  温秀林  刘源  高鹏</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袁春霞 奥云小  郝广林  袁贵荣 韩润虎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（八）九成功村工作队</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长：赵桃密  综合执法局教导员</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副队长：李铁锁  九成功村书记、村委会主任</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王 刚  九成功村驻村第一书记</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队 员：杨润生 张芬艳 白永军 田云飞 温 瑞</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田 园 郭二计 韩虎林  温金小  李五仁</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郝有明 郝文明 刘文林 刘四仁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村级工作队具体职责为：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1.通过播放小喇叭、微信群、公众号、宣传标语、宣传单等方式，广泛开展新冠肺炎疫情防控知识宣传，普及防护知识，引导村民养成良好卫生习惯。</w:t>
      </w:r>
    </w:p>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强化网格化管理，进一步加大摸排力度、巡查力度和宣传教育力度，发现非本村人员，要切实做好询问、检测体温、信息登记等工作；对自湖北及广东、浙江、河南、湖南、安徽、江西、江苏、重庆、山东、四川、北京、黑龙江、上海、福建等疫情较重地区的往来人员，要及时做好登记，并填写附件2，于每天下午5:00前向镇疫情防控指挥部报告；发现发热、咳嗽等疑似症状者，要及时向镇疫情防控指挥部报告。</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3.负责本村人居环境整治和公共区域的消毒消杀。</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4.负责做好本村森林草原防火工作，要持续加大巡查排查工作力度，加强监测预警，突出重点排查区域，严格火源管控，广泛宣传动员，形成群防群控的良好氛围，保持森林草原防火高压态势。</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5.广泛宣传春耕备耕信息，提醒村民积极准备春耕生产，主动了解村民生产计划、短缺物资情况，多方协调，切实帮助农民解决实际问题。</w:t>
      </w:r>
    </w:p>
    <w:p>
      <w:pPr>
        <w:pStyle w:val="4"/>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附件：1.罕台镇各村新冠肺炎疫情防控、春耕备耕网格划分</w:t>
      </w:r>
    </w:p>
    <w:p>
      <w:pPr>
        <w:pStyle w:val="4"/>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情况统计表</w:t>
      </w:r>
    </w:p>
    <w:p>
      <w:pPr>
        <w:pStyle w:val="4"/>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2.来自疫情较重地区的往来人员名单</w:t>
      </w:r>
    </w:p>
    <w:p>
      <w:pPr>
        <w:pStyle w:val="4"/>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东胜区罕台镇新冠肺炎疫情防控指挥部（代章）</w:t>
      </w:r>
    </w:p>
    <w:p>
      <w:pPr>
        <w:pStyle w:val="4"/>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2020年2月25日</w:t>
      </w:r>
    </w:p>
    <w:p>
      <w:pPr>
        <w:pStyle w:val="4"/>
        <w:keepNext w:val="0"/>
        <w:keepLines w:val="0"/>
        <w:widowControl/>
        <w:suppressLineNumbers w:val="0"/>
        <w:spacing w:before="0" w:beforeAutospacing="1" w:after="120" w:afterAutospacing="0" w:line="15"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w:t>
      </w: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112F47BE"/>
    <w:rsid w:val="163F4C25"/>
    <w:rsid w:val="219113AC"/>
    <w:rsid w:val="2E983581"/>
    <w:rsid w:val="31037F6E"/>
    <w:rsid w:val="3160403F"/>
    <w:rsid w:val="34DE62C6"/>
    <w:rsid w:val="3BB24C71"/>
    <w:rsid w:val="4214211D"/>
    <w:rsid w:val="46917954"/>
    <w:rsid w:val="47930B73"/>
    <w:rsid w:val="498849D8"/>
    <w:rsid w:val="4F844B68"/>
    <w:rsid w:val="5166016E"/>
    <w:rsid w:val="651B64BA"/>
    <w:rsid w:val="666B0197"/>
    <w:rsid w:val="68D50789"/>
    <w:rsid w:val="694714F5"/>
    <w:rsid w:val="6A721B6F"/>
    <w:rsid w:val="6E6B5A7D"/>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2023-07-11T02:02:32Z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081D6FA20DED459CA07A142F235A91CA</vt:lpwstr>
  </property>
</Properties>
</file>